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E50E2">
        <w:rPr>
          <w:rFonts w:ascii="Times New Roman" w:hAnsi="Times New Roman" w:cs="Times New Roman"/>
        </w:rPr>
        <w:t>07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FE50E2">
        <w:rPr>
          <w:rFonts w:ascii="Times New Roman" w:hAnsi="Times New Roman" w:cs="Times New Roman"/>
        </w:rPr>
        <w:t xml:space="preserve"> 54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6B9F">
        <w:rPr>
          <w:rFonts w:ascii="Times New Roman" w:hAnsi="Times New Roman" w:cs="Times New Roman"/>
          <w:sz w:val="28"/>
          <w:szCs w:val="28"/>
        </w:rPr>
        <w:t>2615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617E6">
        <w:rPr>
          <w:rFonts w:ascii="Times New Roman" w:hAnsi="Times New Roman" w:cs="Times New Roman"/>
          <w:sz w:val="28"/>
          <w:szCs w:val="28"/>
        </w:rPr>
        <w:t>6</w:t>
      </w:r>
      <w:r w:rsidR="00C06B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C06B9F">
        <w:rPr>
          <w:rFonts w:ascii="Times New Roman" w:hAnsi="Times New Roman" w:cs="Times New Roman"/>
          <w:sz w:val="28"/>
          <w:szCs w:val="28"/>
        </w:rPr>
        <w:t xml:space="preserve">Гагарина, д. 11а, кв. 1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C06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C06B9F">
        <w:rPr>
          <w:rFonts w:ascii="Times New Roman" w:hAnsi="Times New Roman" w:cs="Times New Roman"/>
          <w:sz w:val="28"/>
          <w:szCs w:val="28"/>
        </w:rPr>
        <w:t>Сычева Тамара Ивановна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C06B9F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06B9F" w:rsidRPr="00C06B9F">
        <w:rPr>
          <w:rFonts w:ascii="Times New Roman" w:hAnsi="Times New Roman" w:cs="Times New Roman"/>
          <w:sz w:val="28"/>
          <w:szCs w:val="28"/>
        </w:rPr>
        <w:t>Сычевой Тамары Ивановны</w:t>
      </w:r>
      <w:r w:rsidR="00B31E97" w:rsidRPr="00C06B9F">
        <w:rPr>
          <w:rFonts w:ascii="Times New Roman" w:hAnsi="Times New Roman" w:cs="Times New Roman"/>
          <w:sz w:val="28"/>
          <w:szCs w:val="28"/>
        </w:rPr>
        <w:t xml:space="preserve">, </w:t>
      </w:r>
      <w:r w:rsidR="00870523" w:rsidRPr="00C06B9F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06B9F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C06B9F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C06B9F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C06B9F">
        <w:rPr>
          <w:rFonts w:ascii="Times New Roman" w:hAnsi="Times New Roman" w:cs="Times New Roman"/>
          <w:sz w:val="28"/>
          <w:szCs w:val="28"/>
        </w:rPr>
        <w:t xml:space="preserve">  договором на передачу квартиры в собственность гражданина, зарегистрированного администрацией </w:t>
      </w:r>
      <w:proofErr w:type="spellStart"/>
      <w:r w:rsidR="00C06B9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06B9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  <w:r w:rsidR="00B31E97" w:rsidRPr="00C0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C06B9F" w:rsidRDefault="00C06B9F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4B2" w:rsidRPr="00C06B9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C06B9F">
        <w:rPr>
          <w:rFonts w:ascii="Times New Roman" w:hAnsi="Times New Roman" w:cs="Times New Roman"/>
          <w:sz w:val="28"/>
          <w:szCs w:val="28"/>
        </w:rPr>
        <w:t>о</w:t>
      </w:r>
      <w:r w:rsidR="00C104B2" w:rsidRPr="00C06B9F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06B9F">
        <w:rPr>
          <w:rFonts w:ascii="Times New Roman" w:hAnsi="Times New Roman" w:cs="Times New Roman"/>
          <w:sz w:val="28"/>
          <w:szCs w:val="28"/>
        </w:rPr>
        <w:t>в</w:t>
      </w:r>
      <w:r w:rsidR="00C104B2" w:rsidRPr="00C06B9F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="00C104B2" w:rsidRPr="00C06B9F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="00C104B2" w:rsidRPr="00C06B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C06B9F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15" w:rsidRDefault="00D92415" w:rsidP="004820AA">
      <w:pPr>
        <w:spacing w:after="0" w:line="240" w:lineRule="auto"/>
      </w:pPr>
      <w:r>
        <w:separator/>
      </w:r>
    </w:p>
  </w:endnote>
  <w:endnote w:type="continuationSeparator" w:id="1">
    <w:p w:rsidR="00D92415" w:rsidRDefault="00D9241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15" w:rsidRDefault="00D92415" w:rsidP="004820AA">
      <w:pPr>
        <w:spacing w:after="0" w:line="240" w:lineRule="auto"/>
      </w:pPr>
      <w:r>
        <w:separator/>
      </w:r>
    </w:p>
  </w:footnote>
  <w:footnote w:type="continuationSeparator" w:id="1">
    <w:p w:rsidR="00D92415" w:rsidRDefault="00D9241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5C86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5EAD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3C29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06B9F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2415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36F6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247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E50E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2022-02-08T04:09:00Z</cp:lastPrinted>
  <dcterms:created xsi:type="dcterms:W3CDTF">2022-02-07T13:14:00Z</dcterms:created>
  <dcterms:modified xsi:type="dcterms:W3CDTF">2022-02-10T12:54:00Z</dcterms:modified>
</cp:coreProperties>
</file>