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7" w:rsidRPr="008C0167" w:rsidRDefault="008C0167" w:rsidP="008C0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167">
        <w:rPr>
          <w:rStyle w:val="Bodytext60"/>
          <w:rFonts w:eastAsia="Microsoft Sans Serif"/>
        </w:rPr>
        <w:t xml:space="preserve">В соответствии с распоряжением Правительства Саратовской области от 27 февраля 2017 года № 41-Пр, Правительством области разработана и утверждена «Дорожная карта» по достижению в 2020 </w:t>
      </w:r>
      <w:proofErr w:type="gramStart"/>
      <w:r w:rsidRPr="008C0167">
        <w:rPr>
          <w:rStyle w:val="Bodytext60"/>
          <w:rFonts w:eastAsia="Microsoft Sans Serif"/>
        </w:rPr>
        <w:t>гаду</w:t>
      </w:r>
      <w:proofErr w:type="gramEnd"/>
      <w:r w:rsidRPr="008C0167">
        <w:rPr>
          <w:rStyle w:val="Bodytext60"/>
          <w:rFonts w:eastAsia="Microsoft Sans Serif"/>
        </w:rPr>
        <w:t xml:space="preserve"> показателей целевой модели «Постановка на кадастровый учет земельных участков и объектов недвижимого имущества»</w:t>
      </w:r>
    </w:p>
    <w:p w:rsidR="008C0167" w:rsidRPr="008C0167" w:rsidRDefault="008C0167" w:rsidP="008C0167">
      <w:pPr>
        <w:spacing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167">
        <w:rPr>
          <w:rStyle w:val="Bodytext20"/>
          <w:rFonts w:eastAsia="Microsoft Sans Serif"/>
          <w:sz w:val="28"/>
          <w:szCs w:val="28"/>
        </w:rPr>
        <w:t>Необходимо уточнить границы ранее учтённых ими земельных участков и в случае необходимости зарегистрировать права на них в связи со вступившим в силу федеральным законом от 31 июля N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8C0167" w:rsidRPr="008C0167" w:rsidRDefault="008C0167" w:rsidP="008C0167">
      <w:pPr>
        <w:tabs>
          <w:tab w:val="left" w:pos="1860"/>
          <w:tab w:val="left" w:pos="3204"/>
          <w:tab w:val="left" w:pos="5148"/>
          <w:tab w:val="left" w:pos="7092"/>
          <w:tab w:val="left" w:pos="7831"/>
        </w:tabs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167">
        <w:rPr>
          <w:rStyle w:val="Bodytext20"/>
          <w:rFonts w:eastAsia="Microsoft Sans Serif"/>
          <w:sz w:val="28"/>
          <w:szCs w:val="28"/>
        </w:rPr>
        <w:t>Закон предусматривает возможность выдачи разрешения на стро</w:t>
      </w:r>
      <w:r>
        <w:rPr>
          <w:rStyle w:val="Bodytext20"/>
          <w:rFonts w:eastAsia="Microsoft Sans Serif"/>
          <w:sz w:val="28"/>
          <w:szCs w:val="28"/>
        </w:rPr>
        <w:t xml:space="preserve">ительство </w:t>
      </w:r>
      <w:r w:rsidRPr="008C0167">
        <w:rPr>
          <w:rStyle w:val="Bodytext20"/>
          <w:rFonts w:eastAsia="Microsoft Sans Serif"/>
          <w:sz w:val="28"/>
          <w:szCs w:val="28"/>
        </w:rPr>
        <w:t>объектов федерального, регионального или местного</w:t>
      </w:r>
      <w:r w:rsidRPr="008C0167">
        <w:rPr>
          <w:rFonts w:ascii="Times New Roman" w:hAnsi="Times New Roman" w:cs="Times New Roman"/>
          <w:sz w:val="28"/>
          <w:szCs w:val="28"/>
        </w:rPr>
        <w:t xml:space="preserve"> </w:t>
      </w:r>
      <w:r w:rsidRPr="008C0167">
        <w:rPr>
          <w:rStyle w:val="Bodytext20"/>
          <w:rFonts w:eastAsia="Microsoft Sans Serif"/>
          <w:sz w:val="28"/>
          <w:szCs w:val="28"/>
        </w:rPr>
        <w:t>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</w:t>
      </w:r>
      <w:r w:rsidRPr="008C0167">
        <w:rPr>
          <w:rFonts w:ascii="Times New Roman" w:hAnsi="Times New Roman" w:cs="Times New Roman"/>
          <w:sz w:val="28"/>
          <w:szCs w:val="28"/>
        </w:rPr>
        <w:t xml:space="preserve"> </w:t>
      </w:r>
      <w:r w:rsidRPr="008C0167">
        <w:rPr>
          <w:rStyle w:val="Bodytext20"/>
          <w:rFonts w:eastAsia="Microsoft Sans Serif"/>
          <w:sz w:val="28"/>
          <w:szCs w:val="28"/>
        </w:rPr>
        <w:t>обременены правами третьих лиц.</w:t>
      </w:r>
      <w:r w:rsidRPr="008C0167">
        <w:rPr>
          <w:rStyle w:val="Bodytext20"/>
          <w:rFonts w:eastAsia="Microsoft Sans Serif"/>
          <w:sz w:val="28"/>
          <w:szCs w:val="28"/>
        </w:rPr>
        <w:tab/>
      </w:r>
    </w:p>
    <w:p w:rsidR="008C0167" w:rsidRPr="008C0167" w:rsidRDefault="008C0167" w:rsidP="008C0167">
      <w:pPr>
        <w:tabs>
          <w:tab w:val="left" w:pos="1860"/>
          <w:tab w:val="left" w:pos="3204"/>
          <w:tab w:val="left" w:pos="5148"/>
          <w:tab w:val="left" w:pos="7092"/>
          <w:tab w:val="left" w:pos="7831"/>
        </w:tabs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167">
        <w:rPr>
          <w:rStyle w:val="Bodytext20"/>
          <w:rFonts w:eastAsia="Microsoft Sans Serif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</w:t>
      </w:r>
      <w:r>
        <w:rPr>
          <w:rStyle w:val="Bodytext20"/>
          <w:rFonts w:eastAsia="Microsoft Sans Serif"/>
          <w:sz w:val="28"/>
          <w:szCs w:val="28"/>
        </w:rPr>
        <w:t xml:space="preserve"> </w:t>
      </w:r>
      <w:r w:rsidRPr="008C0167">
        <w:rPr>
          <w:rStyle w:val="Bodytext20"/>
          <w:rFonts w:eastAsia="Microsoft Sans Serif"/>
          <w:sz w:val="28"/>
          <w:szCs w:val="28"/>
        </w:rPr>
        <w:t>федерального, регионального или местного</w:t>
      </w:r>
      <w:r w:rsidRPr="008C0167">
        <w:rPr>
          <w:rFonts w:ascii="Times New Roman" w:hAnsi="Times New Roman" w:cs="Times New Roman"/>
          <w:sz w:val="28"/>
          <w:szCs w:val="28"/>
        </w:rPr>
        <w:t xml:space="preserve"> </w:t>
      </w:r>
      <w:r w:rsidRPr="008C0167">
        <w:rPr>
          <w:rStyle w:val="Bodytext20"/>
          <w:rFonts w:eastAsia="Microsoft Sans Serif"/>
          <w:sz w:val="28"/>
          <w:szCs w:val="28"/>
        </w:rPr>
        <w:t>значения. В рамках реализации закона такие земли могут быть ошибочно восприняты как незанятые и свободные от чьих-либо прав.</w:t>
      </w:r>
    </w:p>
    <w:p w:rsidR="008C0167" w:rsidRPr="008C0167" w:rsidRDefault="008C0167" w:rsidP="008C0167">
      <w:pPr>
        <w:spacing w:line="32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C0167" w:rsidRPr="008C0167" w:rsidSect="008C0167">
          <w:pgSz w:w="11900" w:h="16840"/>
          <w:pgMar w:top="426" w:right="560" w:bottom="485" w:left="993" w:header="0" w:footer="3" w:gutter="0"/>
          <w:cols w:space="720"/>
          <w:noEndnote/>
          <w:docGrid w:linePitch="360"/>
        </w:sectPr>
      </w:pPr>
      <w:r w:rsidRPr="008C0167">
        <w:rPr>
          <w:rStyle w:val="Bodytext20"/>
          <w:rFonts w:eastAsia="Microsoft Sans Serif"/>
          <w:sz w:val="28"/>
          <w:szCs w:val="2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</w:t>
      </w:r>
      <w:r>
        <w:rPr>
          <w:rStyle w:val="Bodytext20"/>
          <w:rFonts w:eastAsia="Microsoft Sans Serif"/>
          <w:sz w:val="28"/>
          <w:szCs w:val="28"/>
        </w:rPr>
        <w:t>в.</w:t>
      </w:r>
    </w:p>
    <w:p w:rsidR="008C0167" w:rsidRPr="008C0167" w:rsidRDefault="008C0167" w:rsidP="008C0167">
      <w:pPr>
        <w:spacing w:line="298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C0167" w:rsidRPr="008C0167" w:rsidSect="00F235AB">
          <w:type w:val="continuous"/>
          <w:pgSz w:w="11900" w:h="16840"/>
          <w:pgMar w:top="1992" w:right="560" w:bottom="470" w:left="993" w:header="0" w:footer="3" w:gutter="0"/>
          <w:cols w:space="720"/>
          <w:noEndnote/>
          <w:docGrid w:linePitch="360"/>
        </w:sectPr>
      </w:pPr>
      <w:r w:rsidRPr="008C0167">
        <w:rPr>
          <w:rStyle w:val="Bodytext2Exact"/>
          <w:rFonts w:eastAsia="Microsoft Sans Serif"/>
          <w:sz w:val="28"/>
          <w:szCs w:val="28"/>
        </w:rPr>
        <w:lastRenderedPageBreak/>
        <w:t xml:space="preserve">В настоящее время в ЕГРН содержатся сведения о 24 </w:t>
      </w:r>
      <w:proofErr w:type="spellStart"/>
      <w:proofErr w:type="gramStart"/>
      <w:r w:rsidRPr="008C0167">
        <w:rPr>
          <w:rStyle w:val="Bodytext2Exact"/>
          <w:rFonts w:eastAsia="Microsoft Sans Serif"/>
          <w:sz w:val="28"/>
          <w:szCs w:val="28"/>
        </w:rPr>
        <w:t>млн</w:t>
      </w:r>
      <w:proofErr w:type="spellEnd"/>
      <w:proofErr w:type="gramEnd"/>
      <w:r w:rsidRPr="008C0167">
        <w:rPr>
          <w:rStyle w:val="Bodytext2Exact"/>
          <w:rFonts w:eastAsia="Microsoft Sans Serif"/>
          <w:sz w:val="28"/>
          <w:szCs w:val="28"/>
        </w:rPr>
        <w:t xml:space="preserve"> земельных участков, не имеющих точного описания границ. Есть земельные участки, которые еще не внесены в ЕГРН, -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учета</w:t>
      </w:r>
      <w:r>
        <w:rPr>
          <w:rStyle w:val="Bodytext2Exact"/>
          <w:rFonts w:eastAsia="Microsoft Sans Serif"/>
          <w:sz w:val="28"/>
          <w:szCs w:val="28"/>
        </w:rPr>
        <w:t>.</w:t>
      </w:r>
    </w:p>
    <w:p w:rsidR="009F070E" w:rsidRDefault="009F070E"/>
    <w:sectPr w:rsidR="009F070E" w:rsidSect="009F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67"/>
    <w:rsid w:val="008C0167"/>
    <w:rsid w:val="009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1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Bodytext2"/>
    <w:rsid w:val="008C0167"/>
  </w:style>
  <w:style w:type="character" w:customStyle="1" w:styleId="Bodytext2">
    <w:name w:val="Body text (2)_"/>
    <w:basedOn w:val="a0"/>
    <w:rsid w:val="008C0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C0167"/>
    <w:rPr>
      <w:color w:val="00000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rsid w:val="008C0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60">
    <w:name w:val="Body text (6)"/>
    <w:basedOn w:val="Bodytext6"/>
    <w:rsid w:val="008C0167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2020-11-10T10:04:00Z</dcterms:created>
  <dcterms:modified xsi:type="dcterms:W3CDTF">2020-11-10T10:06:00Z</dcterms:modified>
</cp:coreProperties>
</file>