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E" w:rsidRDefault="007E4FDE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9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1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DE" w:rsidRDefault="007E4FDE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4FDE" w:rsidRDefault="007E4FDE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4FDE" w:rsidRDefault="007E4FDE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4FDE" w:rsidRDefault="007E4FDE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35C" w:rsidRPr="00925BC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BCC">
        <w:rPr>
          <w:color w:val="000000"/>
          <w:sz w:val="28"/>
          <w:szCs w:val="28"/>
        </w:rPr>
        <w:lastRenderedPageBreak/>
        <w:t xml:space="preserve">  Предметом аудита закупок являются документы, связанные с планированием закупок (планы закупок, планы-графики), документы, связанные с процедурой определения поставщика (подрядчика, исполнителя), </w:t>
      </w:r>
      <w:r>
        <w:rPr>
          <w:color w:val="000000"/>
          <w:sz w:val="28"/>
          <w:szCs w:val="28"/>
        </w:rPr>
        <w:t>план финансово-хозяйственной деятельности</w:t>
      </w:r>
      <w:r w:rsidRPr="00925BCC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925BCC">
        <w:rPr>
          <w:color w:val="000000"/>
          <w:sz w:val="28"/>
          <w:szCs w:val="28"/>
        </w:rPr>
        <w:t xml:space="preserve"> год, иные документы и материалы, связанные с осуществлением закупок.</w:t>
      </w:r>
    </w:p>
    <w:p w:rsidR="00A6635C" w:rsidRPr="00925BC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BCC">
        <w:rPr>
          <w:color w:val="000000"/>
          <w:sz w:val="28"/>
          <w:szCs w:val="28"/>
        </w:rPr>
        <w:t>Расходы на закупки соответствуют целям определения закупок, определенных  с учетом положений статьи 13 Закона 44-ФЗ, иным нормативным актам о контрактной системе в сфере закупок.</w:t>
      </w:r>
    </w:p>
    <w:p w:rsidR="00A6635C" w:rsidRPr="00925BC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BCC">
        <w:rPr>
          <w:color w:val="000000"/>
          <w:sz w:val="28"/>
          <w:szCs w:val="28"/>
        </w:rPr>
        <w:t>Проверка своевременности осуществления закупок.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3946">
        <w:rPr>
          <w:sz w:val="28"/>
          <w:szCs w:val="28"/>
          <w:shd w:val="clear" w:color="auto" w:fill="FFFFFF"/>
        </w:rPr>
        <w:t>За 20</w:t>
      </w:r>
      <w:r>
        <w:rPr>
          <w:sz w:val="28"/>
          <w:szCs w:val="28"/>
          <w:shd w:val="clear" w:color="auto" w:fill="FFFFFF"/>
        </w:rPr>
        <w:t>22</w:t>
      </w:r>
      <w:r w:rsidRPr="00AE55B7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C45BE0">
        <w:rPr>
          <w:sz w:val="28"/>
          <w:szCs w:val="28"/>
          <w:shd w:val="clear" w:color="auto" w:fill="FFFFFF"/>
        </w:rPr>
        <w:t xml:space="preserve"> заключено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139 </w:t>
      </w:r>
      <w:r w:rsidRPr="009D1556">
        <w:rPr>
          <w:color w:val="000000" w:themeColor="text1"/>
          <w:sz w:val="28"/>
          <w:szCs w:val="28"/>
          <w:shd w:val="clear" w:color="auto" w:fill="FFFFFF"/>
        </w:rPr>
        <w:t xml:space="preserve">прямых 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договора на сумму </w:t>
      </w:r>
      <w:r>
        <w:rPr>
          <w:color w:val="000000"/>
          <w:sz w:val="28"/>
          <w:szCs w:val="28"/>
          <w:shd w:val="clear" w:color="auto" w:fill="FFFFFF"/>
        </w:rPr>
        <w:t>1142,7 тыс.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color w:val="000000"/>
          <w:sz w:val="28"/>
          <w:szCs w:val="28"/>
          <w:shd w:val="clear" w:color="auto" w:fill="FFFFFF"/>
        </w:rPr>
        <w:t xml:space="preserve">лей,        4 договора с единственным поставщиком на сумму 553,2 тыс.рублей. 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69015F">
        <w:rPr>
          <w:color w:val="000000"/>
          <w:sz w:val="28"/>
          <w:szCs w:val="28"/>
        </w:rPr>
        <w:t xml:space="preserve">Проанализировав муниципальные закупки за </w:t>
      </w:r>
      <w:r>
        <w:rPr>
          <w:color w:val="000000"/>
          <w:sz w:val="28"/>
          <w:szCs w:val="28"/>
        </w:rPr>
        <w:t>проверяемый период</w:t>
      </w:r>
      <w:r w:rsidRPr="0069015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Учреждении </w:t>
      </w:r>
      <w:r w:rsidRPr="0069015F">
        <w:rPr>
          <w:color w:val="000000"/>
          <w:sz w:val="28"/>
          <w:szCs w:val="28"/>
        </w:rPr>
        <w:t xml:space="preserve">можно сделать вывод, что доля закупок «до 100 тыс. руб.» </w:t>
      </w:r>
      <w:r>
        <w:rPr>
          <w:color w:val="000000"/>
          <w:sz w:val="28"/>
          <w:szCs w:val="28"/>
        </w:rPr>
        <w:t xml:space="preserve">в 2022г. </w:t>
      </w:r>
      <w:r w:rsidRPr="00590BE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48,0 </w:t>
      </w:r>
      <w:r w:rsidRPr="006901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A6635C" w:rsidRDefault="00A6635C" w:rsidP="00A6635C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925BCC">
        <w:rPr>
          <w:color w:val="000000"/>
          <w:sz w:val="28"/>
          <w:szCs w:val="28"/>
          <w:shd w:val="clear" w:color="auto" w:fill="FFFFFF"/>
        </w:rPr>
        <w:t>Планы-графики размещения заказов на поставки товаров, выполнение работ, оказание услуг для нужд муниципального общеобразовательного учреждения были размещены на официальном сайте своевременно.</w:t>
      </w:r>
    </w:p>
    <w:p w:rsidR="00A6635C" w:rsidRPr="00695508" w:rsidRDefault="00A6635C" w:rsidP="00A6635C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695508">
        <w:rPr>
          <w:sz w:val="28"/>
          <w:szCs w:val="28"/>
          <w:shd w:val="clear" w:color="auto" w:fill="FFFFFF"/>
        </w:rPr>
        <w:t xml:space="preserve">В ЕИС размещены четыре контракта с единственным поставщиком </w:t>
      </w:r>
      <w:r>
        <w:rPr>
          <w:sz w:val="28"/>
          <w:szCs w:val="28"/>
          <w:shd w:val="clear" w:color="auto" w:fill="FFFFFF"/>
        </w:rPr>
        <w:t xml:space="preserve">на сумму 553,2 тыс.рублей </w:t>
      </w:r>
      <w:r w:rsidRPr="00695508">
        <w:rPr>
          <w:sz w:val="28"/>
          <w:szCs w:val="28"/>
          <w:shd w:val="clear" w:color="auto" w:fill="FFFFFF"/>
        </w:rPr>
        <w:t>со статусом «на исполнении»</w:t>
      </w:r>
      <w:r>
        <w:rPr>
          <w:sz w:val="28"/>
          <w:szCs w:val="28"/>
          <w:shd w:val="clear" w:color="auto" w:fill="FFFFFF"/>
        </w:rPr>
        <w:t xml:space="preserve">, </w:t>
      </w:r>
      <w:r w:rsidRPr="00695508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 xml:space="preserve"> </w:t>
      </w:r>
      <w:r w:rsidRPr="00695508">
        <w:rPr>
          <w:sz w:val="28"/>
          <w:szCs w:val="28"/>
          <w:shd w:val="clear" w:color="auto" w:fill="FFFFFF"/>
        </w:rPr>
        <w:t>размещение или просрочку размещения сведений в реестре контрактов заказчика привлекут к административной ответственности по части 1.4 статьи 7.30 КоАП</w:t>
      </w:r>
      <w:r>
        <w:rPr>
          <w:sz w:val="28"/>
          <w:szCs w:val="28"/>
          <w:shd w:val="clear" w:color="auto" w:fill="FFFFFF"/>
        </w:rPr>
        <w:t>.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50A8A">
        <w:rPr>
          <w:sz w:val="28"/>
          <w:szCs w:val="28"/>
        </w:rPr>
        <w:t>Анализ закуп</w:t>
      </w:r>
      <w:r>
        <w:rPr>
          <w:sz w:val="28"/>
          <w:szCs w:val="28"/>
        </w:rPr>
        <w:t>ок</w:t>
      </w:r>
      <w:r w:rsidRPr="00250A8A">
        <w:rPr>
          <w:sz w:val="28"/>
          <w:szCs w:val="28"/>
        </w:rPr>
        <w:t xml:space="preserve"> продуктов питания показал, что закуп</w:t>
      </w:r>
      <w:r>
        <w:rPr>
          <w:sz w:val="28"/>
          <w:szCs w:val="28"/>
        </w:rPr>
        <w:t>ки</w:t>
      </w:r>
      <w:r w:rsidRPr="00250A8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250A8A">
        <w:rPr>
          <w:sz w:val="28"/>
          <w:szCs w:val="28"/>
        </w:rPr>
        <w:t>тся путем заключения договоров стоимостью до 100тыс. руб.</w:t>
      </w:r>
      <w:r>
        <w:rPr>
          <w:sz w:val="28"/>
          <w:szCs w:val="28"/>
        </w:rPr>
        <w:t xml:space="preserve"> и контрактов</w:t>
      </w:r>
      <w:r w:rsidRPr="00250A8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учреждением</w:t>
      </w:r>
      <w:r w:rsidRPr="00250A8A">
        <w:rPr>
          <w:sz w:val="28"/>
          <w:szCs w:val="28"/>
        </w:rPr>
        <w:t xml:space="preserve"> и поставщиком.</w:t>
      </w:r>
      <w:r>
        <w:rPr>
          <w:sz w:val="28"/>
          <w:szCs w:val="28"/>
        </w:rPr>
        <w:t xml:space="preserve"> </w:t>
      </w:r>
      <w:r w:rsidRPr="00250A8A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>учреждение</w:t>
      </w:r>
      <w:r w:rsidRPr="00250A8A">
        <w:rPr>
          <w:sz w:val="28"/>
          <w:szCs w:val="28"/>
        </w:rPr>
        <w:t xml:space="preserve"> в течение года заключены договоры поставки продуктов питания отдельно по поставщикам и категориям продуктов, то есть, на молочную продукцию с одним поставщиком, хлебобулочные изделия,</w:t>
      </w:r>
      <w:r>
        <w:rPr>
          <w:sz w:val="28"/>
          <w:szCs w:val="28"/>
        </w:rPr>
        <w:t xml:space="preserve"> бакалея, овощи</w:t>
      </w:r>
      <w:r w:rsidRPr="00250A8A">
        <w:rPr>
          <w:sz w:val="28"/>
          <w:szCs w:val="28"/>
        </w:rPr>
        <w:t xml:space="preserve"> с другими</w:t>
      </w:r>
      <w:r>
        <w:rPr>
          <w:sz w:val="28"/>
          <w:szCs w:val="28"/>
        </w:rPr>
        <w:t>.</w:t>
      </w:r>
    </w:p>
    <w:p w:rsidR="00A6635C" w:rsidRDefault="00A6635C" w:rsidP="00A6635C">
      <w:pPr>
        <w:tabs>
          <w:tab w:val="left" w:pos="0"/>
          <w:tab w:val="left" w:pos="5812"/>
        </w:tabs>
        <w:jc w:val="both"/>
      </w:pPr>
      <w:r>
        <w:rPr>
          <w:sz w:val="28"/>
          <w:szCs w:val="28"/>
        </w:rPr>
        <w:t xml:space="preserve">  </w:t>
      </w:r>
      <w:r w:rsidRPr="0060502B">
        <w:rPr>
          <w:sz w:val="28"/>
          <w:szCs w:val="28"/>
        </w:rPr>
        <w:t>Случаев расходования средств, предназначенных для обеспечения питанием учащихся, на иные цели в 20</w:t>
      </w:r>
      <w:r>
        <w:rPr>
          <w:sz w:val="28"/>
          <w:szCs w:val="28"/>
        </w:rPr>
        <w:t>22</w:t>
      </w:r>
      <w:r w:rsidRPr="0060502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(проверяемом периоде)</w:t>
      </w:r>
      <w:r w:rsidRPr="0060502B">
        <w:rPr>
          <w:sz w:val="28"/>
          <w:szCs w:val="28"/>
        </w:rPr>
        <w:t xml:space="preserve"> не выявлено.</w:t>
      </w:r>
      <w:r w:rsidRPr="000D1B57">
        <w:t xml:space="preserve"> </w:t>
      </w:r>
    </w:p>
    <w:p w:rsidR="00A6635C" w:rsidRPr="002D6804" w:rsidRDefault="00A6635C" w:rsidP="00A6635C">
      <w:pPr>
        <w:tabs>
          <w:tab w:val="left" w:pos="0"/>
          <w:tab w:val="left" w:pos="5812"/>
        </w:tabs>
        <w:jc w:val="both"/>
        <w:rPr>
          <w:b/>
          <w:i/>
          <w:color w:val="000000"/>
          <w:sz w:val="28"/>
          <w:szCs w:val="28"/>
        </w:rPr>
      </w:pPr>
      <w:r>
        <w:t xml:space="preserve">  </w:t>
      </w:r>
      <w:r w:rsidRPr="002D6804">
        <w:rPr>
          <w:sz w:val="28"/>
          <w:szCs w:val="28"/>
        </w:rPr>
        <w:t xml:space="preserve">В соответствии с п.15.7. требований СанПиН в </w:t>
      </w:r>
      <w:r>
        <w:rPr>
          <w:sz w:val="28"/>
          <w:szCs w:val="28"/>
        </w:rPr>
        <w:t>учреждение</w:t>
      </w:r>
      <w:r w:rsidRPr="002D6804">
        <w:rPr>
          <w:sz w:val="28"/>
          <w:szCs w:val="28"/>
        </w:rPr>
        <w:t>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При анализе меню-требований в питании детей дошкольного возраста  присутствуют такие продукты</w:t>
      </w:r>
      <w:r>
        <w:rPr>
          <w:sz w:val="28"/>
          <w:szCs w:val="28"/>
        </w:rPr>
        <w:t>.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3C4C">
        <w:rPr>
          <w:color w:val="000000"/>
          <w:sz w:val="28"/>
          <w:szCs w:val="28"/>
        </w:rPr>
        <w:t xml:space="preserve">Штатное расписание Учреждения утверждено </w:t>
      </w:r>
      <w:r>
        <w:rPr>
          <w:color w:val="000000"/>
          <w:sz w:val="28"/>
          <w:szCs w:val="28"/>
        </w:rPr>
        <w:t xml:space="preserve">директором МДОУ «Детский сад «31 «Ивушка» </w:t>
      </w:r>
      <w:r w:rsidRPr="00142E48">
        <w:rPr>
          <w:sz w:val="28"/>
          <w:szCs w:val="28"/>
        </w:rPr>
        <w:t>приказом №</w:t>
      </w:r>
      <w:r>
        <w:rPr>
          <w:sz w:val="28"/>
          <w:szCs w:val="28"/>
        </w:rPr>
        <w:t>1</w:t>
      </w:r>
      <w:r w:rsidRPr="00142E48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142E48">
        <w:rPr>
          <w:sz w:val="28"/>
          <w:szCs w:val="28"/>
        </w:rPr>
        <w:t>.01.20</w:t>
      </w:r>
      <w:r>
        <w:rPr>
          <w:sz w:val="28"/>
          <w:szCs w:val="28"/>
        </w:rPr>
        <w:t>22</w:t>
      </w:r>
      <w:r w:rsidRPr="00142E48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D33C4C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период с 01.01.2022г. по 31.08.2022г. в количестве 30,15 штатных единиц и фондом оплаты труда в месяц 538577,20 руб., приказом №135 от 22.08.2022г. на период с 01.09.2022г. по 31.08.2023г. в количестве 29,75 штатных единиц и фондом оплаты труда в месяц 545532,60 рублей.  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Pr="004711D0">
        <w:rPr>
          <w:sz w:val="28"/>
          <w:szCs w:val="28"/>
        </w:rPr>
        <w:t xml:space="preserve">Выборочная проверка трудовых договоров и соглашений </w:t>
      </w:r>
      <w:r>
        <w:rPr>
          <w:sz w:val="28"/>
          <w:szCs w:val="28"/>
        </w:rPr>
        <w:t>с</w:t>
      </w:r>
      <w:r w:rsidRPr="004711D0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>и</w:t>
      </w:r>
      <w:r w:rsidRPr="004711D0">
        <w:rPr>
          <w:sz w:val="28"/>
          <w:szCs w:val="28"/>
        </w:rPr>
        <w:t xml:space="preserve"> грубых нарушений не выявила.</w:t>
      </w:r>
    </w:p>
    <w:p w:rsidR="00A6635C" w:rsidRPr="0017091E" w:rsidRDefault="00A6635C" w:rsidP="00A6635C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17091E">
        <w:rPr>
          <w:sz w:val="28"/>
          <w:szCs w:val="28"/>
          <w:shd w:val="clear" w:color="auto" w:fill="FEF9F8"/>
        </w:rPr>
        <w:lastRenderedPageBreak/>
        <w:t xml:space="preserve"> </w:t>
      </w:r>
      <w:r w:rsidRPr="0017091E">
        <w:rPr>
          <w:sz w:val="28"/>
          <w:szCs w:val="28"/>
        </w:rPr>
        <w:t xml:space="preserve"> </w:t>
      </w:r>
      <w:r w:rsidRPr="0017091E">
        <w:t xml:space="preserve">  </w:t>
      </w:r>
      <w:r w:rsidRPr="0017091E">
        <w:rPr>
          <w:sz w:val="28"/>
          <w:szCs w:val="28"/>
        </w:rPr>
        <w:t>В Учреждении имеются случаи издания приказа задним числом.</w:t>
      </w:r>
      <w:r w:rsidRPr="0017091E">
        <w:rPr>
          <w:rFonts w:ascii="Arial" w:hAnsi="Arial" w:cs="Arial"/>
          <w:shd w:val="clear" w:color="auto" w:fill="FFFFFF"/>
        </w:rPr>
        <w:t xml:space="preserve"> </w:t>
      </w:r>
      <w:r w:rsidRPr="0017091E">
        <w:rPr>
          <w:sz w:val="28"/>
          <w:szCs w:val="28"/>
          <w:shd w:val="clear" w:color="auto" w:fill="FFFFFF"/>
        </w:rPr>
        <w:t>Любой документ подписывается текущей датой, а не задним числом. МУ «ЦБ ОУ ЕМР» в свою очередь принимала приказы, зарегистрированные задним числом.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4108">
        <w:rPr>
          <w:color w:val="000000"/>
          <w:sz w:val="28"/>
          <w:szCs w:val="28"/>
        </w:rPr>
        <w:t>Ежегодные оплачиваемые отпуска работникам предоставлялись в</w:t>
      </w:r>
      <w:r>
        <w:rPr>
          <w:color w:val="000000"/>
          <w:sz w:val="28"/>
          <w:szCs w:val="28"/>
        </w:rPr>
        <w:t xml:space="preserve"> </w:t>
      </w:r>
      <w:r w:rsidRPr="00004108">
        <w:rPr>
          <w:color w:val="000000"/>
          <w:sz w:val="28"/>
          <w:szCs w:val="28"/>
        </w:rPr>
        <w:t>соответствии с Трудовым Кодексом Российской Федерации.</w:t>
      </w:r>
    </w:p>
    <w:p w:rsidR="00A6635C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D71FD">
        <w:rPr>
          <w:b/>
          <w:i/>
          <w:color w:val="000000"/>
          <w:sz w:val="28"/>
          <w:szCs w:val="28"/>
        </w:rPr>
        <w:t>Предложения и рекомендации по акту проверки</w:t>
      </w:r>
      <w:r>
        <w:rPr>
          <w:b/>
          <w:i/>
          <w:color w:val="000000"/>
          <w:sz w:val="28"/>
          <w:szCs w:val="28"/>
        </w:rPr>
        <w:t xml:space="preserve"> МОУ СОШ №5 (филиал МДОУ «Ивушка»)</w:t>
      </w:r>
    </w:p>
    <w:p w:rsidR="00A6635C" w:rsidRPr="001D71FD" w:rsidRDefault="00A6635C" w:rsidP="00A6635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1FD">
        <w:rPr>
          <w:color w:val="000000"/>
          <w:sz w:val="28"/>
          <w:szCs w:val="28"/>
        </w:rPr>
        <w:t>1.Издавать своевременно приказы.</w:t>
      </w:r>
    </w:p>
    <w:p w:rsidR="00A6635C" w:rsidRPr="00A05F9A" w:rsidRDefault="00A6635C" w:rsidP="00A6635C">
      <w:pPr>
        <w:spacing w:after="20"/>
        <w:rPr>
          <w:sz w:val="28"/>
          <w:szCs w:val="28"/>
        </w:rPr>
      </w:pPr>
      <w:r w:rsidRPr="00A05F9A">
        <w:rPr>
          <w:sz w:val="28"/>
          <w:szCs w:val="28"/>
        </w:rPr>
        <w:t>2.Привести в соответствии информацию о контрактах в ЕИС.</w:t>
      </w:r>
    </w:p>
    <w:p w:rsidR="00A6635C" w:rsidRDefault="00A6635C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A4796A" w:rsidRPr="009575B1" w:rsidRDefault="00A4796A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9575B1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</w:t>
      </w:r>
      <w:r>
        <w:rPr>
          <w:color w:val="000000"/>
          <w:sz w:val="28"/>
          <w:szCs w:val="28"/>
        </w:rPr>
        <w:t>к</w:t>
      </w:r>
      <w:r w:rsidRPr="009575B1">
        <w:rPr>
          <w:color w:val="000000"/>
          <w:sz w:val="28"/>
          <w:szCs w:val="28"/>
        </w:rPr>
        <w:t xml:space="preserve">онтрольно-счетной комиссии Ершовского муниципального района в срок </w:t>
      </w:r>
      <w:r w:rsidRPr="009575B1">
        <w:rPr>
          <w:b/>
          <w:color w:val="000000"/>
          <w:sz w:val="28"/>
          <w:szCs w:val="28"/>
        </w:rPr>
        <w:t xml:space="preserve">до </w:t>
      </w:r>
      <w:r w:rsidR="00A6635C">
        <w:rPr>
          <w:b/>
          <w:color w:val="000000"/>
          <w:sz w:val="28"/>
          <w:szCs w:val="28"/>
        </w:rPr>
        <w:t>20</w:t>
      </w:r>
      <w:r w:rsidRPr="009575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</w:t>
      </w:r>
      <w:r w:rsidR="00A6635C">
        <w:rPr>
          <w:b/>
          <w:color w:val="000000"/>
          <w:sz w:val="28"/>
          <w:szCs w:val="28"/>
        </w:rPr>
        <w:t>3</w:t>
      </w:r>
      <w:r w:rsidRPr="009575B1">
        <w:rPr>
          <w:b/>
          <w:color w:val="000000"/>
          <w:sz w:val="28"/>
          <w:szCs w:val="28"/>
        </w:rPr>
        <w:t>.202</w:t>
      </w:r>
      <w:r w:rsidR="00A6635C">
        <w:rPr>
          <w:b/>
          <w:color w:val="000000"/>
          <w:sz w:val="28"/>
          <w:szCs w:val="28"/>
        </w:rPr>
        <w:t>3</w:t>
      </w:r>
      <w:r w:rsidRPr="009575B1">
        <w:rPr>
          <w:b/>
          <w:color w:val="000000"/>
          <w:sz w:val="28"/>
          <w:szCs w:val="28"/>
        </w:rPr>
        <w:t>г.</w:t>
      </w: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25" w:rsidRDefault="00537F25" w:rsidP="0046218C">
      <w:r>
        <w:separator/>
      </w:r>
    </w:p>
  </w:endnote>
  <w:endnote w:type="continuationSeparator" w:id="1">
    <w:p w:rsidR="00537F25" w:rsidRDefault="00537F25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B7754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537F25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B7754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4FDE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537F25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25" w:rsidRDefault="00537F25" w:rsidP="0046218C">
      <w:r>
        <w:separator/>
      </w:r>
    </w:p>
  </w:footnote>
  <w:footnote w:type="continuationSeparator" w:id="1">
    <w:p w:rsidR="00537F25" w:rsidRDefault="00537F25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14D5"/>
    <w:rsid w:val="00313E79"/>
    <w:rsid w:val="0031753B"/>
    <w:rsid w:val="00336276"/>
    <w:rsid w:val="0038547F"/>
    <w:rsid w:val="003B268C"/>
    <w:rsid w:val="003B4BA4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E59C5"/>
    <w:rsid w:val="004F48CE"/>
    <w:rsid w:val="005274D6"/>
    <w:rsid w:val="00536BB0"/>
    <w:rsid w:val="00537F25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6D4D0C"/>
    <w:rsid w:val="007102C5"/>
    <w:rsid w:val="0071373D"/>
    <w:rsid w:val="00715EDB"/>
    <w:rsid w:val="00722D31"/>
    <w:rsid w:val="00726554"/>
    <w:rsid w:val="00740EE7"/>
    <w:rsid w:val="00743A2A"/>
    <w:rsid w:val="007813B5"/>
    <w:rsid w:val="007A0513"/>
    <w:rsid w:val="007A0A35"/>
    <w:rsid w:val="007B2C0F"/>
    <w:rsid w:val="007B5E78"/>
    <w:rsid w:val="007D6CF0"/>
    <w:rsid w:val="007E039F"/>
    <w:rsid w:val="007E4FDE"/>
    <w:rsid w:val="007E5563"/>
    <w:rsid w:val="00800999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11C28"/>
    <w:rsid w:val="00A44719"/>
    <w:rsid w:val="00A4796A"/>
    <w:rsid w:val="00A612F5"/>
    <w:rsid w:val="00A6635C"/>
    <w:rsid w:val="00A71274"/>
    <w:rsid w:val="00A734ED"/>
    <w:rsid w:val="00A74251"/>
    <w:rsid w:val="00AA1E44"/>
    <w:rsid w:val="00AC5E27"/>
    <w:rsid w:val="00AD6C1E"/>
    <w:rsid w:val="00AE20BF"/>
    <w:rsid w:val="00AE246C"/>
    <w:rsid w:val="00AF4FEE"/>
    <w:rsid w:val="00B12CB7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77548"/>
    <w:rsid w:val="00BA7D91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34943"/>
    <w:rsid w:val="00C72E9B"/>
    <w:rsid w:val="00C97356"/>
    <w:rsid w:val="00CC1ECF"/>
    <w:rsid w:val="00CC2070"/>
    <w:rsid w:val="00CC40B9"/>
    <w:rsid w:val="00CD1A14"/>
    <w:rsid w:val="00D361D0"/>
    <w:rsid w:val="00D50CC3"/>
    <w:rsid w:val="00D56CA3"/>
    <w:rsid w:val="00D60FD2"/>
    <w:rsid w:val="00D61F53"/>
    <w:rsid w:val="00D63030"/>
    <w:rsid w:val="00D84F92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2023-03-01T05:51:00Z</cp:lastPrinted>
  <dcterms:created xsi:type="dcterms:W3CDTF">2023-09-19T10:03:00Z</dcterms:created>
  <dcterms:modified xsi:type="dcterms:W3CDTF">2023-09-19T10:03:00Z</dcterms:modified>
</cp:coreProperties>
</file>