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C" w:rsidRPr="00054B3C" w:rsidRDefault="00932B1B" w:rsidP="00054B3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E3552" w:rsidRPr="002E3552">
        <w:rPr>
          <w:sz w:val="28"/>
          <w:szCs w:val="28"/>
          <w:lang w:val="ru-RU"/>
        </w:rPr>
        <w:t xml:space="preserve">                                                    </w:t>
      </w:r>
      <w:r w:rsidR="00054B3C">
        <w:rPr>
          <w:sz w:val="28"/>
          <w:szCs w:val="28"/>
          <w:lang w:val="ru-RU"/>
        </w:rPr>
        <w:t>Проект</w:t>
      </w:r>
    </w:p>
    <w:p w:rsidR="002E3552" w:rsidRPr="002E3552" w:rsidRDefault="00054B3C" w:rsidP="00932B1B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3D4AF6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2E3552" w:rsidRDefault="002E3552" w:rsidP="004D4CC5">
      <w:pPr>
        <w:rPr>
          <w:b/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 </w:t>
      </w:r>
      <w:r w:rsidR="004D4CC5" w:rsidRPr="004D4CC5">
        <w:rPr>
          <w:sz w:val="28"/>
          <w:szCs w:val="28"/>
          <w:lang w:val="ru-RU"/>
        </w:rPr>
        <w:t xml:space="preserve">          </w:t>
      </w:r>
      <w:r w:rsidRPr="002E3552">
        <w:rPr>
          <w:sz w:val="28"/>
          <w:szCs w:val="28"/>
          <w:lang w:val="ru-RU"/>
        </w:rPr>
        <w:t xml:space="preserve">  20</w:t>
      </w:r>
      <w:r w:rsidR="000A1B25">
        <w:rPr>
          <w:sz w:val="28"/>
          <w:szCs w:val="28"/>
          <w:lang w:val="ru-RU"/>
        </w:rPr>
        <w:t>22</w:t>
      </w:r>
      <w:r w:rsidRPr="002E3552">
        <w:rPr>
          <w:sz w:val="28"/>
          <w:szCs w:val="28"/>
          <w:lang w:val="ru-RU"/>
        </w:rPr>
        <w:t xml:space="preserve"> года   №   </w:t>
      </w:r>
    </w:p>
    <w:p w:rsidR="005D2BB8" w:rsidRPr="00BA3814" w:rsidRDefault="005D2BB8" w:rsidP="00BA3814">
      <w:pPr>
        <w:rPr>
          <w:sz w:val="28"/>
          <w:szCs w:val="28"/>
          <w:lang w:val="ru-RU"/>
        </w:rPr>
      </w:pPr>
    </w:p>
    <w:p w:rsidR="00B8584B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и дополнений 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4B" w:rsidRDefault="00B406D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4B3C">
        <w:rPr>
          <w:rFonts w:ascii="Times New Roman" w:hAnsi="Times New Roman" w:cs="Times New Roman"/>
          <w:sz w:val="28"/>
          <w:szCs w:val="28"/>
        </w:rPr>
        <w:t xml:space="preserve">  </w:t>
      </w:r>
      <w:r w:rsidR="005D2BB8">
        <w:rPr>
          <w:rFonts w:ascii="Times New Roman" w:hAnsi="Times New Roman" w:cs="Times New Roman"/>
          <w:sz w:val="28"/>
          <w:szCs w:val="28"/>
        </w:rPr>
        <w:t>образования</w:t>
      </w:r>
      <w:r w:rsid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>Ершов</w:t>
      </w:r>
    </w:p>
    <w:p w:rsidR="00B8584B" w:rsidRPr="00054B3C" w:rsidRDefault="00B8584B" w:rsidP="00054B3C">
      <w:pPr>
        <w:pStyle w:val="12"/>
        <w:ind w:left="4820" w:hanging="4820"/>
        <w:outlineLvl w:val="0"/>
        <w:rPr>
          <w:rFonts w:ascii="Times New Roman" w:hAnsi="Times New Roman" w:cs="Times New Roman"/>
          <w:w w:val="96"/>
          <w:sz w:val="28"/>
          <w:szCs w:val="28"/>
        </w:rPr>
      </w:pPr>
      <w:r w:rsidRPr="00B8584B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="00054B3C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B8584B">
        <w:rPr>
          <w:rFonts w:ascii="Times New Roman" w:hAnsi="Times New Roman" w:cs="Times New Roman"/>
          <w:w w:val="96"/>
          <w:sz w:val="28"/>
          <w:szCs w:val="28"/>
        </w:rPr>
        <w:t xml:space="preserve">26 </w:t>
      </w:r>
      <w:r w:rsidR="00054B3C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B8584B">
        <w:rPr>
          <w:rFonts w:ascii="Times New Roman" w:hAnsi="Times New Roman" w:cs="Times New Roman"/>
          <w:w w:val="96"/>
          <w:sz w:val="28"/>
          <w:szCs w:val="28"/>
        </w:rPr>
        <w:t>марта</w:t>
      </w:r>
      <w:r w:rsidR="00054B3C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B8584B">
        <w:rPr>
          <w:rFonts w:ascii="Times New Roman" w:hAnsi="Times New Roman" w:cs="Times New Roman"/>
          <w:w w:val="96"/>
          <w:sz w:val="28"/>
          <w:szCs w:val="28"/>
        </w:rPr>
        <w:t xml:space="preserve"> 2019 </w:t>
      </w:r>
      <w:r w:rsidR="00054B3C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B8584B">
        <w:rPr>
          <w:rFonts w:ascii="Times New Roman" w:hAnsi="Times New Roman" w:cs="Times New Roman"/>
          <w:w w:val="96"/>
          <w:sz w:val="28"/>
          <w:szCs w:val="28"/>
        </w:rPr>
        <w:t>года</w:t>
      </w:r>
      <w:r w:rsidR="00054B3C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B8584B">
        <w:rPr>
          <w:rFonts w:ascii="Times New Roman" w:hAnsi="Times New Roman" w:cs="Times New Roman"/>
          <w:w w:val="96"/>
          <w:sz w:val="28"/>
          <w:szCs w:val="28"/>
        </w:rPr>
        <w:t xml:space="preserve"> № 11</w:t>
      </w:r>
      <w:r w:rsidR="00054B3C">
        <w:rPr>
          <w:rFonts w:ascii="Times New Roman" w:hAnsi="Times New Roman" w:cs="Times New Roman"/>
          <w:w w:val="96"/>
          <w:sz w:val="28"/>
          <w:szCs w:val="28"/>
        </w:rPr>
        <w:t xml:space="preserve"> – </w:t>
      </w:r>
      <w:r w:rsidRPr="00B8584B">
        <w:rPr>
          <w:rFonts w:ascii="Times New Roman" w:hAnsi="Times New Roman" w:cs="Times New Roman"/>
          <w:w w:val="96"/>
          <w:sz w:val="28"/>
          <w:szCs w:val="28"/>
        </w:rPr>
        <w:t>60</w:t>
      </w:r>
      <w:r w:rsidRPr="00B8584B">
        <w:rPr>
          <w:rFonts w:ascii="Times New Roman" w:hAnsi="Times New Roman" w:cs="Times New Roman"/>
          <w:bCs/>
          <w:w w:val="96"/>
          <w:sz w:val="28"/>
          <w:szCs w:val="28"/>
        </w:rPr>
        <w:t xml:space="preserve">                </w:t>
      </w:r>
    </w:p>
    <w:p w:rsidR="002E3552" w:rsidRPr="00BA3814" w:rsidRDefault="002E3552" w:rsidP="00FB3B5D">
      <w:pPr>
        <w:pStyle w:val="12"/>
        <w:outlineLvl w:val="0"/>
        <w:rPr>
          <w:rFonts w:ascii="Times New Roman" w:hAnsi="Times New Roman" w:cs="Times New Roman"/>
          <w:sz w:val="28"/>
          <w:szCs w:val="28"/>
        </w:rPr>
      </w:pPr>
    </w:p>
    <w:p w:rsidR="00E66CB1" w:rsidRPr="003C50CA" w:rsidRDefault="00115821" w:rsidP="000A1B25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3C50C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</w:t>
      </w:r>
      <w:r w:rsidR="007456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 соответствии с частью 4 статьи 86 Бюджетного кодекса Российской Федерации,</w:t>
      </w:r>
      <w:r w:rsidR="004D4CC5" w:rsidRPr="004D4CC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517E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Уставом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муницип</w:t>
      </w:r>
      <w:r w:rsidR="00B8584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ального образования город Ершов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РЕШИЛ:</w:t>
      </w:r>
    </w:p>
    <w:p w:rsidR="00517EF4" w:rsidRPr="00BA3814" w:rsidRDefault="00932B1B" w:rsidP="000B5143">
      <w:pPr>
        <w:jc w:val="both"/>
        <w:rPr>
          <w:sz w:val="28"/>
          <w:szCs w:val="28"/>
          <w:lang w:val="ru-RU"/>
        </w:rPr>
      </w:pPr>
      <w:r w:rsidRPr="00A566A4">
        <w:rPr>
          <w:rFonts w:cs="Times New Roman"/>
          <w:sz w:val="28"/>
          <w:szCs w:val="28"/>
          <w:lang w:val="ru-RU"/>
        </w:rPr>
        <w:t xml:space="preserve">  </w:t>
      </w:r>
      <w:r w:rsidR="00A566A4">
        <w:rPr>
          <w:rFonts w:cs="Times New Roman"/>
          <w:sz w:val="28"/>
          <w:szCs w:val="28"/>
          <w:lang w:val="ru-RU"/>
        </w:rPr>
        <w:t xml:space="preserve">  </w:t>
      </w:r>
      <w:r w:rsidR="003C50CA" w:rsidRPr="00A566A4">
        <w:rPr>
          <w:rFonts w:cs="Times New Roman"/>
          <w:sz w:val="28"/>
          <w:szCs w:val="28"/>
          <w:lang w:val="ru-RU"/>
        </w:rPr>
        <w:t xml:space="preserve">  </w:t>
      </w:r>
      <w:proofErr w:type="gramStart"/>
      <w:r w:rsidR="00115821" w:rsidRPr="00A566A4">
        <w:rPr>
          <w:rFonts w:cs="Times New Roman"/>
          <w:sz w:val="28"/>
          <w:szCs w:val="28"/>
          <w:lang w:val="ru-RU"/>
        </w:rPr>
        <w:t xml:space="preserve">1.Внести в </w:t>
      </w:r>
      <w:r w:rsidR="00517EF4" w:rsidRPr="00A566A4">
        <w:rPr>
          <w:rFonts w:cs="Times New Roman"/>
          <w:sz w:val="28"/>
          <w:szCs w:val="28"/>
          <w:lang w:val="ru-RU"/>
        </w:rPr>
        <w:t>Приложение</w:t>
      </w:r>
      <w:r w:rsidR="00A566A4" w:rsidRPr="00A566A4">
        <w:rPr>
          <w:sz w:val="28"/>
          <w:szCs w:val="28"/>
          <w:lang w:val="ru-RU"/>
        </w:rPr>
        <w:t xml:space="preserve"> </w:t>
      </w:r>
      <w:r w:rsidR="00A566A4">
        <w:rPr>
          <w:sz w:val="28"/>
          <w:szCs w:val="28"/>
          <w:lang w:val="ru-RU"/>
        </w:rPr>
        <w:t xml:space="preserve"> к решению Совета муниципального образования город Ершов</w:t>
      </w:r>
      <w:r w:rsidR="00DA008E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от 26 марта</w:t>
      </w:r>
      <w:r w:rsidR="004D4CC5" w:rsidRPr="004D4CC5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2019 года «</w:t>
      </w:r>
      <w:r w:rsidR="004D4CC5">
        <w:rPr>
          <w:sz w:val="28"/>
          <w:szCs w:val="28"/>
          <w:lang w:val="ru-RU"/>
        </w:rPr>
        <w:t xml:space="preserve">Об </w:t>
      </w:r>
      <w:r w:rsidR="00A566A4" w:rsidRPr="00A566A4">
        <w:rPr>
          <w:sz w:val="28"/>
          <w:szCs w:val="28"/>
          <w:lang w:val="ru-RU"/>
        </w:rPr>
        <w:t>утверждении Положения «О денежном вознаграждении депутатов,  членов   выборных   органов  местного  самоуправления,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>выборных должностных</w:t>
      </w:r>
      <w:r w:rsidR="004D4CC5" w:rsidRPr="004D4CC5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в  Совете </w:t>
      </w:r>
      <w:r w:rsidR="004D4CC5">
        <w:rPr>
          <w:sz w:val="28"/>
          <w:szCs w:val="28"/>
          <w:lang w:val="ru-RU"/>
        </w:rPr>
        <w:t xml:space="preserve"> муниципального</w:t>
      </w:r>
      <w:r w:rsidR="004D4CC5" w:rsidRPr="004D4CC5">
        <w:rPr>
          <w:sz w:val="28"/>
          <w:szCs w:val="28"/>
          <w:lang w:val="ru-RU"/>
        </w:rPr>
        <w:t xml:space="preserve"> </w:t>
      </w:r>
      <w:r w:rsidR="004D4CC5">
        <w:rPr>
          <w:sz w:val="28"/>
          <w:szCs w:val="28"/>
          <w:lang w:val="ru-RU"/>
        </w:rPr>
        <w:t xml:space="preserve">образования </w:t>
      </w:r>
      <w:r w:rsidR="00A566A4" w:rsidRPr="00A566A4">
        <w:rPr>
          <w:sz w:val="28"/>
          <w:szCs w:val="28"/>
          <w:lang w:val="ru-RU"/>
        </w:rPr>
        <w:t>город Ершов»</w:t>
      </w:r>
      <w:r w:rsidR="000A1B25">
        <w:rPr>
          <w:sz w:val="28"/>
          <w:szCs w:val="28"/>
          <w:lang w:val="ru-RU"/>
        </w:rPr>
        <w:t>,</w:t>
      </w:r>
      <w:r w:rsidR="000A1B25" w:rsidRPr="000A1B25">
        <w:rPr>
          <w:b/>
          <w:i/>
          <w:color w:val="FF0000"/>
          <w:sz w:val="28"/>
          <w:szCs w:val="28"/>
          <w:lang w:val="ru-RU"/>
        </w:rPr>
        <w:t xml:space="preserve"> </w:t>
      </w:r>
      <w:r w:rsidR="000A1B25" w:rsidRPr="000A1B25">
        <w:rPr>
          <w:color w:val="auto"/>
          <w:sz w:val="28"/>
          <w:szCs w:val="28"/>
          <w:lang w:val="ru-RU"/>
        </w:rPr>
        <w:t>с изменениями от 20.11.2019 года № 19-113, от</w:t>
      </w:r>
      <w:proofErr w:type="gramEnd"/>
      <w:r w:rsidR="000A1B25" w:rsidRPr="000A1B25">
        <w:rPr>
          <w:color w:val="auto"/>
          <w:sz w:val="28"/>
          <w:szCs w:val="28"/>
          <w:lang w:val="ru-RU"/>
        </w:rPr>
        <w:t xml:space="preserve"> 28.09.2021года № 43-259</w:t>
      </w:r>
      <w:r w:rsidR="000A1B25">
        <w:rPr>
          <w:color w:val="auto"/>
          <w:sz w:val="28"/>
          <w:szCs w:val="28"/>
          <w:lang w:val="ru-RU"/>
        </w:rPr>
        <w:t xml:space="preserve">, </w:t>
      </w:r>
      <w:r w:rsidR="00517EF4" w:rsidRPr="00BA3814">
        <w:rPr>
          <w:rFonts w:cs="Times New Roman"/>
          <w:sz w:val="28"/>
          <w:szCs w:val="28"/>
          <w:lang w:val="ru-RU"/>
        </w:rPr>
        <w:t>следующие изменения:</w:t>
      </w:r>
    </w:p>
    <w:p w:rsidR="00920905" w:rsidRPr="00932B1B" w:rsidRDefault="00920905" w:rsidP="00920905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в приложении №1 цифру «38791»заменить цифрой «40266»;        </w:t>
      </w:r>
    </w:p>
    <w:p w:rsidR="00920905" w:rsidRDefault="00920905" w:rsidP="00920905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 xml:space="preserve">       2)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в приложении № 2 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строку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6467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-00» заменить строкой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6713-00»;</w:t>
      </w:r>
    </w:p>
    <w:p w:rsidR="00920905" w:rsidRPr="00522215" w:rsidRDefault="00920905" w:rsidP="00522215">
      <w:pPr>
        <w:autoSpaceDE w:val="0"/>
        <w:autoSpaceDN w:val="0"/>
        <w:adjustRightInd w:val="0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      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3) 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>приложение № 3</w:t>
      </w:r>
      <w:r w:rsidR="000E2B4E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к решению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«</w:t>
      </w:r>
      <w:r w:rsidR="00522215" w:rsidRPr="00522215">
        <w:rPr>
          <w:sz w:val="28"/>
          <w:szCs w:val="28"/>
          <w:lang w:val="ru-RU"/>
        </w:rPr>
        <w:t>Размеры месячных окладов муниципальных служащих в</w:t>
      </w:r>
      <w:r w:rsidR="00522215" w:rsidRPr="00522215">
        <w:rPr>
          <w:spacing w:val="-3"/>
          <w:sz w:val="28"/>
          <w:szCs w:val="28"/>
          <w:lang w:val="ru-RU"/>
        </w:rPr>
        <w:t xml:space="preserve"> Совете муниципального образования город Ершов в </w:t>
      </w:r>
      <w:r w:rsidR="00522215" w:rsidRPr="00522215">
        <w:rPr>
          <w:sz w:val="28"/>
          <w:szCs w:val="28"/>
          <w:lang w:val="ru-RU"/>
        </w:rPr>
        <w:t>соответствии с присвоенными им классными чинами муниципальной службы</w:t>
      </w:r>
      <w:r w:rsidR="00522215">
        <w:rPr>
          <w:sz w:val="28"/>
          <w:szCs w:val="28"/>
          <w:lang w:val="ru-RU"/>
        </w:rPr>
        <w:t>» изложить в новой редакции согласно приложению к настоящему решению.</w:t>
      </w:r>
    </w:p>
    <w:p w:rsidR="000A1B25" w:rsidRDefault="000A1B25" w:rsidP="000A1B2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52221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2. Настоящее решение вступает в силу с 1 октября 20</w:t>
      </w:r>
      <w:r w:rsidR="00522215"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  <w:lang w:val="ru-RU"/>
        </w:rPr>
        <w:t xml:space="preserve"> года</w:t>
      </w:r>
      <w:r w:rsidR="00522215">
        <w:rPr>
          <w:rFonts w:cs="Times New Roman"/>
          <w:sz w:val="28"/>
          <w:szCs w:val="28"/>
          <w:lang w:val="ru-RU"/>
        </w:rPr>
        <w:t xml:space="preserve"> и подлежит официальному опубликованию</w:t>
      </w:r>
      <w:r>
        <w:rPr>
          <w:rFonts w:cs="Times New Roman"/>
          <w:sz w:val="28"/>
          <w:szCs w:val="28"/>
          <w:lang w:val="ru-RU"/>
        </w:rPr>
        <w:t>.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А.А.Тихов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 внесен:</w:t>
      </w:r>
    </w:p>
    <w:p w:rsidR="00B31CDD" w:rsidRDefault="00B31CDD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31CDD" w:rsidRDefault="00B31CDD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Главой МО г</w:t>
      </w:r>
      <w:proofErr w:type="gramStart"/>
      <w:r>
        <w:rPr>
          <w:rFonts w:cs="Times New Roman"/>
          <w:sz w:val="28"/>
          <w:szCs w:val="28"/>
          <w:lang w:val="ru-RU"/>
        </w:rPr>
        <w:t>.Е</w:t>
      </w:r>
      <w:proofErr w:type="gramEnd"/>
      <w:r>
        <w:rPr>
          <w:rFonts w:cs="Times New Roman"/>
          <w:sz w:val="28"/>
          <w:szCs w:val="28"/>
          <w:lang w:val="ru-RU"/>
        </w:rPr>
        <w:t xml:space="preserve">ршов                                                             </w:t>
      </w:r>
      <w:r w:rsidR="003D4AF6" w:rsidRPr="003D4AF6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А.А.</w:t>
      </w:r>
      <w:r w:rsidR="003D4AF6" w:rsidRPr="003D4A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Тиховым</w:t>
      </w:r>
      <w:proofErr w:type="spellEnd"/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Согласовано: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финансового управления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администрации ЕМР                                                               </w:t>
      </w:r>
      <w:r w:rsidR="003D4AF6" w:rsidRPr="003D4AF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Т.М.Рыбалкина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Председатель постоянной комиссии                                    </w:t>
      </w:r>
      <w:r w:rsidR="003D4AF6" w:rsidRPr="003D4AF6"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В.П.Бурлаков</w:t>
      </w: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FB3B5D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DC6FCA" w:rsidRDefault="00DC6FCA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FB3B5D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464B62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464B62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noProof/>
          <w:kern w:val="1"/>
          <w:szCs w:val="28"/>
          <w:lang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kern w:val="1"/>
          <w:szCs w:val="28"/>
        </w:rPr>
        <w:t>СОВЕТ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 xml:space="preserve"> МУНИЦИПАЛЬНОГО ОБРАЗОВАНИЯ ГОРОД ЕРШОВ</w:t>
      </w:r>
      <w:r w:rsidRPr="004F6F62">
        <w:rPr>
          <w:rFonts w:eastAsia="Arial Unicode MS"/>
          <w:b/>
          <w:spacing w:val="20"/>
          <w:kern w:val="1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>САРАТОВСКОЙ ОБЛАСТИ</w:t>
      </w:r>
    </w:p>
    <w:p w:rsidR="00AD17CB" w:rsidRPr="004F6F62" w:rsidRDefault="00286406" w:rsidP="00AD17CB">
      <w:pPr>
        <w:pStyle w:val="a7"/>
        <w:spacing w:line="240" w:lineRule="atLeast"/>
        <w:jc w:val="center"/>
        <w:rPr>
          <w:rFonts w:eastAsia="Arial Unicode MS"/>
          <w:b/>
          <w:spacing w:val="24"/>
          <w:kern w:val="1"/>
          <w:szCs w:val="28"/>
          <w:lang w:val="ru-RU"/>
        </w:rPr>
      </w:pPr>
      <w:r w:rsidRPr="00286406">
        <w:rPr>
          <w:szCs w:val="28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1pt;margin-top:26pt;width:196.55pt;height:50.4pt;z-index:251653632" stroked="f">
            <v:fill opacity="0" color2="black"/>
            <v:textbox inset="0,0,0,0">
              <w:txbxContent>
                <w:p w:rsidR="00AD17CB" w:rsidRPr="00A368E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  <w:u w:val="single"/>
                    </w:rPr>
                  </w:pP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___________2</w:t>
                  </w:r>
                  <w:r w:rsidRPr="00A368E5">
                    <w:rPr>
                      <w:rFonts w:eastAsia="Arial Unicode MS"/>
                      <w:kern w:val="1"/>
                      <w:sz w:val="18"/>
                      <w:u w:val="single"/>
                    </w:rPr>
                    <w:t>0</w:t>
                  </w:r>
                  <w:r w:rsidR="000E2B4E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22</w:t>
                  </w:r>
                  <w:r w:rsidRPr="00A368E5">
                    <w:rPr>
                      <w:rFonts w:eastAsia="Arial Unicode MS"/>
                      <w:kern w:val="1"/>
                      <w:sz w:val="18"/>
                      <w:u w:val="single"/>
                    </w:rPr>
                    <w:t>г.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___№_____________</w:t>
                  </w:r>
                </w:p>
                <w:p w:rsidR="00AD17CB" w:rsidRPr="00A368E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proofErr w:type="gramStart"/>
                  <w:r w:rsidRPr="00A368E5">
                    <w:rPr>
                      <w:rFonts w:eastAsia="Arial Unicode MS"/>
                      <w:kern w:val="1"/>
                      <w:sz w:val="18"/>
                    </w:rPr>
                    <w:t>на</w:t>
                  </w:r>
                  <w:proofErr w:type="spellEnd"/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 №</w:t>
                  </w:r>
                  <w:proofErr w:type="gramEnd"/>
                  <w:r w:rsidRPr="00A368E5">
                    <w:rPr>
                      <w:rFonts w:eastAsia="Arial Unicode MS"/>
                      <w:kern w:val="1"/>
                      <w:sz w:val="18"/>
                    </w:rPr>
                    <w:t>_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____________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  <w:proofErr w:type="spellStart"/>
                  <w:r w:rsidRPr="00A368E5"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____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_________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286406">
        <w:rPr>
          <w:szCs w:val="28"/>
          <w:lang w:eastAsia="en-US" w:bidi="en-US"/>
        </w:rPr>
        <w:pict>
          <v:line id="_x0000_s1027" style="position:absolute;left:0;text-align:left;z-index:251654656" from=".45pt,11.6pt" to="468.75pt,12.05pt" strokeweight="1.59mm">
            <v:stroke joinstyle="miter"/>
          </v:line>
        </w:pict>
      </w:r>
    </w:p>
    <w:p w:rsidR="00AD17CB" w:rsidRPr="00AD17CB" w:rsidRDefault="00286406" w:rsidP="00464B62">
      <w:pPr>
        <w:pStyle w:val="31"/>
        <w:spacing w:line="240" w:lineRule="atLeast"/>
        <w:jc w:val="center"/>
        <w:rPr>
          <w:rFonts w:eastAsia="Arial Unicode MS"/>
          <w:kern w:val="1"/>
          <w:szCs w:val="28"/>
        </w:rPr>
      </w:pPr>
      <w:r w:rsidRPr="00286406">
        <w:rPr>
          <w:szCs w:val="28"/>
          <w:lang w:val="en-US" w:bidi="en-US"/>
        </w:rPr>
        <w:pict>
          <v:shape id="_x0000_s1034" type="#_x0000_t202" style="position:absolute;left:0;text-align:left;margin-left:355.55pt;margin-top:4.05pt;width:194.95pt;height:47.45pt;z-index:251655680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rFonts w:eastAsia="Arial Unicode MS"/>
                      <w:kern w:val="1"/>
                      <w:sz w:val="18"/>
                      <w:lang w:val="ru-RU"/>
                    </w:rPr>
                  </w:pPr>
                  <w:r w:rsidRPr="00AD17CB">
                    <w:rPr>
                      <w:rFonts w:eastAsia="Arial Unicode MS"/>
                      <w:kern w:val="1"/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Default="00AD17CB" w:rsidP="00AD17CB">
                  <w:pPr>
                    <w:spacing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r>
                    <w:rPr>
                      <w:rFonts w:eastAsia="Arial Unicode MS"/>
                      <w:kern w:val="1"/>
                      <w:sz w:val="18"/>
                    </w:rPr>
                    <w:t>Тел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. (845-64</w:t>
                  </w:r>
                  <w:proofErr w:type="gramStart"/>
                  <w:r>
                    <w:rPr>
                      <w:rFonts w:eastAsia="Arial Unicode MS"/>
                      <w:kern w:val="1"/>
                      <w:sz w:val="18"/>
                    </w:rPr>
                    <w:t>)  5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-13-85</w:t>
                  </w:r>
                </w:p>
                <w:p w:rsidR="00AD17CB" w:rsidRDefault="00AD17CB" w:rsidP="00AD17CB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rFonts w:eastAsia="Arial Unicode MS"/>
          <w:kern w:val="1"/>
          <w:szCs w:val="28"/>
        </w:rPr>
        <w:t xml:space="preserve">                                         </w:t>
      </w:r>
      <w:r w:rsidR="00464B62">
        <w:rPr>
          <w:rFonts w:eastAsia="Arial Unicode MS"/>
          <w:kern w:val="1"/>
          <w:szCs w:val="28"/>
        </w:rPr>
        <w:t xml:space="preserve">                        </w:t>
      </w:r>
      <w:r w:rsidR="00AD17CB" w:rsidRPr="00AD17CB">
        <w:rPr>
          <w:rFonts w:eastAsia="Arial Unicode MS"/>
          <w:kern w:val="1"/>
          <w:szCs w:val="28"/>
        </w:rPr>
        <w:t xml:space="preserve">                        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center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center"/>
        <w:rPr>
          <w:rFonts w:eastAsia="Arial Unicode MS" w:cs="Times New Roman"/>
          <w:b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b/>
          <w:kern w:val="1"/>
          <w:sz w:val="28"/>
          <w:szCs w:val="28"/>
          <w:lang w:val="ru-RU"/>
        </w:rPr>
        <w:t>Пояснительная записка</w:t>
      </w:r>
    </w:p>
    <w:p w:rsidR="00464B62" w:rsidRPr="00054B3C" w:rsidRDefault="00AD17CB" w:rsidP="00E67FA1">
      <w:pPr>
        <w:pStyle w:val="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4B3C">
        <w:rPr>
          <w:rFonts w:ascii="Times New Roman" w:hAnsi="Times New Roman" w:cs="Times New Roman"/>
          <w:sz w:val="28"/>
          <w:szCs w:val="28"/>
        </w:rPr>
        <w:t>к проекту решения  Совета  муниципального образования город Ершов</w:t>
      </w:r>
      <w:r w:rsidR="00E67FA1" w:rsidRPr="00054B3C">
        <w:rPr>
          <w:rFonts w:cs="Times New Roman"/>
          <w:sz w:val="28"/>
          <w:szCs w:val="28"/>
        </w:rPr>
        <w:t xml:space="preserve"> </w:t>
      </w:r>
      <w:r w:rsidR="00E67FA1" w:rsidRPr="00054B3C">
        <w:rPr>
          <w:rFonts w:ascii="Times New Roman" w:hAnsi="Times New Roman" w:cs="Times New Roman"/>
          <w:sz w:val="28"/>
          <w:szCs w:val="28"/>
        </w:rPr>
        <w:t>в Приложение  к решению Совета муниципального образования город</w:t>
      </w:r>
      <w:r w:rsidR="00054B3C">
        <w:rPr>
          <w:rFonts w:ascii="Times New Roman" w:hAnsi="Times New Roman" w:cs="Times New Roman"/>
          <w:sz w:val="28"/>
          <w:szCs w:val="28"/>
        </w:rPr>
        <w:t xml:space="preserve"> Ершов  от 26 марта 2019 года № 11-60 «</w:t>
      </w:r>
      <w:r w:rsidR="00E67FA1" w:rsidRPr="00054B3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54B3C" w:rsidRPr="00054B3C">
        <w:rPr>
          <w:rFonts w:ascii="Times New Roman" w:hAnsi="Times New Roman" w:cs="Times New Roman"/>
          <w:sz w:val="28"/>
          <w:szCs w:val="28"/>
        </w:rPr>
        <w:t xml:space="preserve">«О денежном  вознаграждении депутатов, </w:t>
      </w:r>
      <w:r w:rsidR="00E67FA1" w:rsidRPr="00054B3C">
        <w:rPr>
          <w:rFonts w:ascii="Times New Roman" w:hAnsi="Times New Roman" w:cs="Times New Roman"/>
          <w:sz w:val="28"/>
          <w:szCs w:val="28"/>
        </w:rPr>
        <w:t xml:space="preserve">членов выборных органов  местного  самоуправления, выборных  должностных </w:t>
      </w:r>
      <w:r w:rsidR="00054B3C" w:rsidRPr="00054B3C">
        <w:rPr>
          <w:rFonts w:ascii="Times New Roman" w:hAnsi="Times New Roman" w:cs="Times New Roman"/>
          <w:sz w:val="28"/>
          <w:szCs w:val="28"/>
        </w:rPr>
        <w:t xml:space="preserve">лиц </w:t>
      </w:r>
      <w:r w:rsidR="00E67FA1" w:rsidRPr="00054B3C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свои полномочия на постоянной основе, денежном содержании и  размерах оплаты  труда  муниципальных  служащих  в Совете муниципального образования город Ершов»</w:t>
      </w:r>
      <w:proofErr w:type="gramEnd"/>
    </w:p>
    <w:p w:rsidR="00AD17CB" w:rsidRDefault="00E67FA1" w:rsidP="002F7348">
      <w:pPr>
        <w:pStyle w:val="12"/>
        <w:ind w:hanging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3C" w:rsidRPr="002F7348" w:rsidRDefault="00054B3C" w:rsidP="002F7348">
      <w:pPr>
        <w:pStyle w:val="12"/>
        <w:ind w:hanging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0E8A" w:rsidRPr="00054B3C" w:rsidRDefault="00AD17CB" w:rsidP="00054B3C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2F7348">
        <w:rPr>
          <w:rFonts w:cs="Times New Roman"/>
          <w:b w:val="0"/>
          <w:color w:val="000000" w:themeColor="text1"/>
          <w:lang w:val="ru-RU"/>
        </w:rPr>
        <w:t xml:space="preserve">      </w:t>
      </w:r>
      <w:r w:rsidR="00054B3C">
        <w:rPr>
          <w:rFonts w:cs="Times New Roman"/>
          <w:b w:val="0"/>
          <w:color w:val="000000" w:themeColor="text1"/>
          <w:lang w:val="ru-RU"/>
        </w:rPr>
        <w:tab/>
      </w:r>
      <w:proofErr w:type="gramStart"/>
      <w:r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Настоящий проект подготовлен  в</w:t>
      </w:r>
      <w:r w:rsidR="00E67FA1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соответствии  с частью 4 статьи 86</w:t>
      </w:r>
      <w:r w:rsidR="00054B3C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E67FA1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Бюджетного кодекса Российской Федерации, Уставом муниципального образ</w:t>
      </w:r>
      <w:r w:rsidR="0052749C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ов</w:t>
      </w:r>
      <w:r w:rsidR="00E67FA1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ания город Ершов и основываясь на закон</w:t>
      </w:r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е</w:t>
      </w:r>
      <w:r w:rsidR="00E67FA1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Саратовской области</w:t>
      </w:r>
      <w:r w:rsidR="00960E8A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52749C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от  24 октября 2019 года  №102  </w:t>
      </w:r>
      <w:r w:rsidR="00960E8A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Закон Саратовской области от 24 октября 2019</w:t>
      </w:r>
      <w:r w:rsidR="00960E8A" w:rsidRPr="00054B3C">
        <w:rPr>
          <w:rFonts w:ascii="Times New Roman" w:hAnsi="Times New Roman" w:cs="Times New Roman"/>
          <w:b w:val="0"/>
          <w:color w:val="000000" w:themeColor="text1"/>
        </w:rPr>
        <w:t> </w:t>
      </w:r>
      <w:r w:rsidR="00960E8A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г. </w:t>
      </w:r>
      <w:r w:rsidR="00960E8A" w:rsidRPr="00054B3C">
        <w:rPr>
          <w:rFonts w:ascii="Times New Roman" w:hAnsi="Times New Roman" w:cs="Times New Roman"/>
          <w:b w:val="0"/>
          <w:color w:val="000000" w:themeColor="text1"/>
        </w:rPr>
        <w:t>N </w:t>
      </w:r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102-ЗСО</w:t>
      </w:r>
      <w:r w:rsidR="00054B3C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960E8A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"О внесении изменений в отдельные законодательные акты Саратовской области"</w:t>
      </w:r>
      <w:r w:rsidR="00B04735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и решении Районного Собрания от 18 ноября 2019</w:t>
      </w:r>
      <w:r w:rsidR="00B04735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года в</w:t>
      </w:r>
      <w:proofErr w:type="gramEnd"/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соответствии с которыми  в целях повышения реальной заработной платы работникам бюджетной сферы в дополнение к индексации заработной платы, осуществлено повышение окладов лиц  работникам  государственных служащих области, муниципальным служащим района и соответственно предлагается</w:t>
      </w:r>
      <w:r w:rsidR="00F94508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повысить заработную плату </w:t>
      </w:r>
      <w:proofErr w:type="gramStart"/>
      <w:r w:rsidR="00B04735">
        <w:rPr>
          <w:rFonts w:ascii="Times New Roman" w:hAnsi="Times New Roman" w:cs="Times New Roman"/>
          <w:b w:val="0"/>
          <w:color w:val="000000" w:themeColor="text1"/>
          <w:lang w:val="ru-RU"/>
        </w:rPr>
        <w:t>лицам</w:t>
      </w:r>
      <w:proofErr w:type="gramEnd"/>
      <w:r w:rsidR="00B04735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замещающим муниципальные должности</w:t>
      </w:r>
      <w:r w:rsidR="00054B3C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="002F7348" w:rsidRPr="00054B3C">
        <w:rPr>
          <w:rFonts w:ascii="Times New Roman" w:hAnsi="Times New Roman" w:cs="Times New Roman"/>
          <w:b w:val="0"/>
          <w:color w:val="000000" w:themeColor="text1"/>
          <w:lang w:val="ru-RU"/>
        </w:rPr>
        <w:t>и муниципальным служащим  муниципального образования город Ершов.</w:t>
      </w:r>
    </w:p>
    <w:p w:rsidR="00AD17CB" w:rsidRPr="00AD17CB" w:rsidRDefault="002F7348" w:rsidP="00054B3C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AD17CB" w:rsidRPr="00AD17CB" w:rsidRDefault="00AD17CB" w:rsidP="00054B3C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F375E2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F7348">
        <w:rPr>
          <w:rFonts w:cs="Times New Roman"/>
          <w:bCs/>
          <w:sz w:val="28"/>
          <w:szCs w:val="28"/>
          <w:lang w:val="ru-RU"/>
        </w:rPr>
        <w:t xml:space="preserve"> Глава муниципального    образования                                          </w:t>
      </w:r>
      <w:r w:rsidR="00054B3C">
        <w:rPr>
          <w:rFonts w:cs="Times New Roman"/>
          <w:bCs/>
          <w:sz w:val="28"/>
          <w:szCs w:val="28"/>
          <w:lang w:val="ru-RU"/>
        </w:rPr>
        <w:t xml:space="preserve">     </w:t>
      </w:r>
      <w:r w:rsidR="002F7348">
        <w:rPr>
          <w:rFonts w:cs="Times New Roman"/>
          <w:bCs/>
          <w:sz w:val="28"/>
          <w:szCs w:val="28"/>
          <w:lang w:val="ru-RU"/>
        </w:rPr>
        <w:t>А.А.</w:t>
      </w:r>
      <w:r w:rsidR="00054B3C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2F7348">
        <w:rPr>
          <w:rFonts w:cs="Times New Roman"/>
          <w:bCs/>
          <w:sz w:val="28"/>
          <w:szCs w:val="28"/>
          <w:lang w:val="ru-RU"/>
        </w:rPr>
        <w:t>Тихов</w:t>
      </w:r>
      <w:proofErr w:type="spellEnd"/>
    </w:p>
    <w:p w:rsidR="00F375E2" w:rsidRDefault="00F375E2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F375E2" w:rsidRDefault="00F375E2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F375E2" w:rsidRPr="00960C5F" w:rsidRDefault="00F375E2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noProof/>
          <w:kern w:val="1"/>
          <w:szCs w:val="28"/>
          <w:lang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kern w:val="1"/>
          <w:szCs w:val="28"/>
        </w:rPr>
        <w:t>СОВЕТ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 xml:space="preserve"> МУНИЦИПАЛЬНОГО ОБРАЗОВАНИЯ ГОРОД ЕРШОВ</w:t>
      </w:r>
      <w:r w:rsidRPr="004F6F62">
        <w:rPr>
          <w:rFonts w:eastAsia="Arial Unicode MS"/>
          <w:b/>
          <w:spacing w:val="20"/>
          <w:kern w:val="1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>САРАТОВСКОЙ ОБЛАСТИ</w:t>
      </w:r>
    </w:p>
    <w:p w:rsidR="00AD17CB" w:rsidRPr="004F6F62" w:rsidRDefault="00286406" w:rsidP="00AD17CB">
      <w:pPr>
        <w:pStyle w:val="a7"/>
        <w:spacing w:line="240" w:lineRule="atLeast"/>
        <w:jc w:val="center"/>
        <w:rPr>
          <w:rFonts w:eastAsia="Arial Unicode MS"/>
          <w:b/>
          <w:spacing w:val="24"/>
          <w:kern w:val="1"/>
          <w:szCs w:val="28"/>
          <w:lang w:val="ru-RU"/>
        </w:rPr>
      </w:pPr>
      <w:r w:rsidRPr="00286406">
        <w:rPr>
          <w:szCs w:val="28"/>
          <w:lang w:eastAsia="en-US" w:bidi="en-US"/>
        </w:rPr>
        <w:pict>
          <v:line id="_x0000_s1030" style="position:absolute;left:0;text-align:left;z-index:251656704" from=".45pt,11.6pt" to="468.75pt,12.05pt" strokeweight="1.59mm">
            <v:stroke joinstyle="miter"/>
          </v:line>
        </w:pict>
      </w:r>
    </w:p>
    <w:p w:rsidR="00AD17CB" w:rsidRPr="004F6F62" w:rsidRDefault="00286406" w:rsidP="00AD17CB">
      <w:pPr>
        <w:pStyle w:val="31"/>
        <w:spacing w:line="240" w:lineRule="atLeast"/>
        <w:jc w:val="center"/>
        <w:rPr>
          <w:rFonts w:eastAsia="Arial Unicode MS"/>
          <w:kern w:val="1"/>
          <w:szCs w:val="28"/>
        </w:rPr>
      </w:pPr>
      <w:r w:rsidRPr="00286406">
        <w:rPr>
          <w:szCs w:val="28"/>
          <w:lang w:val="en-US" w:bidi="en-US"/>
        </w:rPr>
        <w:pict>
          <v:shape id="_x0000_s1029" type="#_x0000_t202" style="position:absolute;left:0;text-align:left;margin-left:43.1pt;margin-top:9.9pt;width:196.55pt;height:49.35pt;z-index:251657728" stroked="f">
            <v:fill opacity="0" color2="black"/>
            <v:textbox inset="0,0,0,0">
              <w:txbxContent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r w:rsidRPr="00021E75">
                    <w:rPr>
                      <w:rFonts w:eastAsia="Arial Unicode MS"/>
                      <w:kern w:val="1"/>
                      <w:sz w:val="18"/>
                    </w:rPr>
                    <w:t>___________</w:t>
                  </w:r>
                  <w:r w:rsidRPr="00184E31">
                    <w:rPr>
                      <w:rFonts w:eastAsia="Arial Unicode MS"/>
                      <w:kern w:val="1"/>
                      <w:sz w:val="18"/>
                      <w:u w:val="single"/>
                    </w:rPr>
                    <w:t>20</w:t>
                  </w:r>
                  <w:r w:rsidR="000E2B4E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22</w:t>
                  </w:r>
                  <w:r w:rsidRPr="00184E31">
                    <w:rPr>
                      <w:rFonts w:eastAsia="Arial Unicode MS"/>
                      <w:kern w:val="1"/>
                      <w:sz w:val="18"/>
                      <w:u w:val="single"/>
                    </w:rPr>
                    <w:t>г.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>___№_____________</w:t>
                  </w:r>
                </w:p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 </w:t>
                  </w:r>
                  <w:proofErr w:type="spellStart"/>
                  <w:proofErr w:type="gramStart"/>
                  <w:r w:rsidRPr="00021E75">
                    <w:rPr>
                      <w:rFonts w:eastAsia="Arial Unicode MS"/>
                      <w:kern w:val="1"/>
                      <w:sz w:val="18"/>
                    </w:rPr>
                    <w:t>на</w:t>
                  </w:r>
                  <w:proofErr w:type="spellEnd"/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 №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__________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  <w:proofErr w:type="spellStart"/>
                  <w:r w:rsidRPr="00021E75"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____________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____ </w:t>
                  </w:r>
                </w:p>
              </w:txbxContent>
            </v:textbox>
            <w10:wrap type="square" side="largest"/>
          </v:shape>
        </w:pict>
      </w:r>
      <w:r w:rsidRPr="00286406">
        <w:rPr>
          <w:szCs w:val="28"/>
          <w:lang w:val="en-US" w:bidi="en-US"/>
        </w:rPr>
        <w:pict>
          <v:shape id="_x0000_s1028" type="#_x0000_t202" style="position:absolute;left:0;text-align:left;margin-left:355.55pt;margin-top:4.05pt;width:194.95pt;height:47.45pt;z-index:251658752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rFonts w:eastAsia="Arial Unicode MS"/>
                      <w:kern w:val="1"/>
                      <w:sz w:val="18"/>
                      <w:lang w:val="ru-RU"/>
                    </w:rPr>
                  </w:pPr>
                  <w:r w:rsidRPr="00AD17CB">
                    <w:rPr>
                      <w:rFonts w:eastAsia="Arial Unicode MS"/>
                      <w:kern w:val="1"/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Default="00AD17CB" w:rsidP="00AD17CB">
                  <w:pPr>
                    <w:spacing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r>
                    <w:rPr>
                      <w:rFonts w:eastAsia="Arial Unicode MS"/>
                      <w:kern w:val="1"/>
                      <w:sz w:val="18"/>
                    </w:rPr>
                    <w:t>Тел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. (845-64</w:t>
                  </w:r>
                  <w:proofErr w:type="gramStart"/>
                  <w:r>
                    <w:rPr>
                      <w:rFonts w:eastAsia="Arial Unicode MS"/>
                      <w:kern w:val="1"/>
                      <w:sz w:val="18"/>
                    </w:rPr>
                    <w:t>)  5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-13-85</w:t>
                  </w:r>
                </w:p>
                <w:p w:rsidR="00AD17CB" w:rsidRDefault="00AD17CB" w:rsidP="00AD17CB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rFonts w:eastAsia="Arial Unicode MS"/>
          <w:kern w:val="1"/>
          <w:szCs w:val="28"/>
        </w:rPr>
        <w:t xml:space="preserve">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</w:t>
      </w:r>
    </w:p>
    <w:p w:rsidR="00AD17CB" w:rsidRPr="00AD17CB" w:rsidRDefault="00AD17CB" w:rsidP="00AD17CB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</w:p>
    <w:p w:rsidR="00AD17CB" w:rsidRDefault="00AD17CB" w:rsidP="00F94508">
      <w:pPr>
        <w:spacing w:line="240" w:lineRule="atLeast"/>
        <w:jc w:val="center"/>
        <w:rPr>
          <w:rFonts w:eastAsia="Arial Unicode MS" w:cs="Times New Roman"/>
          <w:b/>
          <w:bCs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b/>
          <w:kern w:val="1"/>
          <w:sz w:val="28"/>
          <w:szCs w:val="28"/>
          <w:lang w:val="ru-RU"/>
        </w:rPr>
        <w:t>Юридическое заключение</w:t>
      </w:r>
    </w:p>
    <w:p w:rsidR="00F94508" w:rsidRPr="00054B3C" w:rsidRDefault="00F94508" w:rsidP="00F94508">
      <w:pPr>
        <w:pStyle w:val="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4B3C">
        <w:rPr>
          <w:rFonts w:ascii="Times New Roman" w:hAnsi="Times New Roman" w:cs="Times New Roman"/>
          <w:sz w:val="28"/>
          <w:szCs w:val="28"/>
        </w:rPr>
        <w:t>к проекту решения  Совета  муниципального образования город Ершов</w:t>
      </w:r>
      <w:r w:rsidRPr="00054B3C">
        <w:rPr>
          <w:rFonts w:cs="Times New Roman"/>
          <w:sz w:val="28"/>
          <w:szCs w:val="28"/>
        </w:rPr>
        <w:t xml:space="preserve"> </w:t>
      </w:r>
      <w:r w:rsidRPr="00054B3C">
        <w:rPr>
          <w:rFonts w:ascii="Times New Roman" w:hAnsi="Times New Roman" w:cs="Times New Roman"/>
          <w:sz w:val="28"/>
          <w:szCs w:val="28"/>
        </w:rPr>
        <w:t>в Приложение  к решению Совета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Ершов  от 26 марта 2019 года № 11-60 «</w:t>
      </w:r>
      <w:r w:rsidRPr="00054B3C">
        <w:rPr>
          <w:rFonts w:ascii="Times New Roman" w:hAnsi="Times New Roman" w:cs="Times New Roman"/>
          <w:sz w:val="28"/>
          <w:szCs w:val="28"/>
        </w:rPr>
        <w:t>Об утверждении Положения «О денежном  вознаграждении депутатов, членов выборных органов  местного  самоуправления, выборных  должностных 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 в Совете муниципального образования город Ершов»</w:t>
      </w:r>
      <w:proofErr w:type="gramEnd"/>
    </w:p>
    <w:p w:rsidR="000916C7" w:rsidRDefault="000916C7" w:rsidP="00AD17CB">
      <w:pPr>
        <w:spacing w:line="240" w:lineRule="atLeast"/>
        <w:rPr>
          <w:rFonts w:eastAsia="Arial Unicode MS" w:cs="Times New Roman"/>
          <w:b/>
          <w:bCs/>
          <w:kern w:val="1"/>
          <w:sz w:val="28"/>
          <w:szCs w:val="28"/>
          <w:lang w:val="ru-RU"/>
        </w:rPr>
      </w:pPr>
    </w:p>
    <w:p w:rsidR="00AD17CB" w:rsidRPr="00AD17CB" w:rsidRDefault="000916C7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Представленный проект решения Совета не противоречит действующему законодательству Российской Федерации и Уставу муниципа</w:t>
      </w:r>
      <w:r w:rsidR="007B0C8B">
        <w:rPr>
          <w:rFonts w:eastAsia="Arial Unicode MS" w:cs="Times New Roman"/>
          <w:kern w:val="1"/>
          <w:sz w:val="28"/>
          <w:szCs w:val="28"/>
          <w:lang w:val="ru-RU"/>
        </w:rPr>
        <w:t>льного образования город Ершов. Я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>вляется  нормативно-правовым актом.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Принятие данного проекта решения Совета  муниципального образования город Ершов не потребует внесения изменений и дополнений в Устав муницип</w:t>
      </w:r>
      <w:r w:rsidR="00960C5F">
        <w:rPr>
          <w:rFonts w:eastAsia="Arial Unicode MS" w:cs="Times New Roman"/>
          <w:kern w:val="1"/>
          <w:sz w:val="28"/>
          <w:szCs w:val="28"/>
          <w:lang w:val="ru-RU"/>
        </w:rPr>
        <w:t>ального образования город Ершов и другие НПА.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</w:t>
      </w:r>
    </w:p>
    <w:p w:rsidR="00AD17CB" w:rsidRPr="00AD17CB" w:rsidRDefault="00B04735" w:rsidP="00B04735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C377D3">
        <w:rPr>
          <w:rFonts w:cs="Times New Roman"/>
          <w:sz w:val="28"/>
          <w:szCs w:val="28"/>
          <w:lang w:val="ru-RU"/>
        </w:rPr>
        <w:t>Проект не содержит коррупционных факторов.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Cs/>
          <w:sz w:val="28"/>
          <w:szCs w:val="28"/>
          <w:lang w:val="ru-RU"/>
        </w:rPr>
        <w:t xml:space="preserve">Зам. председателя Совета                                          </w:t>
      </w:r>
      <w:r w:rsidR="00960C5F">
        <w:rPr>
          <w:rFonts w:cs="Times New Roman"/>
          <w:bCs/>
          <w:sz w:val="28"/>
          <w:szCs w:val="28"/>
          <w:lang w:val="ru-RU"/>
        </w:rPr>
        <w:t xml:space="preserve">              </w:t>
      </w:r>
      <w:r w:rsidRPr="00AD17CB">
        <w:rPr>
          <w:rFonts w:cs="Times New Roman"/>
          <w:bCs/>
          <w:sz w:val="28"/>
          <w:szCs w:val="28"/>
          <w:lang w:val="ru-RU"/>
        </w:rPr>
        <w:t xml:space="preserve">      Л. М. Голикова</w:t>
      </w:r>
    </w:p>
    <w:p w:rsidR="00AD17CB" w:rsidRPr="00AD17CB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      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AD17CB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4F6F62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hAnsi="Times New Roman" w:cs="Times New Roman"/>
          <w:szCs w:val="28"/>
          <w:lang w:eastAsia="en-US" w:bidi="en-US"/>
        </w:rPr>
      </w:pPr>
      <w:r w:rsidRPr="004F6F62">
        <w:rPr>
          <w:rFonts w:ascii="Times New Roman" w:hAnsi="Times New Roman" w:cs="Times New Roman"/>
          <w:szCs w:val="28"/>
          <w:lang w:eastAsia="en-US" w:bidi="en-US"/>
        </w:rPr>
        <w:t>АДМИНИСТРАЦИЯ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b/>
          <w:spacing w:val="20"/>
          <w:szCs w:val="28"/>
          <w:lang w:val="ru-RU"/>
        </w:rPr>
      </w:pPr>
      <w:r w:rsidRPr="004F6F62">
        <w:rPr>
          <w:b/>
          <w:spacing w:val="20"/>
          <w:szCs w:val="28"/>
          <w:lang w:val="ru-RU"/>
        </w:rPr>
        <w:t xml:space="preserve"> МУНИЦИПАЛЬНОГО ОБРАЗОВАНИЯ ГОРОД ЕРШОВ</w:t>
      </w:r>
      <w:r w:rsidRPr="004F6F62">
        <w:rPr>
          <w:b/>
          <w:spacing w:val="20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b/>
          <w:spacing w:val="20"/>
          <w:szCs w:val="28"/>
          <w:lang w:val="ru-RU"/>
        </w:rPr>
      </w:pPr>
      <w:r w:rsidRPr="004F6F62">
        <w:rPr>
          <w:b/>
          <w:spacing w:val="20"/>
          <w:szCs w:val="28"/>
          <w:lang w:val="ru-RU"/>
        </w:rPr>
        <w:t>САРАТОВСКОЙ ОБЛАСТИ</w:t>
      </w:r>
    </w:p>
    <w:p w:rsidR="00AD17CB" w:rsidRPr="004F6F62" w:rsidRDefault="00286406" w:rsidP="00AD17CB">
      <w:pPr>
        <w:pStyle w:val="a7"/>
        <w:spacing w:line="240" w:lineRule="atLeast"/>
        <w:jc w:val="center"/>
        <w:rPr>
          <w:b/>
          <w:spacing w:val="24"/>
          <w:szCs w:val="28"/>
          <w:lang w:val="ru-RU"/>
        </w:rPr>
      </w:pPr>
      <w:r w:rsidRPr="00286406">
        <w:rPr>
          <w:szCs w:val="28"/>
          <w:lang w:eastAsia="en-US" w:bidi="en-US"/>
        </w:rPr>
        <w:pict>
          <v:line id="_x0000_s1031" style="position:absolute;left:0;text-align:left;z-index:251659776" from=".45pt,11.6pt" to="468.75pt,12.05pt" strokeweight="1.59mm">
            <v:stroke joinstyle="miter"/>
          </v:line>
        </w:pict>
      </w:r>
    </w:p>
    <w:p w:rsidR="00AD17CB" w:rsidRPr="004F6F62" w:rsidRDefault="00286406" w:rsidP="00AD17CB">
      <w:pPr>
        <w:pStyle w:val="31"/>
        <w:spacing w:line="240" w:lineRule="atLeast"/>
        <w:jc w:val="center"/>
        <w:rPr>
          <w:szCs w:val="28"/>
        </w:rPr>
      </w:pPr>
      <w:r w:rsidRPr="00286406">
        <w:rPr>
          <w:szCs w:val="28"/>
          <w:lang w:val="en-US" w:bidi="en-US"/>
        </w:rPr>
        <w:pict>
          <v:shape id="_x0000_s1033" type="#_x0000_t202" style="position:absolute;left:0;text-align:left;margin-left:32.9pt;margin-top:12.7pt;width:197.05pt;height:43.85pt;z-index:251660800" stroked="f">
            <v:fill opacity="0" color2="black"/>
            <v:textbox inset="0,0,0,0">
              <w:txbxContent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sz w:val="18"/>
                    </w:rPr>
                  </w:pPr>
                  <w:r w:rsidRPr="00021E75">
                    <w:rPr>
                      <w:sz w:val="18"/>
                    </w:rPr>
                    <w:t>_____________</w:t>
                  </w:r>
                  <w:r w:rsidRPr="00184E31">
                    <w:rPr>
                      <w:sz w:val="18"/>
                      <w:u w:val="single"/>
                    </w:rPr>
                    <w:t>20</w:t>
                  </w:r>
                  <w:r w:rsidR="000E2B4E">
                    <w:rPr>
                      <w:sz w:val="18"/>
                      <w:u w:val="single"/>
                      <w:lang w:val="ru-RU"/>
                    </w:rPr>
                    <w:t>22</w:t>
                  </w:r>
                  <w:r w:rsidRPr="00184E31">
                    <w:rPr>
                      <w:sz w:val="18"/>
                      <w:u w:val="single"/>
                    </w:rPr>
                    <w:t xml:space="preserve"> г</w:t>
                  </w:r>
                  <w:r w:rsidRPr="00021E75">
                    <w:rPr>
                      <w:sz w:val="18"/>
                    </w:rPr>
                    <w:t>.___№_____________</w:t>
                  </w:r>
                </w:p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sz w:val="18"/>
                    </w:rPr>
                  </w:pPr>
                  <w:r w:rsidRPr="00021E75">
                    <w:rPr>
                      <w:sz w:val="18"/>
                    </w:rPr>
                    <w:t xml:space="preserve">  </w:t>
                  </w:r>
                  <w:proofErr w:type="spellStart"/>
                  <w:proofErr w:type="gramStart"/>
                  <w:r w:rsidRPr="00021E75">
                    <w:rPr>
                      <w:sz w:val="18"/>
                    </w:rPr>
                    <w:t>на</w:t>
                  </w:r>
                  <w:proofErr w:type="spellEnd"/>
                  <w:r w:rsidRPr="00021E75">
                    <w:rPr>
                      <w:sz w:val="18"/>
                    </w:rPr>
                    <w:t xml:space="preserve">  №</w:t>
                  </w:r>
                  <w:proofErr w:type="gramEnd"/>
                  <w:r w:rsidRPr="00021E75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____________</w:t>
                  </w:r>
                  <w:proofErr w:type="spellStart"/>
                  <w:r w:rsidRPr="00021E75">
                    <w:rPr>
                      <w:sz w:val="18"/>
                    </w:rPr>
                    <w:t>от</w:t>
                  </w:r>
                  <w:proofErr w:type="spellEnd"/>
                  <w:r w:rsidRPr="00021E75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___________</w:t>
                  </w:r>
                  <w:r w:rsidRPr="00021E75">
                    <w:rPr>
                      <w:sz w:val="18"/>
                    </w:rPr>
                    <w:t xml:space="preserve">____ </w:t>
                  </w:r>
                </w:p>
              </w:txbxContent>
            </v:textbox>
            <w10:wrap type="square" side="largest"/>
          </v:shape>
        </w:pict>
      </w:r>
      <w:r w:rsidRPr="00286406">
        <w:rPr>
          <w:szCs w:val="28"/>
          <w:lang w:val="en-US" w:bidi="en-US"/>
        </w:rPr>
        <w:pict>
          <v:shape id="_x0000_s1032" type="#_x0000_t202" style="position:absolute;left:0;text-align:left;margin-left:355.55pt;margin-top:4.05pt;width:195.45pt;height:60.5pt;z-index:251661824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sz w:val="18"/>
                      <w:lang w:val="ru-RU"/>
                    </w:rPr>
                  </w:pPr>
                  <w:r w:rsidRPr="00AD17CB">
                    <w:rPr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Pr="00F506D0" w:rsidRDefault="00AD17CB" w:rsidP="00AD17CB">
                  <w:pPr>
                    <w:spacing w:line="240" w:lineRule="atLeast"/>
                    <w:ind w:firstLine="567"/>
                    <w:rPr>
                      <w:sz w:val="18"/>
                    </w:rPr>
                  </w:pPr>
                  <w:proofErr w:type="spellStart"/>
                  <w:r w:rsidRPr="00F506D0">
                    <w:rPr>
                      <w:sz w:val="18"/>
                    </w:rPr>
                    <w:t>Тел.факс</w:t>
                  </w:r>
                  <w:proofErr w:type="spellEnd"/>
                  <w:r w:rsidRPr="00F506D0">
                    <w:rPr>
                      <w:sz w:val="18"/>
                    </w:rPr>
                    <w:t xml:space="preserve"> (845-64</w:t>
                  </w:r>
                  <w:proofErr w:type="gramStart"/>
                  <w:r w:rsidRPr="00F506D0">
                    <w:rPr>
                      <w:sz w:val="18"/>
                    </w:rPr>
                    <w:t xml:space="preserve">)  </w:t>
                  </w:r>
                  <w:r>
                    <w:rPr>
                      <w:sz w:val="18"/>
                    </w:rPr>
                    <w:t>5</w:t>
                  </w:r>
                  <w:proofErr w:type="gramEnd"/>
                  <w:r>
                    <w:rPr>
                      <w:sz w:val="18"/>
                    </w:rPr>
                    <w:t>-26-26</w:t>
                  </w:r>
                </w:p>
                <w:p w:rsidR="00AD17CB" w:rsidRPr="0042443B" w:rsidRDefault="00AD17CB" w:rsidP="00AD17CB">
                  <w:pPr>
                    <w:ind w:firstLine="567"/>
                    <w:rPr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szCs w:val="28"/>
        </w:rPr>
        <w:t xml:space="preserve">                                                                         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</w:t>
      </w:r>
    </w:p>
    <w:p w:rsidR="00AD17CB" w:rsidRPr="00AD17CB" w:rsidRDefault="00AD17CB" w:rsidP="00FB21AC">
      <w:pPr>
        <w:spacing w:line="240" w:lineRule="atLeast"/>
        <w:jc w:val="center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FB21AC" w:rsidRDefault="00AD17CB" w:rsidP="00FB21AC">
      <w:pPr>
        <w:spacing w:line="240" w:lineRule="atLeast"/>
        <w:jc w:val="center"/>
        <w:rPr>
          <w:rFonts w:eastAsia="Arial Unicode MS" w:cs="Times New Roman"/>
          <w:b/>
          <w:bCs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b/>
          <w:bCs/>
          <w:kern w:val="1"/>
          <w:sz w:val="28"/>
          <w:szCs w:val="28"/>
          <w:lang w:val="ru-RU"/>
        </w:rPr>
        <w:t>Финансово-экономическое обоснование</w:t>
      </w:r>
    </w:p>
    <w:p w:rsidR="00F94508" w:rsidRPr="00054B3C" w:rsidRDefault="00F94508" w:rsidP="00F94508">
      <w:pPr>
        <w:pStyle w:val="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4B3C">
        <w:rPr>
          <w:rFonts w:ascii="Times New Roman" w:hAnsi="Times New Roman" w:cs="Times New Roman"/>
          <w:sz w:val="28"/>
          <w:szCs w:val="28"/>
        </w:rPr>
        <w:t>к проекту решения  Совета  муниципального образования город Ершов</w:t>
      </w:r>
      <w:r w:rsidRPr="00054B3C">
        <w:rPr>
          <w:rFonts w:cs="Times New Roman"/>
          <w:sz w:val="28"/>
          <w:szCs w:val="28"/>
        </w:rPr>
        <w:t xml:space="preserve"> </w:t>
      </w:r>
      <w:r w:rsidRPr="00054B3C">
        <w:rPr>
          <w:rFonts w:ascii="Times New Roman" w:hAnsi="Times New Roman" w:cs="Times New Roman"/>
          <w:sz w:val="28"/>
          <w:szCs w:val="28"/>
        </w:rPr>
        <w:t>в Приложение  к решению Совета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Ершов  от 26 марта 2019 года № 11-60 «</w:t>
      </w:r>
      <w:r w:rsidRPr="00054B3C">
        <w:rPr>
          <w:rFonts w:ascii="Times New Roman" w:hAnsi="Times New Roman" w:cs="Times New Roman"/>
          <w:sz w:val="28"/>
          <w:szCs w:val="28"/>
        </w:rPr>
        <w:t>Об утверждении Положения «О денежном  вознаграждении депутатов, членов выборных органов  местного  самоуправления, выборных  должностных 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 в Совете муниципального образования город Ершов»</w:t>
      </w:r>
      <w:proofErr w:type="gramEnd"/>
    </w:p>
    <w:p w:rsidR="00D67513" w:rsidRDefault="00AD17CB" w:rsidP="00F94508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</w:t>
      </w:r>
      <w:r w:rsidR="00F94508">
        <w:rPr>
          <w:rFonts w:eastAsia="Arial Unicode MS" w:cs="Times New Roman"/>
          <w:b/>
          <w:bCs/>
          <w:kern w:val="2"/>
          <w:sz w:val="28"/>
          <w:szCs w:val="28"/>
          <w:lang w:val="ru-RU"/>
        </w:rPr>
        <w:t xml:space="preserve"> </w:t>
      </w:r>
    </w:p>
    <w:p w:rsidR="00D67513" w:rsidRDefault="00D67513" w:rsidP="00D67513">
      <w:pPr>
        <w:spacing w:line="240" w:lineRule="atLeast"/>
        <w:jc w:val="both"/>
        <w:rPr>
          <w:rFonts w:eastAsia="Arial Unicode MS" w:cs="Times New Roman"/>
          <w:kern w:val="2"/>
          <w:sz w:val="28"/>
          <w:szCs w:val="28"/>
          <w:lang w:val="ru-RU"/>
        </w:rPr>
      </w:pP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      Принятие данного проекта решения Совета муниципального образования город Ершов потребует дополнительных расходов из местного бюджета городского поселения на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22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года</w:t>
      </w:r>
      <w:r w:rsidR="00F94508">
        <w:rPr>
          <w:rFonts w:eastAsia="Arial Unicode MS" w:cs="Times New Roman"/>
          <w:kern w:val="2"/>
          <w:sz w:val="28"/>
          <w:szCs w:val="28"/>
          <w:lang w:val="ru-RU"/>
        </w:rPr>
        <w:t>,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которые составят на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22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год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 xml:space="preserve"> 9302,25 </w:t>
      </w:r>
      <w:r w:rsidR="00F94508">
        <w:rPr>
          <w:rFonts w:eastAsia="Arial Unicode MS" w:cs="Times New Roman"/>
          <w:kern w:val="2"/>
          <w:sz w:val="28"/>
          <w:szCs w:val="28"/>
          <w:lang w:val="ru-RU"/>
        </w:rPr>
        <w:t xml:space="preserve">руб. </w:t>
      </w:r>
    </w:p>
    <w:p w:rsidR="00D67513" w:rsidRDefault="00D67513" w:rsidP="00D67513">
      <w:pPr>
        <w:spacing w:line="240" w:lineRule="atLeast"/>
        <w:jc w:val="both"/>
        <w:rPr>
          <w:rFonts w:eastAsia="Arial Unicode MS" w:cs="Times New Roman"/>
          <w:kern w:val="2"/>
          <w:sz w:val="28"/>
          <w:szCs w:val="28"/>
          <w:lang w:val="ru-RU"/>
        </w:rPr>
      </w:pP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      Указанные дополнительные расходы  предусмотрены проектами решений «О внесении изменений  в бюджет МО г.</w:t>
      </w:r>
      <w:r w:rsidR="00B04735">
        <w:rPr>
          <w:rFonts w:eastAsia="Arial Unicode MS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Arial Unicode MS" w:cs="Times New Roman"/>
          <w:kern w:val="2"/>
          <w:sz w:val="28"/>
          <w:szCs w:val="28"/>
          <w:lang w:val="ru-RU"/>
        </w:rPr>
        <w:t>Ершов на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23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и 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 xml:space="preserve">плановый период </w:t>
      </w:r>
      <w:r w:rsidR="000E2B4E" w:rsidRPr="000E2B4E">
        <w:rPr>
          <w:rFonts w:cs="Times New Roman"/>
          <w:sz w:val="28"/>
          <w:szCs w:val="28"/>
          <w:lang w:val="ru-RU"/>
        </w:rPr>
        <w:t>2023 и 2024 годов</w:t>
      </w:r>
      <w:r w:rsidR="000E2B4E">
        <w:rPr>
          <w:rFonts w:cs="Times New Roman"/>
          <w:sz w:val="28"/>
          <w:szCs w:val="28"/>
          <w:lang w:val="ru-RU"/>
        </w:rPr>
        <w:t>»</w:t>
      </w:r>
      <w:r>
        <w:rPr>
          <w:rFonts w:eastAsia="Arial Unicode MS" w:cs="Times New Roman"/>
          <w:kern w:val="2"/>
          <w:sz w:val="28"/>
          <w:szCs w:val="28"/>
          <w:lang w:val="ru-RU"/>
        </w:rPr>
        <w:t>, которые будут рассмотрены в декабре 20</w:t>
      </w:r>
      <w:r w:rsidR="000E2B4E">
        <w:rPr>
          <w:rFonts w:eastAsia="Arial Unicode MS" w:cs="Times New Roman"/>
          <w:kern w:val="2"/>
          <w:sz w:val="28"/>
          <w:szCs w:val="28"/>
          <w:lang w:val="ru-RU"/>
        </w:rPr>
        <w:t>22</w:t>
      </w:r>
      <w:r>
        <w:rPr>
          <w:rFonts w:eastAsia="Arial Unicode MS" w:cs="Times New Roman"/>
          <w:kern w:val="2"/>
          <w:sz w:val="28"/>
          <w:szCs w:val="28"/>
          <w:lang w:val="ru-RU"/>
        </w:rPr>
        <w:t xml:space="preserve"> года.</w:t>
      </w:r>
    </w:p>
    <w:p w:rsidR="00D67513" w:rsidRDefault="00D67513" w:rsidP="00D67513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D67513" w:rsidRDefault="00D67513" w:rsidP="00D67513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</w:p>
    <w:p w:rsidR="00C377D3" w:rsidRPr="00AD17CB" w:rsidRDefault="00D67513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>
        <w:rPr>
          <w:rFonts w:eastAsia="Arial Unicode MS" w:cs="Times New Roman"/>
          <w:kern w:val="1"/>
          <w:sz w:val="28"/>
          <w:szCs w:val="28"/>
          <w:lang w:val="ru-RU"/>
        </w:rPr>
        <w:t xml:space="preserve"> </w:t>
      </w:r>
    </w:p>
    <w:p w:rsidR="00AD17CB" w:rsidRPr="00D67513" w:rsidRDefault="00AD17CB" w:rsidP="00D67513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</w:t>
      </w:r>
    </w:p>
    <w:p w:rsidR="00AD17CB" w:rsidRPr="00AD17CB" w:rsidRDefault="00AD17CB" w:rsidP="00AD17CB">
      <w:pPr>
        <w:spacing w:line="240" w:lineRule="atLeast"/>
        <w:ind w:left="-45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4F6F62" w:rsidRDefault="00AD17CB" w:rsidP="00AD17CB">
      <w:pPr>
        <w:pStyle w:val="ac"/>
        <w:spacing w:line="240" w:lineRule="atLeast"/>
        <w:ind w:left="-45"/>
        <w:rPr>
          <w:rFonts w:cs="Times New Roman"/>
          <w:bCs/>
          <w:sz w:val="28"/>
          <w:szCs w:val="28"/>
          <w:lang w:val="ru-RU"/>
        </w:rPr>
      </w:pPr>
      <w:r w:rsidRPr="004F6F62">
        <w:rPr>
          <w:rFonts w:cs="Times New Roman"/>
          <w:bCs/>
          <w:sz w:val="28"/>
          <w:szCs w:val="28"/>
          <w:lang w:val="ru-RU"/>
        </w:rPr>
        <w:t xml:space="preserve">Председатель комитета </w:t>
      </w:r>
      <w:proofErr w:type="gramStart"/>
      <w:r w:rsidRPr="004F6F62">
        <w:rPr>
          <w:rFonts w:cs="Times New Roman"/>
          <w:bCs/>
          <w:sz w:val="28"/>
          <w:szCs w:val="28"/>
          <w:lang w:val="ru-RU"/>
        </w:rPr>
        <w:t>по</w:t>
      </w:r>
      <w:proofErr w:type="gramEnd"/>
      <w:r w:rsidRPr="004F6F62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AD17CB" w:rsidRPr="004F6F62" w:rsidRDefault="00AD17CB" w:rsidP="00AD17CB">
      <w:pPr>
        <w:pStyle w:val="ac"/>
        <w:spacing w:line="240" w:lineRule="atLeast"/>
        <w:ind w:left="-45"/>
        <w:rPr>
          <w:rFonts w:cs="Times New Roman"/>
          <w:bCs/>
          <w:sz w:val="28"/>
          <w:szCs w:val="28"/>
          <w:lang w:val="ru-RU"/>
        </w:rPr>
      </w:pPr>
      <w:r w:rsidRPr="004F6F62">
        <w:rPr>
          <w:rFonts w:cs="Times New Roman"/>
          <w:bCs/>
          <w:sz w:val="28"/>
          <w:szCs w:val="28"/>
          <w:lang w:val="ru-RU"/>
        </w:rPr>
        <w:t xml:space="preserve">финансовым вопросам                                            </w:t>
      </w:r>
      <w:r w:rsidR="00960C5F">
        <w:rPr>
          <w:rFonts w:cs="Times New Roman"/>
          <w:bCs/>
          <w:sz w:val="28"/>
          <w:szCs w:val="28"/>
          <w:lang w:val="ru-RU"/>
        </w:rPr>
        <w:t xml:space="preserve">              </w:t>
      </w:r>
      <w:r>
        <w:rPr>
          <w:rFonts w:cs="Times New Roman"/>
          <w:bCs/>
          <w:sz w:val="28"/>
          <w:szCs w:val="28"/>
          <w:lang w:val="ru-RU"/>
        </w:rPr>
        <w:t xml:space="preserve">      </w:t>
      </w:r>
      <w:r w:rsidRPr="004F6F62">
        <w:rPr>
          <w:rFonts w:cs="Times New Roman"/>
          <w:bCs/>
          <w:sz w:val="28"/>
          <w:szCs w:val="28"/>
          <w:lang w:val="ru-RU"/>
        </w:rPr>
        <w:t xml:space="preserve"> Т. М. Рыбалкина</w:t>
      </w:r>
    </w:p>
    <w:sectPr w:rsidR="00AD17CB" w:rsidRPr="004F6F62" w:rsidSect="00054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427E6"/>
    <w:rsid w:val="00054B3C"/>
    <w:rsid w:val="000916C7"/>
    <w:rsid w:val="000A1B25"/>
    <w:rsid w:val="000B5143"/>
    <w:rsid w:val="000D08BA"/>
    <w:rsid w:val="000E2B4E"/>
    <w:rsid w:val="000E4F98"/>
    <w:rsid w:val="00115821"/>
    <w:rsid w:val="00135051"/>
    <w:rsid w:val="0015245D"/>
    <w:rsid w:val="00161BF6"/>
    <w:rsid w:val="00174EFB"/>
    <w:rsid w:val="001F6D35"/>
    <w:rsid w:val="00286406"/>
    <w:rsid w:val="002E3552"/>
    <w:rsid w:val="002F7348"/>
    <w:rsid w:val="0030200A"/>
    <w:rsid w:val="003461EF"/>
    <w:rsid w:val="003C50CA"/>
    <w:rsid w:val="003D4AF6"/>
    <w:rsid w:val="00464B62"/>
    <w:rsid w:val="00465782"/>
    <w:rsid w:val="00482303"/>
    <w:rsid w:val="004D4CC5"/>
    <w:rsid w:val="00517EF4"/>
    <w:rsid w:val="00522215"/>
    <w:rsid w:val="00522668"/>
    <w:rsid w:val="0052749C"/>
    <w:rsid w:val="00550228"/>
    <w:rsid w:val="005735A5"/>
    <w:rsid w:val="005A12A4"/>
    <w:rsid w:val="005D0AD5"/>
    <w:rsid w:val="005D2BB8"/>
    <w:rsid w:val="00646593"/>
    <w:rsid w:val="006E7EC7"/>
    <w:rsid w:val="00733704"/>
    <w:rsid w:val="00744CA2"/>
    <w:rsid w:val="0074565D"/>
    <w:rsid w:val="0077054F"/>
    <w:rsid w:val="00783A66"/>
    <w:rsid w:val="007A6B5B"/>
    <w:rsid w:val="007B0C8B"/>
    <w:rsid w:val="00805FBA"/>
    <w:rsid w:val="00841354"/>
    <w:rsid w:val="00880B90"/>
    <w:rsid w:val="00885B13"/>
    <w:rsid w:val="008A6ACB"/>
    <w:rsid w:val="008C4774"/>
    <w:rsid w:val="008F3EA4"/>
    <w:rsid w:val="00920905"/>
    <w:rsid w:val="00920984"/>
    <w:rsid w:val="009309C6"/>
    <w:rsid w:val="00932B1B"/>
    <w:rsid w:val="0094470F"/>
    <w:rsid w:val="00956CEB"/>
    <w:rsid w:val="00960C5F"/>
    <w:rsid w:val="00960E8A"/>
    <w:rsid w:val="00972F08"/>
    <w:rsid w:val="009C247B"/>
    <w:rsid w:val="009C6FD0"/>
    <w:rsid w:val="009D7733"/>
    <w:rsid w:val="009E3A2D"/>
    <w:rsid w:val="00A566A4"/>
    <w:rsid w:val="00A772F4"/>
    <w:rsid w:val="00AD17CB"/>
    <w:rsid w:val="00B032EB"/>
    <w:rsid w:val="00B04735"/>
    <w:rsid w:val="00B13F62"/>
    <w:rsid w:val="00B2272D"/>
    <w:rsid w:val="00B31CDD"/>
    <w:rsid w:val="00B406D8"/>
    <w:rsid w:val="00B81AD4"/>
    <w:rsid w:val="00B8584B"/>
    <w:rsid w:val="00BA3814"/>
    <w:rsid w:val="00BC6605"/>
    <w:rsid w:val="00BE189F"/>
    <w:rsid w:val="00C377D3"/>
    <w:rsid w:val="00C75191"/>
    <w:rsid w:val="00C85412"/>
    <w:rsid w:val="00C85AB8"/>
    <w:rsid w:val="00C87DFB"/>
    <w:rsid w:val="00C97B5D"/>
    <w:rsid w:val="00CB306C"/>
    <w:rsid w:val="00CC79B9"/>
    <w:rsid w:val="00CF7982"/>
    <w:rsid w:val="00D35B7B"/>
    <w:rsid w:val="00D67513"/>
    <w:rsid w:val="00DA008E"/>
    <w:rsid w:val="00DC05BD"/>
    <w:rsid w:val="00DC6FCA"/>
    <w:rsid w:val="00E1101F"/>
    <w:rsid w:val="00E4058E"/>
    <w:rsid w:val="00E66CB1"/>
    <w:rsid w:val="00E67FA1"/>
    <w:rsid w:val="00EC1F72"/>
    <w:rsid w:val="00EC5070"/>
    <w:rsid w:val="00EC7861"/>
    <w:rsid w:val="00F375E2"/>
    <w:rsid w:val="00F67F6C"/>
    <w:rsid w:val="00F94508"/>
    <w:rsid w:val="00FB21AC"/>
    <w:rsid w:val="00FB3B5D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6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ad">
    <w:name w:val="Цветовое выделение"/>
    <w:uiPriority w:val="99"/>
    <w:rsid w:val="00C85AB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85AB8"/>
    <w:rPr>
      <w:color w:val="106BBE"/>
    </w:rPr>
  </w:style>
  <w:style w:type="paragraph" w:customStyle="1" w:styleId="ConsPlusNormal">
    <w:name w:val="ConsPlusNormal"/>
    <w:rsid w:val="0015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25</cp:revision>
  <cp:lastPrinted>2019-11-20T07:48:00Z</cp:lastPrinted>
  <dcterms:created xsi:type="dcterms:W3CDTF">2019-11-06T09:38:00Z</dcterms:created>
  <dcterms:modified xsi:type="dcterms:W3CDTF">2022-09-23T05:59:00Z</dcterms:modified>
</cp:coreProperties>
</file>