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7C" w:rsidRPr="00711F7C" w:rsidRDefault="00AF41A1" w:rsidP="00711F7C">
      <w:pPr>
        <w:jc w:val="right"/>
      </w:pPr>
      <w:r>
        <w:rPr>
          <w:sz w:val="28"/>
        </w:rPr>
        <w:t xml:space="preserve"> </w:t>
      </w:r>
      <w:r>
        <w:t xml:space="preserve">                                     </w:t>
      </w:r>
      <w:r w:rsidR="0034073D">
        <w:t xml:space="preserve">                                            </w:t>
      </w:r>
      <w:r w:rsidR="001332E1">
        <w:t xml:space="preserve">                   </w:t>
      </w:r>
      <w:proofErr w:type="gramStart"/>
      <w:r w:rsidR="001332E1">
        <w:rPr>
          <w:sz w:val="28"/>
          <w:szCs w:val="28"/>
        </w:rPr>
        <w:t>П</w:t>
      </w:r>
      <w:proofErr w:type="gramEnd"/>
      <w:r>
        <w:t xml:space="preserve"> </w:t>
      </w:r>
      <w:proofErr w:type="spellStart"/>
      <w:r w:rsidR="00711F7C" w:rsidRPr="00711F7C">
        <w:rPr>
          <w:sz w:val="28"/>
          <w:szCs w:val="28"/>
        </w:rPr>
        <w:t>роект</w:t>
      </w:r>
      <w:proofErr w:type="spellEnd"/>
    </w:p>
    <w:p w:rsidR="00F046CA" w:rsidRPr="001A61D6" w:rsidRDefault="00AF41A1" w:rsidP="001332E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82600" cy="6229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22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6CA" w:rsidRDefault="00F046CA" w:rsidP="00F04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F046CA" w:rsidRDefault="00F046CA" w:rsidP="00F04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 ЕРШОВ</w:t>
      </w:r>
    </w:p>
    <w:p w:rsidR="00F046CA" w:rsidRDefault="00F046CA" w:rsidP="00F04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МУНИЦИПАЛЬНОГО РАЙОНА</w:t>
      </w:r>
    </w:p>
    <w:p w:rsidR="00F046CA" w:rsidRDefault="00F046CA" w:rsidP="00F04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F046CA" w:rsidRDefault="001332E1" w:rsidP="00133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(ЧЕТВЕРТОГО СОЗЫВА)</w:t>
      </w:r>
    </w:p>
    <w:p w:rsidR="00F046CA" w:rsidRDefault="00F046CA" w:rsidP="00F046CA">
      <w:pPr>
        <w:rPr>
          <w:b/>
          <w:sz w:val="8"/>
          <w:szCs w:val="8"/>
        </w:rPr>
      </w:pPr>
    </w:p>
    <w:p w:rsidR="00F046CA" w:rsidRDefault="00F046CA" w:rsidP="00F046C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F046CA" w:rsidRDefault="00F046CA" w:rsidP="00F046CA">
      <w:pPr>
        <w:rPr>
          <w:sz w:val="20"/>
          <w:szCs w:val="24"/>
        </w:rPr>
      </w:pPr>
      <w:r>
        <w:t xml:space="preserve"> </w:t>
      </w:r>
    </w:p>
    <w:p w:rsidR="00F046CA" w:rsidRPr="001332E1" w:rsidRDefault="00F046CA" w:rsidP="00F046CA">
      <w:pPr>
        <w:rPr>
          <w:sz w:val="28"/>
          <w:szCs w:val="28"/>
        </w:rPr>
      </w:pPr>
      <w:r w:rsidRPr="001332E1">
        <w:rPr>
          <w:sz w:val="28"/>
          <w:szCs w:val="28"/>
        </w:rPr>
        <w:t xml:space="preserve">от                2022 </w:t>
      </w:r>
      <w:r w:rsidR="001332E1">
        <w:rPr>
          <w:sz w:val="28"/>
          <w:szCs w:val="28"/>
        </w:rPr>
        <w:t xml:space="preserve"> </w:t>
      </w:r>
      <w:r w:rsidRPr="001332E1">
        <w:rPr>
          <w:sz w:val="28"/>
          <w:szCs w:val="28"/>
        </w:rPr>
        <w:t xml:space="preserve">года    №                               </w:t>
      </w:r>
    </w:p>
    <w:p w:rsidR="00F046CA" w:rsidRPr="00D4722D" w:rsidRDefault="00F046CA" w:rsidP="00F046CA">
      <w:pPr>
        <w:rPr>
          <w:b/>
          <w:sz w:val="28"/>
          <w:szCs w:val="28"/>
        </w:rPr>
      </w:pPr>
    </w:p>
    <w:p w:rsidR="00F046CA" w:rsidRPr="00D4722D" w:rsidRDefault="00F046CA" w:rsidP="00F046CA">
      <w:pPr>
        <w:rPr>
          <w:b/>
          <w:sz w:val="28"/>
          <w:szCs w:val="28"/>
        </w:rPr>
      </w:pPr>
    </w:p>
    <w:p w:rsidR="00F046CA" w:rsidRPr="00D4722D" w:rsidRDefault="00F046CA" w:rsidP="00F046CA">
      <w:pPr>
        <w:autoSpaceDE w:val="0"/>
        <w:autoSpaceDN w:val="0"/>
        <w:adjustRightInd w:val="0"/>
        <w:spacing w:line="20" w:lineRule="atLeast"/>
        <w:rPr>
          <w:color w:val="000000"/>
          <w:sz w:val="28"/>
          <w:szCs w:val="28"/>
          <w:lang w:bidi="ru-RU"/>
        </w:rPr>
      </w:pPr>
      <w:r w:rsidRPr="00D4722D">
        <w:rPr>
          <w:bCs/>
          <w:sz w:val="28"/>
          <w:szCs w:val="28"/>
        </w:rPr>
        <w:t xml:space="preserve">Об утверждении ключевых показателей </w:t>
      </w:r>
      <w:r w:rsidR="001332E1">
        <w:rPr>
          <w:bCs/>
          <w:sz w:val="28"/>
          <w:szCs w:val="28"/>
        </w:rPr>
        <w:t xml:space="preserve"> </w:t>
      </w:r>
      <w:r w:rsidRPr="00D4722D">
        <w:rPr>
          <w:bCs/>
          <w:sz w:val="28"/>
          <w:szCs w:val="28"/>
        </w:rPr>
        <w:t>и их</w:t>
      </w:r>
      <w:r w:rsidRPr="00D4722D">
        <w:rPr>
          <w:color w:val="000000"/>
          <w:sz w:val="28"/>
          <w:szCs w:val="28"/>
          <w:lang w:bidi="ru-RU"/>
        </w:rPr>
        <w:t xml:space="preserve"> целевых </w:t>
      </w:r>
      <w:r w:rsidR="001332E1">
        <w:rPr>
          <w:color w:val="000000"/>
          <w:sz w:val="28"/>
          <w:szCs w:val="28"/>
          <w:lang w:bidi="ru-RU"/>
        </w:rPr>
        <w:t xml:space="preserve"> </w:t>
      </w:r>
      <w:r w:rsidRPr="00D4722D">
        <w:rPr>
          <w:color w:val="000000"/>
          <w:sz w:val="28"/>
          <w:szCs w:val="28"/>
          <w:lang w:bidi="ru-RU"/>
        </w:rPr>
        <w:t xml:space="preserve">значений, </w:t>
      </w:r>
    </w:p>
    <w:p w:rsidR="00F046CA" w:rsidRDefault="001332E1" w:rsidP="00F046CA">
      <w:pPr>
        <w:autoSpaceDE w:val="0"/>
        <w:autoSpaceDN w:val="0"/>
        <w:adjustRightInd w:val="0"/>
        <w:spacing w:line="20" w:lineRule="atLeas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и</w:t>
      </w:r>
      <w:r w:rsidR="00F046CA" w:rsidRPr="00D4722D">
        <w:rPr>
          <w:color w:val="000000"/>
          <w:sz w:val="28"/>
          <w:szCs w:val="28"/>
          <w:lang w:bidi="ru-RU"/>
        </w:rPr>
        <w:t>ндикативных</w:t>
      </w:r>
      <w:r w:rsidR="00F046CA">
        <w:rPr>
          <w:color w:val="000000"/>
          <w:sz w:val="28"/>
          <w:szCs w:val="28"/>
          <w:lang w:bidi="ru-RU"/>
        </w:rPr>
        <w:t xml:space="preserve">     </w:t>
      </w:r>
      <w:r w:rsidR="00F046CA" w:rsidRPr="00D4722D">
        <w:rPr>
          <w:color w:val="000000"/>
          <w:sz w:val="28"/>
          <w:szCs w:val="28"/>
          <w:lang w:bidi="ru-RU"/>
        </w:rPr>
        <w:t xml:space="preserve"> показателей</w:t>
      </w:r>
      <w:r w:rsidR="00F046CA">
        <w:rPr>
          <w:color w:val="000000"/>
          <w:sz w:val="28"/>
          <w:szCs w:val="28"/>
          <w:lang w:bidi="ru-RU"/>
        </w:rPr>
        <w:t xml:space="preserve"> </w:t>
      </w:r>
      <w:r w:rsidR="00F046CA" w:rsidRPr="00D4722D">
        <w:rPr>
          <w:color w:val="000000"/>
          <w:sz w:val="28"/>
          <w:szCs w:val="28"/>
          <w:lang w:bidi="ru-RU"/>
        </w:rPr>
        <w:t xml:space="preserve"> </w:t>
      </w:r>
      <w:r w:rsidR="00F046CA">
        <w:rPr>
          <w:color w:val="000000"/>
          <w:sz w:val="28"/>
          <w:szCs w:val="28"/>
          <w:lang w:bidi="ru-RU"/>
        </w:rPr>
        <w:t xml:space="preserve">     </w:t>
      </w:r>
      <w:r w:rsidR="00F046CA" w:rsidRPr="00D4722D">
        <w:rPr>
          <w:color w:val="000000"/>
          <w:sz w:val="28"/>
          <w:szCs w:val="28"/>
          <w:lang w:bidi="ru-RU"/>
        </w:rPr>
        <w:t>муниципального</w:t>
      </w:r>
      <w:r>
        <w:rPr>
          <w:color w:val="000000"/>
          <w:sz w:val="28"/>
          <w:szCs w:val="28"/>
          <w:lang w:bidi="ru-RU"/>
        </w:rPr>
        <w:t xml:space="preserve">  </w:t>
      </w:r>
      <w:r w:rsidR="00F046CA" w:rsidRPr="00D4722D">
        <w:rPr>
          <w:color w:val="000000"/>
          <w:sz w:val="28"/>
          <w:szCs w:val="28"/>
          <w:lang w:bidi="ru-RU"/>
        </w:rPr>
        <w:t xml:space="preserve"> </w:t>
      </w:r>
      <w:r w:rsidR="00F046CA">
        <w:rPr>
          <w:color w:val="000000"/>
          <w:sz w:val="28"/>
          <w:szCs w:val="28"/>
          <w:lang w:bidi="ru-RU"/>
        </w:rPr>
        <w:t xml:space="preserve"> жилищного </w:t>
      </w:r>
    </w:p>
    <w:p w:rsidR="00F046CA" w:rsidRDefault="00F046CA" w:rsidP="00F046CA">
      <w:pPr>
        <w:autoSpaceDE w:val="0"/>
        <w:autoSpaceDN w:val="0"/>
        <w:adjustRightInd w:val="0"/>
        <w:spacing w:line="20" w:lineRule="atLeast"/>
        <w:rPr>
          <w:bCs/>
          <w:sz w:val="28"/>
          <w:szCs w:val="28"/>
        </w:rPr>
      </w:pPr>
      <w:r w:rsidRPr="00D4722D">
        <w:rPr>
          <w:color w:val="000000"/>
          <w:sz w:val="28"/>
          <w:szCs w:val="28"/>
          <w:lang w:bidi="ru-RU"/>
        </w:rPr>
        <w:t>контроля</w:t>
      </w:r>
      <w:r w:rsidRPr="00D472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1332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</w:t>
      </w:r>
      <w:r w:rsidR="001332E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территории </w:t>
      </w:r>
      <w:r w:rsidRPr="00D4722D">
        <w:rPr>
          <w:bCs/>
          <w:sz w:val="28"/>
          <w:szCs w:val="28"/>
        </w:rPr>
        <w:t xml:space="preserve"> муниципального</w:t>
      </w:r>
      <w:r w:rsidR="001332E1">
        <w:rPr>
          <w:bCs/>
          <w:sz w:val="28"/>
          <w:szCs w:val="28"/>
        </w:rPr>
        <w:t xml:space="preserve"> </w:t>
      </w:r>
      <w:r w:rsidRPr="00D4722D">
        <w:rPr>
          <w:bCs/>
          <w:sz w:val="28"/>
          <w:szCs w:val="28"/>
        </w:rPr>
        <w:t xml:space="preserve"> образования </w:t>
      </w:r>
      <w:r w:rsidR="001332E1">
        <w:rPr>
          <w:bCs/>
          <w:sz w:val="28"/>
          <w:szCs w:val="28"/>
        </w:rPr>
        <w:t xml:space="preserve"> </w:t>
      </w:r>
      <w:r w:rsidRPr="00D4722D">
        <w:rPr>
          <w:bCs/>
          <w:sz w:val="28"/>
          <w:szCs w:val="28"/>
        </w:rPr>
        <w:t>город</w:t>
      </w:r>
    </w:p>
    <w:p w:rsidR="00F046CA" w:rsidRPr="00D4722D" w:rsidRDefault="00F046CA" w:rsidP="00F046CA">
      <w:pPr>
        <w:autoSpaceDE w:val="0"/>
        <w:autoSpaceDN w:val="0"/>
        <w:adjustRightInd w:val="0"/>
        <w:spacing w:line="20" w:lineRule="atLeast"/>
        <w:rPr>
          <w:bCs/>
          <w:sz w:val="28"/>
          <w:szCs w:val="28"/>
        </w:rPr>
      </w:pPr>
      <w:r w:rsidRPr="00D4722D">
        <w:rPr>
          <w:bCs/>
          <w:sz w:val="28"/>
          <w:szCs w:val="28"/>
        </w:rPr>
        <w:t>Ершов</w:t>
      </w:r>
      <w:r w:rsidR="001332E1">
        <w:rPr>
          <w:bCs/>
          <w:sz w:val="28"/>
          <w:szCs w:val="28"/>
        </w:rPr>
        <w:t xml:space="preserve"> </w:t>
      </w:r>
      <w:r w:rsidRPr="00D4722D">
        <w:rPr>
          <w:bCs/>
          <w:sz w:val="28"/>
          <w:szCs w:val="28"/>
        </w:rPr>
        <w:t xml:space="preserve">  </w:t>
      </w:r>
      <w:proofErr w:type="spellStart"/>
      <w:r w:rsidRPr="00D4722D">
        <w:rPr>
          <w:bCs/>
          <w:sz w:val="28"/>
          <w:szCs w:val="28"/>
        </w:rPr>
        <w:t>Ершовского</w:t>
      </w:r>
      <w:proofErr w:type="spellEnd"/>
      <w:r w:rsidRPr="00D4722D">
        <w:rPr>
          <w:bCs/>
          <w:sz w:val="28"/>
          <w:szCs w:val="28"/>
        </w:rPr>
        <w:t xml:space="preserve"> </w:t>
      </w:r>
      <w:r w:rsidR="001332E1">
        <w:rPr>
          <w:bCs/>
          <w:sz w:val="28"/>
          <w:szCs w:val="28"/>
        </w:rPr>
        <w:t xml:space="preserve">  </w:t>
      </w:r>
      <w:r w:rsidRPr="00D4722D">
        <w:rPr>
          <w:bCs/>
          <w:sz w:val="28"/>
          <w:szCs w:val="28"/>
        </w:rPr>
        <w:t xml:space="preserve">муниципального </w:t>
      </w:r>
      <w:r w:rsidR="001332E1">
        <w:rPr>
          <w:bCs/>
          <w:sz w:val="28"/>
          <w:szCs w:val="28"/>
        </w:rPr>
        <w:t xml:space="preserve">   </w:t>
      </w:r>
      <w:r w:rsidRPr="00D4722D">
        <w:rPr>
          <w:bCs/>
          <w:sz w:val="28"/>
          <w:szCs w:val="28"/>
        </w:rPr>
        <w:t xml:space="preserve"> района </w:t>
      </w:r>
    </w:p>
    <w:p w:rsidR="00F046CA" w:rsidRPr="00D4722D" w:rsidRDefault="00F046CA" w:rsidP="00F046CA">
      <w:pPr>
        <w:rPr>
          <w:sz w:val="28"/>
          <w:szCs w:val="28"/>
        </w:rPr>
      </w:pPr>
      <w:r w:rsidRPr="00D4722D">
        <w:rPr>
          <w:sz w:val="28"/>
          <w:szCs w:val="28"/>
        </w:rPr>
        <w:t xml:space="preserve">  </w:t>
      </w:r>
    </w:p>
    <w:p w:rsidR="00F046CA" w:rsidRPr="00D4722D" w:rsidRDefault="00F046CA" w:rsidP="00F046CA">
      <w:pPr>
        <w:pStyle w:val="af1"/>
        <w:numPr>
          <w:ilvl w:val="0"/>
          <w:numId w:val="3"/>
        </w:numPr>
        <w:tabs>
          <w:tab w:val="clear" w:pos="8505"/>
          <w:tab w:val="left" w:pos="142"/>
        </w:tabs>
        <w:suppressAutoHyphens/>
        <w:autoSpaceDE/>
        <w:autoSpaceDN/>
        <w:ind w:left="0" w:right="-2" w:firstLine="567"/>
        <w:rPr>
          <w:sz w:val="28"/>
          <w:szCs w:val="28"/>
        </w:rPr>
      </w:pPr>
      <w:r w:rsidRPr="00D4722D">
        <w:rPr>
          <w:sz w:val="28"/>
          <w:szCs w:val="28"/>
        </w:rPr>
        <w:t>В соответствии с   Федеральным законом от 31 июля 2021 года № 248-ФЗ</w:t>
      </w:r>
      <w:r w:rsidR="001332E1">
        <w:rPr>
          <w:sz w:val="28"/>
          <w:szCs w:val="28"/>
        </w:rPr>
        <w:t xml:space="preserve"> </w:t>
      </w:r>
      <w:r w:rsidRPr="00D4722D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 </w:t>
      </w:r>
      <w:r w:rsidRPr="00D4722D">
        <w:rPr>
          <w:sz w:val="28"/>
          <w:szCs w:val="28"/>
        </w:rPr>
        <w:t xml:space="preserve">Решением Совета муниципального образования город </w:t>
      </w:r>
      <w:r>
        <w:rPr>
          <w:sz w:val="28"/>
          <w:szCs w:val="28"/>
        </w:rPr>
        <w:t xml:space="preserve"> Ершов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</w:t>
      </w:r>
      <w:r w:rsidRPr="00D4722D">
        <w:rPr>
          <w:sz w:val="28"/>
          <w:szCs w:val="28"/>
        </w:rPr>
        <w:t xml:space="preserve"> муниципального района Саратовкой области </w:t>
      </w:r>
      <w:r>
        <w:rPr>
          <w:sz w:val="28"/>
          <w:szCs w:val="28"/>
        </w:rPr>
        <w:t xml:space="preserve">  от 28</w:t>
      </w:r>
      <w:r w:rsidRPr="00D4722D">
        <w:rPr>
          <w:sz w:val="28"/>
          <w:szCs w:val="28"/>
        </w:rPr>
        <w:t>.09.2021г.</w:t>
      </w:r>
      <w:r>
        <w:rPr>
          <w:sz w:val="28"/>
          <w:szCs w:val="28"/>
        </w:rPr>
        <w:t xml:space="preserve"> №43-256</w:t>
      </w:r>
      <w:r w:rsidRPr="00D4722D">
        <w:rPr>
          <w:sz w:val="28"/>
          <w:szCs w:val="28"/>
        </w:rPr>
        <w:t xml:space="preserve"> «Об утверждении Положения о муниципальном </w:t>
      </w:r>
      <w:r>
        <w:rPr>
          <w:sz w:val="28"/>
          <w:szCs w:val="28"/>
        </w:rPr>
        <w:t xml:space="preserve"> жилищном </w:t>
      </w:r>
      <w:r w:rsidRPr="00D4722D">
        <w:rPr>
          <w:sz w:val="28"/>
          <w:szCs w:val="28"/>
        </w:rPr>
        <w:t xml:space="preserve"> контроле </w:t>
      </w:r>
      <w:r>
        <w:rPr>
          <w:bCs/>
          <w:sz w:val="28"/>
          <w:szCs w:val="28"/>
        </w:rPr>
        <w:t xml:space="preserve"> на территории</w:t>
      </w:r>
      <w:r w:rsidRPr="00D4722D">
        <w:rPr>
          <w:bCs/>
          <w:sz w:val="28"/>
          <w:szCs w:val="28"/>
        </w:rPr>
        <w:t xml:space="preserve"> муниципального образования город </w:t>
      </w:r>
      <w:r>
        <w:rPr>
          <w:bCs/>
          <w:sz w:val="28"/>
          <w:szCs w:val="28"/>
        </w:rPr>
        <w:t xml:space="preserve"> Ершов </w:t>
      </w:r>
      <w:proofErr w:type="spellStart"/>
      <w:r>
        <w:rPr>
          <w:bCs/>
          <w:sz w:val="28"/>
          <w:szCs w:val="28"/>
        </w:rPr>
        <w:t>Ершовского</w:t>
      </w:r>
      <w:proofErr w:type="spellEnd"/>
      <w:r>
        <w:rPr>
          <w:bCs/>
          <w:sz w:val="28"/>
          <w:szCs w:val="28"/>
        </w:rPr>
        <w:t xml:space="preserve"> </w:t>
      </w:r>
      <w:r w:rsidRPr="00D4722D">
        <w:rPr>
          <w:bCs/>
          <w:sz w:val="28"/>
          <w:szCs w:val="28"/>
        </w:rPr>
        <w:t xml:space="preserve"> муниципального района Саратовской области</w:t>
      </w:r>
      <w:r w:rsidRPr="00D4722D">
        <w:rPr>
          <w:sz w:val="28"/>
          <w:szCs w:val="28"/>
        </w:rPr>
        <w:t xml:space="preserve">», Совет муниципального </w:t>
      </w:r>
      <w:r>
        <w:rPr>
          <w:sz w:val="28"/>
          <w:szCs w:val="28"/>
        </w:rPr>
        <w:t xml:space="preserve"> </w:t>
      </w:r>
      <w:r w:rsidRPr="00D4722D">
        <w:rPr>
          <w:sz w:val="28"/>
          <w:szCs w:val="28"/>
        </w:rPr>
        <w:t xml:space="preserve">образования город </w:t>
      </w:r>
      <w:r>
        <w:rPr>
          <w:sz w:val="28"/>
          <w:szCs w:val="28"/>
        </w:rPr>
        <w:t xml:space="preserve"> Ершов</w:t>
      </w:r>
      <w:r w:rsidRPr="00D4722D">
        <w:rPr>
          <w:sz w:val="28"/>
          <w:szCs w:val="28"/>
        </w:rPr>
        <w:t>:</w:t>
      </w:r>
    </w:p>
    <w:p w:rsidR="00F046CA" w:rsidRPr="00D4722D" w:rsidRDefault="00F046CA" w:rsidP="00F046CA">
      <w:pPr>
        <w:pStyle w:val="af1"/>
        <w:numPr>
          <w:ilvl w:val="0"/>
          <w:numId w:val="3"/>
        </w:numPr>
        <w:tabs>
          <w:tab w:val="clear" w:pos="8505"/>
          <w:tab w:val="left" w:pos="142"/>
        </w:tabs>
        <w:suppressAutoHyphens/>
        <w:autoSpaceDE/>
        <w:autoSpaceDN/>
        <w:ind w:left="0" w:right="-2"/>
        <w:rPr>
          <w:sz w:val="28"/>
          <w:szCs w:val="28"/>
        </w:rPr>
      </w:pPr>
    </w:p>
    <w:p w:rsidR="00F046CA" w:rsidRPr="00D4722D" w:rsidRDefault="00F046CA" w:rsidP="00F046CA">
      <w:pPr>
        <w:pStyle w:val="af1"/>
        <w:numPr>
          <w:ilvl w:val="0"/>
          <w:numId w:val="3"/>
        </w:numPr>
        <w:tabs>
          <w:tab w:val="clear" w:pos="8505"/>
          <w:tab w:val="left" w:pos="142"/>
        </w:tabs>
        <w:suppressAutoHyphens/>
        <w:autoSpaceDE/>
        <w:autoSpaceDN/>
        <w:ind w:left="0" w:right="-2"/>
        <w:jc w:val="center"/>
        <w:rPr>
          <w:b/>
          <w:sz w:val="28"/>
          <w:szCs w:val="28"/>
        </w:rPr>
      </w:pPr>
      <w:r w:rsidRPr="00D4722D">
        <w:rPr>
          <w:b/>
          <w:sz w:val="28"/>
          <w:szCs w:val="28"/>
        </w:rPr>
        <w:t>РЕШИЛ:</w:t>
      </w:r>
    </w:p>
    <w:p w:rsidR="00F046CA" w:rsidRPr="00D4722D" w:rsidRDefault="00F046CA" w:rsidP="00F046CA">
      <w:pPr>
        <w:pStyle w:val="af1"/>
        <w:tabs>
          <w:tab w:val="clear" w:pos="8505"/>
          <w:tab w:val="left" w:pos="142"/>
        </w:tabs>
        <w:suppressAutoHyphens/>
        <w:autoSpaceDE/>
        <w:autoSpaceDN/>
        <w:ind w:right="-2"/>
        <w:rPr>
          <w:b/>
          <w:sz w:val="28"/>
          <w:szCs w:val="28"/>
        </w:rPr>
      </w:pPr>
    </w:p>
    <w:p w:rsidR="00F046CA" w:rsidRPr="00D4722D" w:rsidRDefault="00F046CA" w:rsidP="00F046CA">
      <w:pPr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D4722D">
        <w:rPr>
          <w:sz w:val="28"/>
          <w:szCs w:val="28"/>
        </w:rPr>
        <w:t>1. Утвердить к</w:t>
      </w:r>
      <w:r w:rsidRPr="00D4722D">
        <w:rPr>
          <w:bCs/>
          <w:sz w:val="28"/>
          <w:szCs w:val="28"/>
        </w:rPr>
        <w:t>лючевые показатели и их</w:t>
      </w:r>
      <w:r w:rsidRPr="00D4722D">
        <w:rPr>
          <w:color w:val="000000"/>
          <w:sz w:val="28"/>
          <w:szCs w:val="28"/>
          <w:lang w:bidi="ru-RU"/>
        </w:rPr>
        <w:t xml:space="preserve"> целевые значения, индикативные показатели муниципального </w:t>
      </w:r>
      <w:r>
        <w:rPr>
          <w:color w:val="000000"/>
          <w:sz w:val="28"/>
          <w:szCs w:val="28"/>
          <w:lang w:bidi="ru-RU"/>
        </w:rPr>
        <w:t>жилищного контроля</w:t>
      </w:r>
      <w:r w:rsidRPr="00D4722D">
        <w:rPr>
          <w:color w:val="000000"/>
          <w:sz w:val="28"/>
          <w:szCs w:val="28"/>
          <w:lang w:bidi="ru-RU"/>
        </w:rPr>
        <w:t xml:space="preserve"> </w:t>
      </w:r>
      <w:r>
        <w:rPr>
          <w:bCs/>
          <w:sz w:val="28"/>
          <w:szCs w:val="28"/>
        </w:rPr>
        <w:t>на территории</w:t>
      </w:r>
      <w:r w:rsidRPr="00D4722D">
        <w:rPr>
          <w:bCs/>
          <w:sz w:val="28"/>
          <w:szCs w:val="28"/>
        </w:rPr>
        <w:t xml:space="preserve"> муниципального образования город </w:t>
      </w:r>
      <w:r>
        <w:rPr>
          <w:bCs/>
          <w:sz w:val="28"/>
          <w:szCs w:val="28"/>
        </w:rPr>
        <w:t xml:space="preserve">Ершов </w:t>
      </w:r>
      <w:proofErr w:type="spellStart"/>
      <w:r>
        <w:rPr>
          <w:bCs/>
          <w:sz w:val="28"/>
          <w:szCs w:val="28"/>
        </w:rPr>
        <w:t>Ершовского</w:t>
      </w:r>
      <w:proofErr w:type="spellEnd"/>
      <w:r>
        <w:rPr>
          <w:bCs/>
          <w:sz w:val="28"/>
          <w:szCs w:val="28"/>
        </w:rPr>
        <w:t xml:space="preserve"> </w:t>
      </w:r>
      <w:r w:rsidRPr="00D4722D">
        <w:rPr>
          <w:bCs/>
          <w:sz w:val="28"/>
          <w:szCs w:val="28"/>
        </w:rPr>
        <w:t xml:space="preserve"> муниципального района Саратовской области (Приложение).</w:t>
      </w:r>
    </w:p>
    <w:p w:rsidR="00F046CA" w:rsidRPr="00D4722D" w:rsidRDefault="00F046CA" w:rsidP="00F046CA">
      <w:pPr>
        <w:pStyle w:val="af1"/>
        <w:numPr>
          <w:ilvl w:val="0"/>
          <w:numId w:val="3"/>
        </w:numPr>
        <w:tabs>
          <w:tab w:val="clear" w:pos="8505"/>
          <w:tab w:val="left" w:pos="142"/>
        </w:tabs>
        <w:suppressAutoHyphens/>
        <w:autoSpaceDE/>
        <w:autoSpaceDN/>
        <w:ind w:left="0" w:right="-2" w:firstLine="567"/>
        <w:rPr>
          <w:sz w:val="28"/>
          <w:szCs w:val="28"/>
        </w:rPr>
      </w:pPr>
      <w:r w:rsidRPr="00D4722D">
        <w:rPr>
          <w:sz w:val="28"/>
          <w:szCs w:val="28"/>
        </w:rPr>
        <w:t xml:space="preserve">2. </w:t>
      </w:r>
      <w:r w:rsidR="001332E1">
        <w:rPr>
          <w:sz w:val="28"/>
          <w:szCs w:val="28"/>
        </w:rPr>
        <w:t xml:space="preserve"> </w:t>
      </w:r>
      <w:proofErr w:type="gramStart"/>
      <w:r w:rsidRPr="00D4722D">
        <w:rPr>
          <w:sz w:val="28"/>
          <w:szCs w:val="28"/>
        </w:rPr>
        <w:t>Контроль за</w:t>
      </w:r>
      <w:proofErr w:type="gramEnd"/>
      <w:r w:rsidRPr="00D4722D">
        <w:rPr>
          <w:sz w:val="28"/>
          <w:szCs w:val="28"/>
        </w:rPr>
        <w:t xml:space="preserve"> исполнением настоящего решения возложить на главу </w:t>
      </w:r>
      <w:r>
        <w:rPr>
          <w:sz w:val="28"/>
          <w:szCs w:val="28"/>
        </w:rPr>
        <w:t xml:space="preserve"> </w:t>
      </w:r>
      <w:r w:rsidRPr="00D4722D">
        <w:rPr>
          <w:sz w:val="28"/>
          <w:szCs w:val="28"/>
        </w:rPr>
        <w:t xml:space="preserve"> </w:t>
      </w:r>
      <w:proofErr w:type="spellStart"/>
      <w:r w:rsidR="001A61D6">
        <w:rPr>
          <w:sz w:val="28"/>
          <w:szCs w:val="28"/>
        </w:rPr>
        <w:t>Ершовского</w:t>
      </w:r>
      <w:proofErr w:type="spellEnd"/>
      <w:r w:rsidR="001A61D6">
        <w:rPr>
          <w:sz w:val="28"/>
          <w:szCs w:val="28"/>
        </w:rPr>
        <w:t xml:space="preserve"> </w:t>
      </w:r>
      <w:r w:rsidRPr="00D4722D">
        <w:rPr>
          <w:sz w:val="28"/>
          <w:szCs w:val="28"/>
        </w:rPr>
        <w:t>муниципального района.</w:t>
      </w:r>
    </w:p>
    <w:p w:rsidR="00F046CA" w:rsidRPr="0061195E" w:rsidRDefault="00F046CA" w:rsidP="00F046CA">
      <w:pPr>
        <w:pStyle w:val="Standard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22D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195E">
        <w:rPr>
          <w:sz w:val="28"/>
          <w:szCs w:val="28"/>
        </w:rPr>
        <w:t xml:space="preserve"> </w:t>
      </w:r>
      <w:r w:rsidRPr="0061195E">
        <w:rPr>
          <w:rFonts w:ascii="Times New Roman" w:hAnsi="Times New Roman" w:cs="Times New Roman"/>
          <w:sz w:val="28"/>
          <w:szCs w:val="28"/>
        </w:rPr>
        <w:t xml:space="preserve">но не ранее </w:t>
      </w:r>
      <w:r w:rsidRPr="006119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01.03.2022</w:t>
      </w:r>
      <w:r w:rsidR="00133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119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133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</w:t>
      </w:r>
      <w:r w:rsidRPr="006119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046CA" w:rsidRDefault="00F046CA" w:rsidP="00F046CA">
      <w:pPr>
        <w:tabs>
          <w:tab w:val="left" w:pos="8505"/>
        </w:tabs>
        <w:rPr>
          <w:sz w:val="28"/>
          <w:szCs w:val="28"/>
        </w:rPr>
      </w:pPr>
    </w:p>
    <w:p w:rsidR="00F046CA" w:rsidRPr="00D4722D" w:rsidRDefault="00F046CA" w:rsidP="00F046CA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2109" w:rsidRDefault="00F046CA" w:rsidP="00F046C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А.А.</w:t>
      </w:r>
      <w:r w:rsidR="001332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Тихов</w:t>
      </w:r>
      <w:proofErr w:type="spellEnd"/>
    </w:p>
    <w:p w:rsidR="00672109" w:rsidRDefault="00672109" w:rsidP="00672109">
      <w:pPr>
        <w:ind w:firstLine="709"/>
        <w:jc w:val="both"/>
        <w:rPr>
          <w:sz w:val="28"/>
          <w:szCs w:val="28"/>
        </w:rPr>
      </w:pPr>
    </w:p>
    <w:p w:rsidR="001A61D6" w:rsidRDefault="001A61D6" w:rsidP="001A6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70F5" w:rsidRDefault="004170F5" w:rsidP="00672109">
      <w:pPr>
        <w:ind w:firstLine="709"/>
        <w:jc w:val="both"/>
        <w:rPr>
          <w:sz w:val="28"/>
          <w:szCs w:val="28"/>
        </w:rPr>
      </w:pPr>
    </w:p>
    <w:p w:rsidR="004170F5" w:rsidRDefault="004170F5" w:rsidP="00672109">
      <w:pPr>
        <w:ind w:firstLine="709"/>
        <w:jc w:val="both"/>
        <w:rPr>
          <w:sz w:val="28"/>
          <w:szCs w:val="28"/>
        </w:rPr>
      </w:pPr>
    </w:p>
    <w:p w:rsidR="00F90B0F" w:rsidRDefault="00F90B0F" w:rsidP="00672109">
      <w:pPr>
        <w:ind w:firstLine="709"/>
        <w:jc w:val="both"/>
        <w:rPr>
          <w:sz w:val="28"/>
          <w:szCs w:val="28"/>
        </w:rPr>
      </w:pPr>
    </w:p>
    <w:p w:rsidR="00F90B0F" w:rsidRDefault="00F90B0F" w:rsidP="00672109">
      <w:pPr>
        <w:ind w:firstLine="709"/>
        <w:jc w:val="both"/>
        <w:rPr>
          <w:sz w:val="28"/>
          <w:szCs w:val="28"/>
        </w:rPr>
      </w:pPr>
    </w:p>
    <w:p w:rsidR="00F90B0F" w:rsidRDefault="00F90B0F" w:rsidP="00672109">
      <w:pPr>
        <w:ind w:firstLine="709"/>
        <w:jc w:val="both"/>
        <w:rPr>
          <w:sz w:val="28"/>
          <w:szCs w:val="28"/>
        </w:rPr>
      </w:pPr>
    </w:p>
    <w:p w:rsidR="00F90B0F" w:rsidRDefault="00F90B0F" w:rsidP="00672109">
      <w:pPr>
        <w:ind w:firstLine="709"/>
        <w:jc w:val="both"/>
        <w:rPr>
          <w:sz w:val="28"/>
          <w:szCs w:val="28"/>
        </w:rPr>
      </w:pPr>
    </w:p>
    <w:p w:rsidR="00F90B0F" w:rsidRDefault="00F90B0F" w:rsidP="00672109">
      <w:pPr>
        <w:ind w:firstLine="709"/>
        <w:jc w:val="both"/>
        <w:rPr>
          <w:sz w:val="28"/>
          <w:szCs w:val="28"/>
        </w:rPr>
      </w:pPr>
    </w:p>
    <w:p w:rsidR="00F90B0F" w:rsidRDefault="00F90B0F" w:rsidP="00672109">
      <w:pPr>
        <w:ind w:firstLine="709"/>
        <w:jc w:val="both"/>
        <w:rPr>
          <w:sz w:val="28"/>
          <w:szCs w:val="28"/>
        </w:rPr>
      </w:pPr>
    </w:p>
    <w:p w:rsidR="00F90B0F" w:rsidRDefault="00F90B0F" w:rsidP="00672109">
      <w:pPr>
        <w:ind w:firstLine="709"/>
        <w:jc w:val="both"/>
        <w:rPr>
          <w:sz w:val="28"/>
          <w:szCs w:val="28"/>
        </w:rPr>
      </w:pPr>
    </w:p>
    <w:p w:rsidR="00F90B0F" w:rsidRDefault="00F90B0F" w:rsidP="00672109">
      <w:pPr>
        <w:ind w:firstLine="709"/>
        <w:jc w:val="both"/>
        <w:rPr>
          <w:sz w:val="28"/>
          <w:szCs w:val="28"/>
        </w:rPr>
        <w:sectPr w:rsidR="00F90B0F" w:rsidSect="00711F7C">
          <w:pgSz w:w="11906" w:h="16838"/>
          <w:pgMar w:top="567" w:right="1276" w:bottom="1134" w:left="1559" w:header="720" w:footer="720" w:gutter="0"/>
          <w:cols w:space="720"/>
          <w:titlePg/>
          <w:docGrid w:linePitch="272"/>
        </w:sectPr>
      </w:pPr>
    </w:p>
    <w:p w:rsidR="004170F5" w:rsidRDefault="004170F5" w:rsidP="00672109">
      <w:pPr>
        <w:ind w:firstLine="709"/>
        <w:jc w:val="both"/>
        <w:rPr>
          <w:sz w:val="28"/>
          <w:szCs w:val="28"/>
        </w:rPr>
      </w:pPr>
    </w:p>
    <w:p w:rsidR="001A61D6" w:rsidRPr="001332E1" w:rsidRDefault="001332E1" w:rsidP="001332E1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1A61D6" w:rsidRPr="001332E1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1A61D6" w:rsidRPr="001332E1" w:rsidRDefault="001332E1" w:rsidP="001332E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1A61D6" w:rsidRPr="001332E1">
        <w:rPr>
          <w:rFonts w:ascii="Times New Roman" w:hAnsi="Times New Roman" w:cs="Times New Roman"/>
          <w:sz w:val="24"/>
          <w:szCs w:val="24"/>
        </w:rPr>
        <w:t>Совета муниципального образования</w:t>
      </w:r>
    </w:p>
    <w:p w:rsidR="001A61D6" w:rsidRPr="001332E1" w:rsidRDefault="001A61D6" w:rsidP="001A61D6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33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1332E1" w:rsidRPr="001332E1">
        <w:rPr>
          <w:rFonts w:ascii="Times New Roman" w:hAnsi="Times New Roman" w:cs="Times New Roman"/>
          <w:sz w:val="24"/>
          <w:szCs w:val="24"/>
        </w:rPr>
        <w:t xml:space="preserve"> </w:t>
      </w:r>
      <w:r w:rsidR="001332E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332E1">
        <w:rPr>
          <w:rFonts w:ascii="Times New Roman" w:hAnsi="Times New Roman" w:cs="Times New Roman"/>
          <w:sz w:val="24"/>
          <w:szCs w:val="24"/>
        </w:rPr>
        <w:t>город  Ершов</w:t>
      </w:r>
      <w:r w:rsidR="001332E1">
        <w:rPr>
          <w:rFonts w:ascii="Times New Roman" w:hAnsi="Times New Roman" w:cs="Times New Roman"/>
          <w:sz w:val="24"/>
          <w:szCs w:val="24"/>
        </w:rPr>
        <w:t xml:space="preserve"> </w:t>
      </w:r>
      <w:r w:rsidRPr="001332E1">
        <w:rPr>
          <w:rFonts w:ascii="Times New Roman" w:hAnsi="Times New Roman" w:cs="Times New Roman"/>
          <w:sz w:val="24"/>
          <w:szCs w:val="24"/>
        </w:rPr>
        <w:t xml:space="preserve"> от      2022 г</w:t>
      </w:r>
      <w:r w:rsidR="001332E1">
        <w:rPr>
          <w:rFonts w:ascii="Times New Roman" w:hAnsi="Times New Roman" w:cs="Times New Roman"/>
          <w:sz w:val="24"/>
          <w:szCs w:val="24"/>
        </w:rPr>
        <w:t>ода</w:t>
      </w:r>
      <w:r w:rsidRPr="001332E1">
        <w:rPr>
          <w:rFonts w:ascii="Times New Roman" w:hAnsi="Times New Roman" w:cs="Times New Roman"/>
          <w:sz w:val="24"/>
          <w:szCs w:val="24"/>
        </w:rPr>
        <w:t xml:space="preserve"> №  </w:t>
      </w:r>
    </w:p>
    <w:p w:rsidR="001A61D6" w:rsidRDefault="001A61D6" w:rsidP="001A61D6">
      <w:pPr>
        <w:tabs>
          <w:tab w:val="left" w:pos="567"/>
        </w:tabs>
        <w:jc w:val="both"/>
        <w:rPr>
          <w:sz w:val="28"/>
          <w:szCs w:val="28"/>
        </w:rPr>
      </w:pPr>
    </w:p>
    <w:p w:rsidR="004170F5" w:rsidRPr="004170F5" w:rsidRDefault="001A61D6" w:rsidP="004170F5">
      <w:pPr>
        <w:ind w:left="9923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</w:p>
    <w:p w:rsidR="004170F5" w:rsidRPr="000E7BBF" w:rsidRDefault="004170F5" w:rsidP="004170F5">
      <w:pPr>
        <w:pStyle w:val="ConsPlusNormal"/>
        <w:spacing w:line="192" w:lineRule="auto"/>
        <w:ind w:left="3827" w:firstLine="708"/>
        <w:outlineLvl w:val="1"/>
        <w:rPr>
          <w:sz w:val="28"/>
        </w:rPr>
      </w:pPr>
    </w:p>
    <w:p w:rsidR="004170F5" w:rsidRPr="000E7BBF" w:rsidRDefault="004170F5" w:rsidP="004170F5">
      <w:pPr>
        <w:pStyle w:val="af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highlight w:val="yellow"/>
        </w:rPr>
      </w:pPr>
    </w:p>
    <w:p w:rsidR="004170F5" w:rsidRPr="0019053D" w:rsidRDefault="004170F5" w:rsidP="004170F5">
      <w:pPr>
        <w:spacing w:after="360"/>
        <w:jc w:val="center"/>
        <w:outlineLvl w:val="0"/>
        <w:rPr>
          <w:b/>
          <w:sz w:val="28"/>
          <w:szCs w:val="28"/>
        </w:rPr>
      </w:pPr>
      <w:r w:rsidRPr="0019053D">
        <w:rPr>
          <w:b/>
          <w:sz w:val="28"/>
          <w:szCs w:val="28"/>
        </w:rPr>
        <w:t>Перечень показателей результативности и эффективности муниципального жилищного контроля</w:t>
      </w:r>
      <w:r w:rsidR="00475AF2">
        <w:rPr>
          <w:rStyle w:val="ac"/>
          <w:color w:val="FF0000"/>
          <w:sz w:val="28"/>
          <w:szCs w:val="28"/>
        </w:rPr>
        <w:t xml:space="preserve"> </w:t>
      </w:r>
    </w:p>
    <w:tbl>
      <w:tblPr>
        <w:tblW w:w="15226" w:type="dxa"/>
        <w:tblInd w:w="93" w:type="dxa"/>
        <w:tblLayout w:type="fixed"/>
        <w:tblLook w:val="04A0"/>
      </w:tblPr>
      <w:tblGrid>
        <w:gridCol w:w="1412"/>
        <w:gridCol w:w="2565"/>
        <w:gridCol w:w="853"/>
        <w:gridCol w:w="2975"/>
        <w:gridCol w:w="712"/>
        <w:gridCol w:w="805"/>
        <w:gridCol w:w="188"/>
        <w:gridCol w:w="521"/>
        <w:gridCol w:w="169"/>
        <w:gridCol w:w="19"/>
        <w:gridCol w:w="695"/>
        <w:gridCol w:w="14"/>
        <w:gridCol w:w="9"/>
        <w:gridCol w:w="19"/>
        <w:gridCol w:w="814"/>
        <w:gridCol w:w="11"/>
        <w:gridCol w:w="9"/>
        <w:gridCol w:w="19"/>
        <w:gridCol w:w="1378"/>
        <w:gridCol w:w="20"/>
        <w:gridCol w:w="271"/>
        <w:gridCol w:w="11"/>
        <w:gridCol w:w="12"/>
        <w:gridCol w:w="16"/>
        <w:gridCol w:w="1663"/>
        <w:gridCol w:w="9"/>
        <w:gridCol w:w="12"/>
        <w:gridCol w:w="25"/>
      </w:tblGrid>
      <w:tr w:rsidR="004170F5" w:rsidRPr="00C43A2A" w:rsidTr="00475AF2">
        <w:trPr>
          <w:gridAfter w:val="3"/>
          <w:wAfter w:w="43" w:type="dxa"/>
          <w:trHeight w:val="37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r w:rsidRPr="0019053D">
              <w:t xml:space="preserve">Номер показателя 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r w:rsidRPr="0019053D"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r w:rsidRPr="0019053D">
              <w:t>Формула расчета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r w:rsidRPr="0019053D">
              <w:t>Комментарии                           (интерпретация значений)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r w:rsidRPr="0019053D">
              <w:t>Базовое значение 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r w:rsidRPr="0019053D">
              <w:t>Международное сопоставление показателя</w:t>
            </w:r>
          </w:p>
        </w:tc>
        <w:tc>
          <w:tcPr>
            <w:tcW w:w="2448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70F5" w:rsidRPr="0019053D" w:rsidRDefault="004170F5" w:rsidP="00475AF2">
            <w:pPr>
              <w:jc w:val="center"/>
            </w:pPr>
            <w:r w:rsidRPr="0019053D">
              <w:t>Целевые значения показателей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70F5" w:rsidRPr="0019053D" w:rsidRDefault="004170F5" w:rsidP="00475AF2">
            <w:pPr>
              <w:jc w:val="center"/>
            </w:pPr>
            <w:r w:rsidRPr="0019053D">
              <w:t>Источники данных для определения значений показателя</w:t>
            </w:r>
          </w:p>
        </w:tc>
        <w:tc>
          <w:tcPr>
            <w:tcW w:w="1993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70F5" w:rsidRPr="0019053D" w:rsidRDefault="004170F5" w:rsidP="00475AF2">
            <w:pPr>
              <w:jc w:val="center"/>
            </w:pPr>
            <w:r w:rsidRPr="0019053D">
              <w:t>Сведения о документах стратегического планирования</w:t>
            </w:r>
            <w:proofErr w:type="gramStart"/>
            <w:r w:rsidRPr="0019053D">
              <w:t xml:space="preserve"> ,</w:t>
            </w:r>
            <w:proofErr w:type="gramEnd"/>
            <w:r w:rsidRPr="0019053D">
              <w:t xml:space="preserve"> содержащих показатель (при его наличии)</w:t>
            </w:r>
          </w:p>
        </w:tc>
      </w:tr>
      <w:tr w:rsidR="004170F5" w:rsidRPr="00C43A2A" w:rsidTr="00475AF2">
        <w:trPr>
          <w:gridAfter w:val="3"/>
          <w:wAfter w:w="43" w:type="dxa"/>
          <w:trHeight w:val="1185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F5" w:rsidRPr="00C43A2A" w:rsidRDefault="004170F5" w:rsidP="00475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F5" w:rsidRPr="00C43A2A" w:rsidRDefault="004170F5" w:rsidP="00475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F5" w:rsidRDefault="004170F5" w:rsidP="00475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F5" w:rsidRDefault="004170F5" w:rsidP="00475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F5" w:rsidRDefault="004170F5" w:rsidP="00475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F5" w:rsidRPr="00C43A2A" w:rsidRDefault="004170F5" w:rsidP="00475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r w:rsidRPr="0019053D">
              <w:t>предыдущий год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0F5" w:rsidRPr="0019053D" w:rsidRDefault="004170F5" w:rsidP="00475AF2">
            <w:pPr>
              <w:jc w:val="center"/>
            </w:pPr>
            <w:r w:rsidRPr="0019053D">
              <w:t>текущий год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r w:rsidRPr="0019053D">
              <w:t>будущий год</w:t>
            </w:r>
          </w:p>
        </w:tc>
        <w:tc>
          <w:tcPr>
            <w:tcW w:w="141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F5" w:rsidRPr="00C43A2A" w:rsidRDefault="004170F5" w:rsidP="00475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70F5" w:rsidRPr="00C43A2A" w:rsidRDefault="004170F5" w:rsidP="00475AF2">
            <w:pPr>
              <w:jc w:val="center"/>
              <w:rPr>
                <w:sz w:val="22"/>
                <w:szCs w:val="22"/>
              </w:rPr>
            </w:pPr>
          </w:p>
        </w:tc>
      </w:tr>
      <w:tr w:rsidR="004170F5" w:rsidRPr="00C43A2A" w:rsidTr="00475AF2">
        <w:trPr>
          <w:gridAfter w:val="1"/>
          <w:wAfter w:w="25" w:type="dxa"/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F5" w:rsidRPr="00C43A2A" w:rsidRDefault="004170F5" w:rsidP="00475A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r w:rsidRPr="0019053D">
              <w:rPr>
                <w:b/>
                <w:bCs/>
              </w:rPr>
              <w:t xml:space="preserve">                                   КЛЮЧЕВЫЕ ПОКАЗАТЕЛИ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F5" w:rsidRPr="00C43A2A" w:rsidRDefault="004170F5" w:rsidP="00475A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F5" w:rsidRPr="00C43A2A" w:rsidRDefault="004170F5" w:rsidP="00475A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170F5" w:rsidRPr="0019053D" w:rsidTr="00475AF2">
        <w:trPr>
          <w:gridAfter w:val="1"/>
          <w:wAfter w:w="25" w:type="dxa"/>
          <w:trHeight w:val="7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70F5" w:rsidRPr="0019053D" w:rsidRDefault="004170F5" w:rsidP="00475AF2">
            <w:pPr>
              <w:jc w:val="center"/>
              <w:rPr>
                <w:b/>
                <w:bCs/>
              </w:rPr>
            </w:pPr>
            <w:r w:rsidRPr="0019053D">
              <w:rPr>
                <w:b/>
                <w:bCs/>
              </w:rPr>
              <w:t>1</w:t>
            </w:r>
          </w:p>
        </w:tc>
        <w:tc>
          <w:tcPr>
            <w:tcW w:w="13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F5" w:rsidRDefault="004170F5" w:rsidP="00475A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053D">
              <w:rPr>
                <w:b/>
                <w:bCs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4170F5" w:rsidRPr="0019053D" w:rsidRDefault="004170F5" w:rsidP="00475A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053D">
              <w:rPr>
                <w:b/>
                <w:bCs/>
              </w:rPr>
              <w:t>уровень устранения риска причинения вреда (ущерба)</w:t>
            </w:r>
          </w:p>
        </w:tc>
      </w:tr>
      <w:tr w:rsidR="004170F5" w:rsidRPr="0019053D" w:rsidTr="00475AF2">
        <w:trPr>
          <w:gridAfter w:val="3"/>
          <w:wAfter w:w="43" w:type="dxa"/>
          <w:trHeight w:val="26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r w:rsidRPr="0019053D">
              <w:t>1.1.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r w:rsidRPr="0019053D">
              <w:t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proofErr w:type="spellStart"/>
            <w:r w:rsidRPr="0019053D">
              <w:t>Сп</w:t>
            </w:r>
            <w:proofErr w:type="spellEnd"/>
            <w:r w:rsidRPr="0019053D">
              <w:t>*100/ ВРП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roofErr w:type="spellStart"/>
            <w:r w:rsidRPr="0019053D">
              <w:t>С</w:t>
            </w:r>
            <w:proofErr w:type="gramStart"/>
            <w:r w:rsidRPr="0019053D">
              <w:t>п</w:t>
            </w:r>
            <w:proofErr w:type="spellEnd"/>
            <w:r w:rsidRPr="0019053D">
              <w:t>-</w:t>
            </w:r>
            <w:proofErr w:type="gramEnd"/>
            <w:r w:rsidRPr="0019053D">
              <w:t xml:space="preserve">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</w:t>
            </w:r>
            <w:proofErr w:type="spellStart"/>
            <w:r w:rsidRPr="0019053D">
              <w:t>руб</w:t>
            </w:r>
            <w:proofErr w:type="spellEnd"/>
            <w:r w:rsidRPr="0019053D">
              <w:t xml:space="preserve">; ВРП - утвержденный валовой региональный продукт, млн. </w:t>
            </w:r>
            <w:proofErr w:type="spellStart"/>
            <w:r w:rsidRPr="0019053D">
              <w:t>руб</w:t>
            </w:r>
            <w:proofErr w:type="spellEnd"/>
            <w:proofErr w:type="gramStart"/>
            <w:r w:rsidRPr="0019053D">
              <w:t xml:space="preserve">   К</w:t>
            </w:r>
            <w:proofErr w:type="gramEnd"/>
            <w:r w:rsidRPr="0019053D">
              <w:t xml:space="preserve"> учету принимаются  значение показателя с точностью не менее 1 сотой (два знака после запятой), показатели с точностью менее 1 сотой приравниваются к нулю. </w:t>
            </w:r>
          </w:p>
          <w:p w:rsidR="004170F5" w:rsidRPr="0019053D" w:rsidRDefault="004170F5" w:rsidP="00475AF2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r w:rsidRPr="0019053D">
              <w:t>Статистические данные контрольного органа: журнал распоряжений, реестр проверок статистические данные (</w:t>
            </w:r>
            <w:proofErr w:type="spellStart"/>
            <w:r w:rsidRPr="0019053D">
              <w:rPr>
                <w:bCs/>
              </w:rPr>
              <w:t>Волгоградстат</w:t>
            </w:r>
            <w:proofErr w:type="spellEnd"/>
            <w:r w:rsidRPr="0019053D">
              <w:rPr>
                <w:bCs/>
              </w:rPr>
              <w:t>)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0F5" w:rsidRPr="0019053D" w:rsidRDefault="004170F5" w:rsidP="00475AF2">
            <w:pPr>
              <w:jc w:val="center"/>
            </w:pPr>
          </w:p>
        </w:tc>
      </w:tr>
      <w:tr w:rsidR="004170F5" w:rsidRPr="0019053D" w:rsidTr="00475AF2">
        <w:trPr>
          <w:gridAfter w:val="3"/>
          <w:wAfter w:w="43" w:type="dxa"/>
          <w:trHeight w:val="26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r w:rsidRPr="0019053D">
              <w:lastRenderedPageBreak/>
              <w:t>1.2.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r w:rsidRPr="0019053D">
              <w:t xml:space="preserve"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proofErr w:type="spellStart"/>
            <w:r w:rsidRPr="0019053D">
              <w:t>Кспв</w:t>
            </w:r>
            <w:proofErr w:type="spellEnd"/>
            <w:r w:rsidRPr="0019053D">
              <w:t xml:space="preserve">*100% / </w:t>
            </w:r>
            <w:proofErr w:type="spellStart"/>
            <w:r w:rsidRPr="0019053D">
              <w:t>Ксн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proofErr w:type="spellStart"/>
            <w:r w:rsidRPr="0019053D">
              <w:t>Кспв</w:t>
            </w:r>
            <w:proofErr w:type="spellEnd"/>
            <w:r w:rsidRPr="0019053D">
              <w:t xml:space="preserve"> - количества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4170F5" w:rsidRPr="0019053D" w:rsidRDefault="004170F5" w:rsidP="00475AF2">
            <w:pPr>
              <w:jc w:val="center"/>
            </w:pPr>
          </w:p>
          <w:p w:rsidR="004170F5" w:rsidRPr="0019053D" w:rsidRDefault="004170F5" w:rsidP="00475AF2">
            <w:pPr>
              <w:jc w:val="center"/>
            </w:pPr>
            <w:r w:rsidRPr="0019053D">
              <w:t xml:space="preserve">К </w:t>
            </w:r>
            <w:proofErr w:type="spellStart"/>
            <w:r w:rsidRPr="0019053D">
              <w:t>с</w:t>
            </w:r>
            <w:proofErr w:type="gramStart"/>
            <w:r w:rsidRPr="0019053D">
              <w:t>н</w:t>
            </w:r>
            <w:proofErr w:type="spellEnd"/>
            <w:r w:rsidRPr="0019053D">
              <w:t>-</w:t>
            </w:r>
            <w:proofErr w:type="gramEnd"/>
            <w:r w:rsidRPr="0019053D">
              <w:t xml:space="preserve">  общее количество случаев нарушения обязательных требований, выявленных по результатам проверок</w:t>
            </w:r>
          </w:p>
          <w:p w:rsidR="004170F5" w:rsidRPr="0019053D" w:rsidRDefault="004170F5" w:rsidP="00475AF2">
            <w:pPr>
              <w:jc w:val="center"/>
            </w:pPr>
          </w:p>
          <w:p w:rsidR="004170F5" w:rsidRPr="0019053D" w:rsidRDefault="004170F5" w:rsidP="00475AF2">
            <w:pPr>
              <w:jc w:val="center"/>
            </w:pPr>
          </w:p>
          <w:p w:rsidR="004170F5" w:rsidRPr="0019053D" w:rsidRDefault="004170F5" w:rsidP="00475AF2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r w:rsidRPr="0019053D">
              <w:t>Статистические данные контрольного органа;                 данные  ГАС РФ  «Правосудие».</w:t>
            </w:r>
          </w:p>
          <w:p w:rsidR="004170F5" w:rsidRPr="0019053D" w:rsidRDefault="004170F5" w:rsidP="00475AF2">
            <w:pPr>
              <w:jc w:val="center"/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0F5" w:rsidRPr="0019053D" w:rsidRDefault="004170F5" w:rsidP="00475AF2">
            <w:pPr>
              <w:jc w:val="center"/>
            </w:pPr>
          </w:p>
        </w:tc>
      </w:tr>
      <w:tr w:rsidR="004170F5" w:rsidRPr="0019053D" w:rsidTr="00475AF2">
        <w:trPr>
          <w:gridAfter w:val="1"/>
          <w:wAfter w:w="25" w:type="dxa"/>
          <w:trHeight w:val="4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F5" w:rsidRPr="0019053D" w:rsidRDefault="004170F5" w:rsidP="00475AF2">
            <w:pPr>
              <w:jc w:val="center"/>
              <w:rPr>
                <w:b/>
                <w:bCs/>
              </w:rPr>
            </w:pPr>
          </w:p>
        </w:tc>
        <w:tc>
          <w:tcPr>
            <w:tcW w:w="13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F5" w:rsidRPr="0019053D" w:rsidRDefault="004170F5" w:rsidP="00475AF2">
            <w:pPr>
              <w:jc w:val="center"/>
              <w:rPr>
                <w:b/>
                <w:bCs/>
              </w:rPr>
            </w:pPr>
            <w:r w:rsidRPr="0019053D">
              <w:rPr>
                <w:b/>
                <w:bCs/>
              </w:rPr>
              <w:t>ИНДИКАТИВНЫЕ ПОКАЗАТЕЛИ</w:t>
            </w:r>
            <w:r w:rsidRPr="0019053D">
              <w:t> </w:t>
            </w:r>
          </w:p>
        </w:tc>
      </w:tr>
      <w:tr w:rsidR="004170F5" w:rsidRPr="0019053D" w:rsidTr="00475AF2">
        <w:trPr>
          <w:gridAfter w:val="1"/>
          <w:wAfter w:w="25" w:type="dxa"/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70F5" w:rsidRPr="0019053D" w:rsidRDefault="004170F5" w:rsidP="00475AF2">
            <w:pPr>
              <w:jc w:val="center"/>
              <w:rPr>
                <w:b/>
                <w:bCs/>
              </w:rPr>
            </w:pPr>
            <w:r w:rsidRPr="0019053D">
              <w:rPr>
                <w:b/>
                <w:bCs/>
              </w:rPr>
              <w:t>2</w:t>
            </w:r>
          </w:p>
        </w:tc>
        <w:tc>
          <w:tcPr>
            <w:tcW w:w="13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F5" w:rsidRPr="0019053D" w:rsidRDefault="004170F5" w:rsidP="00475A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19053D">
              <w:rPr>
                <w:b/>
              </w:rPr>
              <w:t>Показатели, применяемые для мониторинга контрольной 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  <w:proofErr w:type="gramEnd"/>
          </w:p>
        </w:tc>
      </w:tr>
      <w:tr w:rsidR="004170F5" w:rsidRPr="0019053D" w:rsidTr="00475AF2">
        <w:trPr>
          <w:gridAfter w:val="1"/>
          <w:wAfter w:w="25" w:type="dxa"/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F5" w:rsidRPr="0019053D" w:rsidRDefault="004170F5" w:rsidP="00475AF2">
            <w:pPr>
              <w:jc w:val="center"/>
              <w:rPr>
                <w:b/>
                <w:bCs/>
              </w:rPr>
            </w:pPr>
          </w:p>
        </w:tc>
        <w:tc>
          <w:tcPr>
            <w:tcW w:w="10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r w:rsidRPr="0019053D">
              <w:rPr>
                <w:b/>
                <w:bCs/>
              </w:rPr>
              <w:t xml:space="preserve">                                  2.1. Контрольные мероприятия при взаимодействии с контролируемым лицом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F5" w:rsidRPr="0019053D" w:rsidRDefault="004170F5" w:rsidP="00475AF2">
            <w:pPr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F5" w:rsidRPr="0019053D" w:rsidRDefault="004170F5" w:rsidP="00475AF2">
            <w:pPr>
              <w:jc w:val="center"/>
              <w:rPr>
                <w:b/>
                <w:bCs/>
              </w:rPr>
            </w:pPr>
          </w:p>
        </w:tc>
      </w:tr>
      <w:tr w:rsidR="004170F5" w:rsidRPr="0019053D" w:rsidTr="00475AF2">
        <w:trPr>
          <w:trHeight w:val="18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r w:rsidRPr="0019053D">
              <w:t>2.1.1.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r w:rsidRPr="0019053D">
              <w:t xml:space="preserve">Доля контрольных мероприятий в рамках муниципального жилищного контроля, проведенных в установленные сроки, по отношению </w:t>
            </w:r>
            <w:r w:rsidRPr="0019053D">
              <w:br/>
              <w:t>к общему количеству контрольных мероприятий</w:t>
            </w:r>
            <w:proofErr w:type="gramStart"/>
            <w:r w:rsidRPr="0019053D">
              <w:t xml:space="preserve"> ,</w:t>
            </w:r>
            <w:proofErr w:type="gramEnd"/>
            <w:r w:rsidRPr="0019053D">
              <w:t xml:space="preserve"> проведенных в рамках осуществления </w:t>
            </w:r>
          </w:p>
          <w:p w:rsidR="004170F5" w:rsidRPr="0019053D" w:rsidRDefault="004170F5" w:rsidP="00475AF2">
            <w:r w:rsidRPr="0019053D">
              <w:t>муниципального жилищного контроля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proofErr w:type="spellStart"/>
            <w:r w:rsidRPr="0019053D">
              <w:t>Пву</w:t>
            </w:r>
            <w:proofErr w:type="spellEnd"/>
            <w:r w:rsidRPr="0019053D">
              <w:t xml:space="preserve">*100% / </w:t>
            </w:r>
            <w:proofErr w:type="spellStart"/>
            <w:r w:rsidRPr="0019053D">
              <w:t>Пок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proofErr w:type="spellStart"/>
            <w:r w:rsidRPr="0019053D">
              <w:t>Пву</w:t>
            </w:r>
            <w:proofErr w:type="spellEnd"/>
            <w:r w:rsidRPr="0019053D">
              <w:t xml:space="preserve"> – количество контрольных мероприятий в рамках муниципального жилищного контроля, проведенных в установленные сроки</w:t>
            </w:r>
          </w:p>
          <w:p w:rsidR="004170F5" w:rsidRPr="0019053D" w:rsidRDefault="004170F5" w:rsidP="00475AF2">
            <w:pPr>
              <w:jc w:val="center"/>
            </w:pPr>
          </w:p>
          <w:p w:rsidR="004170F5" w:rsidRPr="0019053D" w:rsidRDefault="004170F5" w:rsidP="00475AF2">
            <w:pPr>
              <w:jc w:val="center"/>
            </w:pPr>
            <w:proofErr w:type="spellStart"/>
            <w:r w:rsidRPr="0019053D">
              <w:t>Пок</w:t>
            </w:r>
            <w:proofErr w:type="spellEnd"/>
            <w:r w:rsidRPr="0019053D">
              <w:t xml:space="preserve"> – общее количество проведенных контрольных мероприятий  в рамках муниципального жилищного контроля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F5" w:rsidRPr="0019053D" w:rsidRDefault="004170F5" w:rsidP="00475AF2">
            <w:r w:rsidRPr="0019053D">
              <w:t>Статистические данные контрольного органа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0F5" w:rsidRPr="0019053D" w:rsidRDefault="004170F5" w:rsidP="00475AF2">
            <w:pPr>
              <w:jc w:val="center"/>
            </w:pPr>
          </w:p>
        </w:tc>
      </w:tr>
      <w:tr w:rsidR="004170F5" w:rsidRPr="0019053D" w:rsidTr="00475AF2">
        <w:trPr>
          <w:trHeight w:val="18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r w:rsidRPr="0019053D">
              <w:t>2.1.2.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r w:rsidRPr="0019053D">
              <w:t>Доля предписаний, признанных незаконными в судебном порядке, по отношению к общему количеству предписаний, выданных  органом муниципального жилищного контроля в ходе осуществления муниципального жилищного контроля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proofErr w:type="spellStart"/>
            <w:r w:rsidRPr="0019053D">
              <w:t>ПРн</w:t>
            </w:r>
            <w:proofErr w:type="spellEnd"/>
            <w:r w:rsidRPr="0019053D">
              <w:t xml:space="preserve">*100% / </w:t>
            </w:r>
            <w:proofErr w:type="spellStart"/>
            <w:r w:rsidRPr="0019053D">
              <w:t>ПРо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proofErr w:type="spellStart"/>
            <w:r w:rsidRPr="0019053D">
              <w:t>ПР</w:t>
            </w:r>
            <w:proofErr w:type="gramStart"/>
            <w:r w:rsidRPr="0019053D">
              <w:t>н</w:t>
            </w:r>
            <w:proofErr w:type="spellEnd"/>
            <w:r w:rsidRPr="0019053D">
              <w:t>-</w:t>
            </w:r>
            <w:proofErr w:type="gramEnd"/>
            <w:r w:rsidRPr="0019053D">
              <w:t xml:space="preserve"> количество предписаний,  признанных незаконными в судебном порядке;</w:t>
            </w:r>
          </w:p>
          <w:p w:rsidR="004170F5" w:rsidRPr="0019053D" w:rsidRDefault="004170F5" w:rsidP="00475AF2">
            <w:pPr>
              <w:jc w:val="center"/>
            </w:pPr>
          </w:p>
          <w:p w:rsidR="004170F5" w:rsidRPr="0019053D" w:rsidRDefault="004170F5" w:rsidP="00475AF2">
            <w:pPr>
              <w:jc w:val="center"/>
            </w:pPr>
            <w:r w:rsidRPr="0019053D">
              <w:t>Пр</w:t>
            </w:r>
            <w:proofErr w:type="gramStart"/>
            <w:r w:rsidRPr="0019053D">
              <w:t>о-</w:t>
            </w:r>
            <w:proofErr w:type="gramEnd"/>
            <w:r w:rsidRPr="0019053D">
              <w:t xml:space="preserve"> общее количеству предписаний, выданных в ходе муниципального жилищного контроля </w:t>
            </w:r>
          </w:p>
          <w:p w:rsidR="004170F5" w:rsidRPr="0019053D" w:rsidRDefault="004170F5" w:rsidP="00475AF2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r w:rsidRPr="0019053D">
              <w:t>Статистические данные контрольного органа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0F5" w:rsidRPr="0019053D" w:rsidRDefault="004170F5" w:rsidP="00475AF2">
            <w:pPr>
              <w:jc w:val="center"/>
            </w:pPr>
          </w:p>
        </w:tc>
      </w:tr>
      <w:tr w:rsidR="004170F5" w:rsidRPr="0019053D" w:rsidTr="00475AF2">
        <w:trPr>
          <w:trHeight w:val="18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r w:rsidRPr="0019053D">
              <w:lastRenderedPageBreak/>
              <w:t>2.1.3.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r w:rsidRPr="0019053D">
              <w:t>Доля контрольных мероприятий</w:t>
            </w:r>
            <w:proofErr w:type="gramStart"/>
            <w:r w:rsidRPr="0019053D">
              <w:t xml:space="preserve"> ,</w:t>
            </w:r>
            <w:proofErr w:type="gramEnd"/>
            <w:r w:rsidRPr="0019053D">
              <w:t xml:space="preserve"> проведенных рамках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roofErr w:type="spellStart"/>
            <w:r w:rsidRPr="0019053D">
              <w:t>Ппн</w:t>
            </w:r>
            <w:proofErr w:type="spellEnd"/>
            <w:r w:rsidRPr="0019053D">
              <w:t xml:space="preserve">*100%  / </w:t>
            </w:r>
            <w:proofErr w:type="spellStart"/>
            <w:r w:rsidRPr="0019053D">
              <w:t>Пок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proofErr w:type="spellStart"/>
            <w:r w:rsidRPr="0019053D">
              <w:t>Ппн</w:t>
            </w:r>
            <w:proofErr w:type="spellEnd"/>
            <w:r w:rsidRPr="0019053D">
              <w:t xml:space="preserve"> – количество контрольных мероприятий</w:t>
            </w:r>
            <w:proofErr w:type="gramStart"/>
            <w:r w:rsidRPr="0019053D">
              <w:t xml:space="preserve"> ,</w:t>
            </w:r>
            <w:proofErr w:type="gramEnd"/>
            <w:r w:rsidRPr="0019053D">
              <w:t xml:space="preserve"> результаты которых были признаны недействительными;</w:t>
            </w:r>
          </w:p>
          <w:p w:rsidR="004170F5" w:rsidRPr="0019053D" w:rsidRDefault="004170F5" w:rsidP="00475AF2">
            <w:pPr>
              <w:jc w:val="center"/>
            </w:pPr>
            <w:proofErr w:type="spellStart"/>
            <w:r w:rsidRPr="0019053D">
              <w:t>Пок</w:t>
            </w:r>
            <w:proofErr w:type="spellEnd"/>
            <w:r w:rsidRPr="0019053D">
              <w:t xml:space="preserve"> - общему количество контрольных мероприятий</w:t>
            </w:r>
            <w:proofErr w:type="gramStart"/>
            <w:r w:rsidRPr="0019053D">
              <w:t xml:space="preserve"> ,</w:t>
            </w:r>
            <w:proofErr w:type="gramEnd"/>
            <w:r w:rsidRPr="0019053D">
              <w:t xml:space="preserve"> проведенных в рамках  муниципального 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F5" w:rsidRPr="0019053D" w:rsidRDefault="004170F5" w:rsidP="00475AF2">
            <w:r w:rsidRPr="0019053D">
              <w:t>Статистические данные контрольного органа</w:t>
            </w:r>
          </w:p>
          <w:p w:rsidR="004170F5" w:rsidRPr="0019053D" w:rsidRDefault="004170F5" w:rsidP="00475AF2"/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0F5" w:rsidRPr="0019053D" w:rsidRDefault="004170F5" w:rsidP="00475AF2"/>
        </w:tc>
      </w:tr>
      <w:tr w:rsidR="004170F5" w:rsidRPr="0019053D" w:rsidTr="00475AF2">
        <w:trPr>
          <w:trHeight w:val="138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r w:rsidRPr="0019053D">
              <w:t>2.1.4.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r w:rsidRPr="0019053D">
              <w:t xml:space="preserve">Доля   контрольных мероприятий, проведенных органом муниципального жилищного контроля, с нарушениями требований законодательства Российской Федерации о порядке их проведения, по </w:t>
            </w:r>
            <w:proofErr w:type="gramStart"/>
            <w:r w:rsidRPr="0019053D">
              <w:t>результатам</w:t>
            </w:r>
            <w:proofErr w:type="gramEnd"/>
            <w:r w:rsidRPr="0019053D">
              <w:t xml:space="preserve"> выявления которых к должностным лицам органа муниципального жилищного контроля, осуществившим такие контрольные мероприятия, применены меры дисциплинарного, административного наказания от общего количества проведенных контрольных мероприятий</w:t>
            </w:r>
          </w:p>
          <w:p w:rsidR="004170F5" w:rsidRPr="0019053D" w:rsidRDefault="004170F5" w:rsidP="00475AF2"/>
          <w:p w:rsidR="004170F5" w:rsidRPr="0019053D" w:rsidRDefault="004170F5" w:rsidP="00475AF2"/>
          <w:p w:rsidR="004170F5" w:rsidRPr="0019053D" w:rsidRDefault="004170F5" w:rsidP="00475AF2"/>
          <w:p w:rsidR="004170F5" w:rsidRPr="0019053D" w:rsidRDefault="004170F5" w:rsidP="00475AF2"/>
          <w:p w:rsidR="004170F5" w:rsidRPr="0019053D" w:rsidRDefault="004170F5" w:rsidP="00475AF2"/>
          <w:p w:rsidR="004170F5" w:rsidRPr="0019053D" w:rsidRDefault="004170F5" w:rsidP="00475AF2"/>
          <w:p w:rsidR="004170F5" w:rsidRPr="0019053D" w:rsidRDefault="004170F5" w:rsidP="00475AF2"/>
          <w:p w:rsidR="004170F5" w:rsidRPr="0019053D" w:rsidRDefault="004170F5" w:rsidP="00475AF2"/>
          <w:p w:rsidR="004170F5" w:rsidRPr="0019053D" w:rsidRDefault="004170F5" w:rsidP="00475AF2"/>
          <w:p w:rsidR="004170F5" w:rsidRPr="0019053D" w:rsidRDefault="004170F5" w:rsidP="00475AF2"/>
          <w:p w:rsidR="004170F5" w:rsidRPr="0019053D" w:rsidRDefault="004170F5" w:rsidP="00475AF2"/>
          <w:p w:rsidR="004170F5" w:rsidRPr="0019053D" w:rsidRDefault="004170F5" w:rsidP="00475AF2"/>
          <w:p w:rsidR="004170F5" w:rsidRPr="0019053D" w:rsidRDefault="004170F5" w:rsidP="00475AF2"/>
          <w:p w:rsidR="004170F5" w:rsidRPr="0019053D" w:rsidRDefault="004170F5" w:rsidP="00475AF2"/>
          <w:p w:rsidR="004170F5" w:rsidRPr="0019053D" w:rsidRDefault="004170F5" w:rsidP="00475AF2"/>
          <w:p w:rsidR="004170F5" w:rsidRPr="0019053D" w:rsidRDefault="004170F5" w:rsidP="00475AF2"/>
          <w:p w:rsidR="004170F5" w:rsidRPr="0019053D" w:rsidRDefault="004170F5" w:rsidP="00475AF2"/>
          <w:p w:rsidR="004170F5" w:rsidRPr="0019053D" w:rsidRDefault="004170F5" w:rsidP="00475AF2"/>
          <w:p w:rsidR="004170F5" w:rsidRPr="0019053D" w:rsidRDefault="004170F5" w:rsidP="00475AF2"/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proofErr w:type="spellStart"/>
            <w:r w:rsidRPr="0019053D">
              <w:t>Псн</w:t>
            </w:r>
            <w:proofErr w:type="spellEnd"/>
            <w:r w:rsidRPr="0019053D">
              <w:t>*100%  /</w:t>
            </w:r>
            <w:proofErr w:type="spellStart"/>
            <w:r w:rsidRPr="0019053D">
              <w:t>Пок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proofErr w:type="spellStart"/>
            <w:r w:rsidRPr="0019053D">
              <w:t>Псн</w:t>
            </w:r>
            <w:proofErr w:type="spellEnd"/>
            <w:r w:rsidRPr="0019053D">
              <w:t xml:space="preserve">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органа муниципального жилищного контроля</w:t>
            </w:r>
            <w:proofErr w:type="gramStart"/>
            <w:r w:rsidRPr="0019053D">
              <w:t xml:space="preserve"> ,</w:t>
            </w:r>
            <w:proofErr w:type="gramEnd"/>
            <w:r w:rsidRPr="0019053D">
              <w:t xml:space="preserve"> осуществившим такие контрольные мероприятия, применены меры дисциплинарного, административного наказания   </w:t>
            </w:r>
          </w:p>
          <w:p w:rsidR="004170F5" w:rsidRPr="0019053D" w:rsidRDefault="004170F5" w:rsidP="00475AF2">
            <w:pPr>
              <w:jc w:val="center"/>
            </w:pPr>
          </w:p>
          <w:p w:rsidR="004170F5" w:rsidRPr="0019053D" w:rsidRDefault="004170F5" w:rsidP="00475AF2">
            <w:pPr>
              <w:jc w:val="center"/>
            </w:pPr>
            <w:proofErr w:type="spellStart"/>
            <w:r w:rsidRPr="0019053D">
              <w:t>По</w:t>
            </w:r>
            <w:proofErr w:type="gramStart"/>
            <w:r w:rsidRPr="0019053D">
              <w:t>к</w:t>
            </w:r>
            <w:proofErr w:type="spellEnd"/>
            <w:r w:rsidRPr="0019053D">
              <w:t>-</w:t>
            </w:r>
            <w:proofErr w:type="gramEnd"/>
            <w:r w:rsidRPr="0019053D">
              <w:t xml:space="preserve"> общее количество контрольных мероприятий, проведенных в рамках муниципального 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F5" w:rsidRPr="0019053D" w:rsidRDefault="004170F5" w:rsidP="00475AF2">
            <w:r w:rsidRPr="0019053D">
              <w:t>Статистические данные контрольного органа</w:t>
            </w:r>
          </w:p>
          <w:p w:rsidR="004170F5" w:rsidRPr="0019053D" w:rsidRDefault="004170F5" w:rsidP="00475AF2"/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0F5" w:rsidRPr="0019053D" w:rsidRDefault="004170F5" w:rsidP="00475AF2"/>
        </w:tc>
      </w:tr>
      <w:tr w:rsidR="004170F5" w:rsidRPr="0019053D" w:rsidTr="00475AF2">
        <w:trPr>
          <w:gridAfter w:val="1"/>
          <w:wAfter w:w="25" w:type="dxa"/>
          <w:trHeight w:val="53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0F5" w:rsidRPr="0019053D" w:rsidRDefault="004170F5" w:rsidP="00475AF2">
            <w:pPr>
              <w:jc w:val="center"/>
              <w:rPr>
                <w:b/>
                <w:bCs/>
              </w:rPr>
            </w:pPr>
          </w:p>
        </w:tc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r w:rsidRPr="0019053D">
              <w:rPr>
                <w:b/>
                <w:bCs/>
              </w:rPr>
              <w:t>2.2. Мероприятия по контролю без взаимодействия с контролируемым лицом</w:t>
            </w:r>
          </w:p>
        </w:tc>
        <w:tc>
          <w:tcPr>
            <w:tcW w:w="1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F5" w:rsidRPr="0019053D" w:rsidRDefault="004170F5" w:rsidP="00475AF2"/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0F5" w:rsidRPr="0019053D" w:rsidRDefault="004170F5" w:rsidP="00475AF2"/>
        </w:tc>
      </w:tr>
      <w:tr w:rsidR="004170F5" w:rsidRPr="0019053D" w:rsidTr="00475AF2">
        <w:trPr>
          <w:gridAfter w:val="2"/>
          <w:wAfter w:w="34" w:type="dxa"/>
          <w:trHeight w:val="4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0F5" w:rsidRPr="0019053D" w:rsidRDefault="004170F5" w:rsidP="00475AF2">
            <w:pPr>
              <w:jc w:val="center"/>
            </w:pPr>
            <w:r w:rsidRPr="0019053D">
              <w:lastRenderedPageBreak/>
              <w:t>2.2.1.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r w:rsidRPr="0019053D">
              <w:t xml:space="preserve">Общее количество контрольных мероприятий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0F5" w:rsidRPr="0019053D" w:rsidRDefault="004170F5" w:rsidP="00475AF2">
            <w:r w:rsidRPr="0019053D">
              <w:t>статистические данные инспекции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0F5" w:rsidRPr="0019053D" w:rsidRDefault="004170F5" w:rsidP="00475AF2">
            <w:r w:rsidRPr="0019053D">
              <w:t>Статистические данные органа муниципального жилищного 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0F5" w:rsidRPr="0019053D" w:rsidRDefault="004170F5" w:rsidP="00475AF2">
            <w:r w:rsidRPr="0019053D">
              <w:t>Статистические данные контрольного органа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0F5" w:rsidRPr="0019053D" w:rsidRDefault="004170F5" w:rsidP="00475AF2">
            <w:pPr>
              <w:jc w:val="center"/>
            </w:pPr>
          </w:p>
        </w:tc>
      </w:tr>
      <w:tr w:rsidR="004170F5" w:rsidRPr="0019053D" w:rsidTr="00475AF2">
        <w:trPr>
          <w:gridAfter w:val="1"/>
          <w:wAfter w:w="25" w:type="dxa"/>
          <w:trHeight w:val="16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r w:rsidRPr="0019053D">
              <w:t>2.2.2.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r w:rsidRPr="0019053D">
              <w:t xml:space="preserve">Доля предписаний, признанных незаконными в судебном порядке, по отношению к общему количеству предписаний, выданных </w:t>
            </w:r>
          </w:p>
          <w:p w:rsidR="004170F5" w:rsidRPr="0019053D" w:rsidRDefault="004170F5" w:rsidP="00475AF2">
            <w:r w:rsidRPr="0019053D">
              <w:t>органом муниципального жилищного контроля</w:t>
            </w:r>
          </w:p>
          <w:p w:rsidR="004170F5" w:rsidRPr="0019053D" w:rsidRDefault="004170F5" w:rsidP="00475AF2">
            <w:r w:rsidRPr="0019053D">
              <w:t>по результатам контрольных мероприятий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proofErr w:type="spellStart"/>
            <w:r w:rsidRPr="0019053D">
              <w:t>ПРМБВн</w:t>
            </w:r>
            <w:proofErr w:type="spellEnd"/>
            <w:r w:rsidRPr="0019053D">
              <w:t xml:space="preserve">*100%  / </w:t>
            </w:r>
            <w:proofErr w:type="spellStart"/>
            <w:r w:rsidRPr="0019053D">
              <w:t>ПРМБВо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  <w:proofErr w:type="spellStart"/>
            <w:r w:rsidRPr="0019053D">
              <w:t>ПРМБВн</w:t>
            </w:r>
            <w:proofErr w:type="spellEnd"/>
            <w:r w:rsidRPr="0019053D">
              <w:t>–количество  предписаний,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:rsidR="004170F5" w:rsidRPr="0019053D" w:rsidRDefault="004170F5" w:rsidP="00475AF2">
            <w:pPr>
              <w:jc w:val="center"/>
            </w:pPr>
          </w:p>
          <w:p w:rsidR="004170F5" w:rsidRPr="0019053D" w:rsidRDefault="004170F5" w:rsidP="00475AF2">
            <w:pPr>
              <w:jc w:val="center"/>
            </w:pPr>
            <w:proofErr w:type="spellStart"/>
            <w:r w:rsidRPr="0019053D">
              <w:t>ПРМБВо</w:t>
            </w:r>
            <w:proofErr w:type="spellEnd"/>
            <w:r w:rsidRPr="0019053D">
              <w:t xml:space="preserve"> - количество предписаний, выданных  по результатам контрольных мероприятий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pPr>
              <w:jc w:val="center"/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F5" w:rsidRPr="0019053D" w:rsidRDefault="004170F5" w:rsidP="00475AF2">
            <w:r w:rsidRPr="0019053D">
              <w:t>Статистические данные контрольного органа</w:t>
            </w:r>
          </w:p>
          <w:p w:rsidR="004170F5" w:rsidRPr="0019053D" w:rsidRDefault="004170F5" w:rsidP="00475AF2">
            <w:pPr>
              <w:jc w:val="center"/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70F5" w:rsidRPr="0019053D" w:rsidRDefault="004170F5" w:rsidP="00475AF2"/>
        </w:tc>
      </w:tr>
    </w:tbl>
    <w:p w:rsidR="004170F5" w:rsidRPr="0019053D" w:rsidRDefault="004170F5" w:rsidP="004170F5">
      <w:pPr>
        <w:pStyle w:val="ConsPlusNormal"/>
        <w:jc w:val="both"/>
        <w:rPr>
          <w:sz w:val="20"/>
          <w:szCs w:val="20"/>
        </w:rPr>
      </w:pPr>
    </w:p>
    <w:p w:rsidR="004170F5" w:rsidRPr="0019053D" w:rsidRDefault="004170F5" w:rsidP="004170F5">
      <w:pPr>
        <w:spacing w:after="360"/>
        <w:jc w:val="center"/>
        <w:outlineLvl w:val="0"/>
        <w:rPr>
          <w:b/>
        </w:rPr>
      </w:pPr>
    </w:p>
    <w:p w:rsidR="004170F5" w:rsidRPr="0019053D" w:rsidRDefault="004170F5" w:rsidP="004170F5">
      <w:pPr>
        <w:spacing w:after="200" w:line="276" w:lineRule="auto"/>
      </w:pPr>
    </w:p>
    <w:p w:rsidR="004170F5" w:rsidRPr="000E7BBF" w:rsidRDefault="004170F5" w:rsidP="004170F5"/>
    <w:p w:rsidR="004170F5" w:rsidRDefault="004170F5" w:rsidP="00672109">
      <w:pPr>
        <w:ind w:firstLine="709"/>
        <w:jc w:val="both"/>
        <w:rPr>
          <w:sz w:val="28"/>
          <w:szCs w:val="28"/>
        </w:rPr>
      </w:pPr>
    </w:p>
    <w:p w:rsidR="004170F5" w:rsidRDefault="004170F5" w:rsidP="00672109">
      <w:pPr>
        <w:ind w:firstLine="709"/>
        <w:jc w:val="both"/>
        <w:rPr>
          <w:sz w:val="28"/>
          <w:szCs w:val="28"/>
        </w:rPr>
      </w:pPr>
    </w:p>
    <w:p w:rsidR="00672109" w:rsidRPr="00672109" w:rsidRDefault="00672109" w:rsidP="00672109">
      <w:pPr>
        <w:jc w:val="both"/>
        <w:rPr>
          <w:sz w:val="28"/>
          <w:szCs w:val="28"/>
        </w:rPr>
      </w:pPr>
    </w:p>
    <w:sectPr w:rsidR="00672109" w:rsidRPr="00672109" w:rsidSect="004170F5">
      <w:pgSz w:w="16838" w:h="11906" w:orient="landscape"/>
      <w:pgMar w:top="1559" w:right="1418" w:bottom="127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F3" w:rsidRDefault="00CB4EF3" w:rsidP="00F61E1E">
      <w:r>
        <w:separator/>
      </w:r>
    </w:p>
  </w:endnote>
  <w:endnote w:type="continuationSeparator" w:id="0">
    <w:p w:rsidR="00CB4EF3" w:rsidRDefault="00CB4EF3" w:rsidP="00F61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F3" w:rsidRDefault="00CB4EF3" w:rsidP="00F61E1E">
      <w:r>
        <w:separator/>
      </w:r>
    </w:p>
  </w:footnote>
  <w:footnote w:type="continuationSeparator" w:id="0">
    <w:p w:rsidR="00CB4EF3" w:rsidRDefault="00CB4EF3" w:rsidP="00F61E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284"/>
        </w:tabs>
        <w:ind w:left="2444" w:firstLine="0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244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244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244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244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244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244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244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2444" w:firstLine="0"/>
      </w:pPr>
    </w:lvl>
  </w:abstractNum>
  <w:abstractNum w:abstractNumId="2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5A6"/>
    <w:rsid w:val="00006F40"/>
    <w:rsid w:val="0001108C"/>
    <w:rsid w:val="00013A78"/>
    <w:rsid w:val="00026BD4"/>
    <w:rsid w:val="00030112"/>
    <w:rsid w:val="0003715E"/>
    <w:rsid w:val="00037C3A"/>
    <w:rsid w:val="00043197"/>
    <w:rsid w:val="00044CBB"/>
    <w:rsid w:val="00052FBA"/>
    <w:rsid w:val="0005750B"/>
    <w:rsid w:val="00060A01"/>
    <w:rsid w:val="00061049"/>
    <w:rsid w:val="00067CE0"/>
    <w:rsid w:val="00074FD2"/>
    <w:rsid w:val="00081D68"/>
    <w:rsid w:val="000825B6"/>
    <w:rsid w:val="000866FB"/>
    <w:rsid w:val="0009414F"/>
    <w:rsid w:val="000944C7"/>
    <w:rsid w:val="000A0D86"/>
    <w:rsid w:val="000A3463"/>
    <w:rsid w:val="000A5F74"/>
    <w:rsid w:val="000B5247"/>
    <w:rsid w:val="000B6F0A"/>
    <w:rsid w:val="000C42D7"/>
    <w:rsid w:val="000C6EF3"/>
    <w:rsid w:val="000D1638"/>
    <w:rsid w:val="000D1B12"/>
    <w:rsid w:val="000D5AD0"/>
    <w:rsid w:val="000E09EA"/>
    <w:rsid w:val="000E2BF7"/>
    <w:rsid w:val="000E775B"/>
    <w:rsid w:val="000F45F4"/>
    <w:rsid w:val="000F79AF"/>
    <w:rsid w:val="00103CB8"/>
    <w:rsid w:val="001058AA"/>
    <w:rsid w:val="001068E9"/>
    <w:rsid w:val="00107AF0"/>
    <w:rsid w:val="00114CC0"/>
    <w:rsid w:val="00115EAE"/>
    <w:rsid w:val="00117321"/>
    <w:rsid w:val="001212A7"/>
    <w:rsid w:val="00126E0F"/>
    <w:rsid w:val="001324A0"/>
    <w:rsid w:val="001332E1"/>
    <w:rsid w:val="00143C52"/>
    <w:rsid w:val="001504A6"/>
    <w:rsid w:val="00170204"/>
    <w:rsid w:val="001808B3"/>
    <w:rsid w:val="001839CA"/>
    <w:rsid w:val="00183BB4"/>
    <w:rsid w:val="00191BAF"/>
    <w:rsid w:val="001938FB"/>
    <w:rsid w:val="00195E41"/>
    <w:rsid w:val="001A5F41"/>
    <w:rsid w:val="001A61D6"/>
    <w:rsid w:val="001A6514"/>
    <w:rsid w:val="001A78EF"/>
    <w:rsid w:val="001C1AF3"/>
    <w:rsid w:val="001D18F0"/>
    <w:rsid w:val="001D521F"/>
    <w:rsid w:val="001D61EF"/>
    <w:rsid w:val="001E080C"/>
    <w:rsid w:val="001E1BDE"/>
    <w:rsid w:val="001F19FC"/>
    <w:rsid w:val="001F5046"/>
    <w:rsid w:val="0021191D"/>
    <w:rsid w:val="002145DA"/>
    <w:rsid w:val="00227B9F"/>
    <w:rsid w:val="002306BB"/>
    <w:rsid w:val="002511C8"/>
    <w:rsid w:val="0025406E"/>
    <w:rsid w:val="002641A9"/>
    <w:rsid w:val="00272445"/>
    <w:rsid w:val="00275938"/>
    <w:rsid w:val="002822D1"/>
    <w:rsid w:val="00282B5E"/>
    <w:rsid w:val="002848BB"/>
    <w:rsid w:val="00294AF9"/>
    <w:rsid w:val="002975F0"/>
    <w:rsid w:val="002A4802"/>
    <w:rsid w:val="002A750C"/>
    <w:rsid w:val="002B4230"/>
    <w:rsid w:val="002B5BC7"/>
    <w:rsid w:val="002B7BA9"/>
    <w:rsid w:val="002B7E65"/>
    <w:rsid w:val="002C0142"/>
    <w:rsid w:val="002C0D2D"/>
    <w:rsid w:val="002C11A8"/>
    <w:rsid w:val="002D6FE6"/>
    <w:rsid w:val="002E4516"/>
    <w:rsid w:val="002F3547"/>
    <w:rsid w:val="002F7343"/>
    <w:rsid w:val="003000FB"/>
    <w:rsid w:val="003051A5"/>
    <w:rsid w:val="00326692"/>
    <w:rsid w:val="0032699E"/>
    <w:rsid w:val="00330D7D"/>
    <w:rsid w:val="0033166F"/>
    <w:rsid w:val="0033401A"/>
    <w:rsid w:val="0033731C"/>
    <w:rsid w:val="0034073D"/>
    <w:rsid w:val="00365A21"/>
    <w:rsid w:val="00365E61"/>
    <w:rsid w:val="00371AB6"/>
    <w:rsid w:val="00371B6C"/>
    <w:rsid w:val="00384A80"/>
    <w:rsid w:val="00384BD1"/>
    <w:rsid w:val="00386B58"/>
    <w:rsid w:val="003945C6"/>
    <w:rsid w:val="00396F33"/>
    <w:rsid w:val="003A5984"/>
    <w:rsid w:val="003B3D84"/>
    <w:rsid w:val="003B47EF"/>
    <w:rsid w:val="003B7248"/>
    <w:rsid w:val="003C2CAF"/>
    <w:rsid w:val="003C5BFC"/>
    <w:rsid w:val="003F076F"/>
    <w:rsid w:val="00405E79"/>
    <w:rsid w:val="00411AC9"/>
    <w:rsid w:val="00412366"/>
    <w:rsid w:val="00414DE5"/>
    <w:rsid w:val="004170F5"/>
    <w:rsid w:val="00417C2F"/>
    <w:rsid w:val="004328CC"/>
    <w:rsid w:val="0043574D"/>
    <w:rsid w:val="00442311"/>
    <w:rsid w:val="0044384B"/>
    <w:rsid w:val="0044779D"/>
    <w:rsid w:val="0045790F"/>
    <w:rsid w:val="004639C0"/>
    <w:rsid w:val="00466451"/>
    <w:rsid w:val="0047310B"/>
    <w:rsid w:val="00475AF2"/>
    <w:rsid w:val="004802B6"/>
    <w:rsid w:val="0048081A"/>
    <w:rsid w:val="00484B30"/>
    <w:rsid w:val="00486266"/>
    <w:rsid w:val="004C292F"/>
    <w:rsid w:val="004C586D"/>
    <w:rsid w:val="004D0B5F"/>
    <w:rsid w:val="004D14BA"/>
    <w:rsid w:val="004D32EE"/>
    <w:rsid w:val="004D453A"/>
    <w:rsid w:val="004F4A6D"/>
    <w:rsid w:val="004F4DE4"/>
    <w:rsid w:val="004F715C"/>
    <w:rsid w:val="005005CF"/>
    <w:rsid w:val="00516F3F"/>
    <w:rsid w:val="00523018"/>
    <w:rsid w:val="00527FB3"/>
    <w:rsid w:val="00530574"/>
    <w:rsid w:val="005337BD"/>
    <w:rsid w:val="00552528"/>
    <w:rsid w:val="00553BCA"/>
    <w:rsid w:val="00553BE4"/>
    <w:rsid w:val="00553C36"/>
    <w:rsid w:val="00554506"/>
    <w:rsid w:val="00555028"/>
    <w:rsid w:val="00584B78"/>
    <w:rsid w:val="00584FBE"/>
    <w:rsid w:val="0059050E"/>
    <w:rsid w:val="00597D28"/>
    <w:rsid w:val="005A4BB0"/>
    <w:rsid w:val="005A6BD8"/>
    <w:rsid w:val="005D2A04"/>
    <w:rsid w:val="005D345B"/>
    <w:rsid w:val="005D4758"/>
    <w:rsid w:val="005D5F17"/>
    <w:rsid w:val="005E17B2"/>
    <w:rsid w:val="005E33DD"/>
    <w:rsid w:val="005E3C39"/>
    <w:rsid w:val="0060472C"/>
    <w:rsid w:val="006078EA"/>
    <w:rsid w:val="00610F42"/>
    <w:rsid w:val="00624964"/>
    <w:rsid w:val="006254CC"/>
    <w:rsid w:val="0064035A"/>
    <w:rsid w:val="00650A85"/>
    <w:rsid w:val="00653407"/>
    <w:rsid w:val="00655716"/>
    <w:rsid w:val="0065690F"/>
    <w:rsid w:val="006573CE"/>
    <w:rsid w:val="0066424D"/>
    <w:rsid w:val="00672109"/>
    <w:rsid w:val="00685036"/>
    <w:rsid w:val="006850A5"/>
    <w:rsid w:val="00686596"/>
    <w:rsid w:val="00696AEF"/>
    <w:rsid w:val="00697632"/>
    <w:rsid w:val="006B245C"/>
    <w:rsid w:val="006B46E9"/>
    <w:rsid w:val="006B74C1"/>
    <w:rsid w:val="006C6134"/>
    <w:rsid w:val="006D3C2A"/>
    <w:rsid w:val="006E6AD5"/>
    <w:rsid w:val="006F3242"/>
    <w:rsid w:val="0070207C"/>
    <w:rsid w:val="00703BB9"/>
    <w:rsid w:val="00711F7C"/>
    <w:rsid w:val="00712EB3"/>
    <w:rsid w:val="00714821"/>
    <w:rsid w:val="00725131"/>
    <w:rsid w:val="00732185"/>
    <w:rsid w:val="00733814"/>
    <w:rsid w:val="007349B3"/>
    <w:rsid w:val="00734D4F"/>
    <w:rsid w:val="007356E3"/>
    <w:rsid w:val="00743032"/>
    <w:rsid w:val="007502A3"/>
    <w:rsid w:val="007515E6"/>
    <w:rsid w:val="00760C49"/>
    <w:rsid w:val="00761A5F"/>
    <w:rsid w:val="00780E7A"/>
    <w:rsid w:val="007827B2"/>
    <w:rsid w:val="007928EF"/>
    <w:rsid w:val="007A5516"/>
    <w:rsid w:val="007B3D21"/>
    <w:rsid w:val="007B7CEE"/>
    <w:rsid w:val="007C20CA"/>
    <w:rsid w:val="007C2A6E"/>
    <w:rsid w:val="007F1E88"/>
    <w:rsid w:val="008049CC"/>
    <w:rsid w:val="0081190D"/>
    <w:rsid w:val="008160D5"/>
    <w:rsid w:val="00830011"/>
    <w:rsid w:val="00831B97"/>
    <w:rsid w:val="00844680"/>
    <w:rsid w:val="00844B8C"/>
    <w:rsid w:val="008642FC"/>
    <w:rsid w:val="00864488"/>
    <w:rsid w:val="00864636"/>
    <w:rsid w:val="0086646E"/>
    <w:rsid w:val="00867B39"/>
    <w:rsid w:val="00882246"/>
    <w:rsid w:val="008A6075"/>
    <w:rsid w:val="008A65A3"/>
    <w:rsid w:val="008B0B5D"/>
    <w:rsid w:val="008B3FD5"/>
    <w:rsid w:val="008B5310"/>
    <w:rsid w:val="008C239A"/>
    <w:rsid w:val="008C4981"/>
    <w:rsid w:val="008C61C9"/>
    <w:rsid w:val="008D1219"/>
    <w:rsid w:val="008D3021"/>
    <w:rsid w:val="008D588C"/>
    <w:rsid w:val="008E0FCA"/>
    <w:rsid w:val="008E7804"/>
    <w:rsid w:val="008F00E2"/>
    <w:rsid w:val="008F20A3"/>
    <w:rsid w:val="008F50E6"/>
    <w:rsid w:val="008F763C"/>
    <w:rsid w:val="00914872"/>
    <w:rsid w:val="00920743"/>
    <w:rsid w:val="00921CBB"/>
    <w:rsid w:val="00933D2C"/>
    <w:rsid w:val="00936FA9"/>
    <w:rsid w:val="0093765C"/>
    <w:rsid w:val="00937AC7"/>
    <w:rsid w:val="00937CD4"/>
    <w:rsid w:val="009455FD"/>
    <w:rsid w:val="00954D8A"/>
    <w:rsid w:val="009557A5"/>
    <w:rsid w:val="00957318"/>
    <w:rsid w:val="00965F3E"/>
    <w:rsid w:val="009677F6"/>
    <w:rsid w:val="00967DB1"/>
    <w:rsid w:val="00977E5B"/>
    <w:rsid w:val="0098061C"/>
    <w:rsid w:val="00993E18"/>
    <w:rsid w:val="009940FB"/>
    <w:rsid w:val="00997537"/>
    <w:rsid w:val="009A7893"/>
    <w:rsid w:val="009B29AE"/>
    <w:rsid w:val="009C40A0"/>
    <w:rsid w:val="009D1498"/>
    <w:rsid w:val="009E01C2"/>
    <w:rsid w:val="009E4DD4"/>
    <w:rsid w:val="009F1ABD"/>
    <w:rsid w:val="009F6517"/>
    <w:rsid w:val="00A04F98"/>
    <w:rsid w:val="00A10C85"/>
    <w:rsid w:val="00A129CB"/>
    <w:rsid w:val="00A205E9"/>
    <w:rsid w:val="00A207C0"/>
    <w:rsid w:val="00A229A3"/>
    <w:rsid w:val="00A26C80"/>
    <w:rsid w:val="00A336FC"/>
    <w:rsid w:val="00A35B40"/>
    <w:rsid w:val="00A36C51"/>
    <w:rsid w:val="00A36FAA"/>
    <w:rsid w:val="00A405A6"/>
    <w:rsid w:val="00A426A0"/>
    <w:rsid w:val="00A42A32"/>
    <w:rsid w:val="00A449C3"/>
    <w:rsid w:val="00A46F1C"/>
    <w:rsid w:val="00A47B46"/>
    <w:rsid w:val="00A50A48"/>
    <w:rsid w:val="00A60E24"/>
    <w:rsid w:val="00A65A49"/>
    <w:rsid w:val="00A662BC"/>
    <w:rsid w:val="00A6735B"/>
    <w:rsid w:val="00A72E49"/>
    <w:rsid w:val="00A7387A"/>
    <w:rsid w:val="00A75AA7"/>
    <w:rsid w:val="00A84A43"/>
    <w:rsid w:val="00AA037D"/>
    <w:rsid w:val="00AA3E22"/>
    <w:rsid w:val="00AA7E87"/>
    <w:rsid w:val="00AB140F"/>
    <w:rsid w:val="00AB3945"/>
    <w:rsid w:val="00AB5BB9"/>
    <w:rsid w:val="00AB7896"/>
    <w:rsid w:val="00AC5FBD"/>
    <w:rsid w:val="00AC6764"/>
    <w:rsid w:val="00AE2F55"/>
    <w:rsid w:val="00AE7E21"/>
    <w:rsid w:val="00AF26D9"/>
    <w:rsid w:val="00AF2A1C"/>
    <w:rsid w:val="00AF41A1"/>
    <w:rsid w:val="00AF7915"/>
    <w:rsid w:val="00B177D3"/>
    <w:rsid w:val="00B210CD"/>
    <w:rsid w:val="00B26392"/>
    <w:rsid w:val="00B26CB5"/>
    <w:rsid w:val="00B3563B"/>
    <w:rsid w:val="00B35E0F"/>
    <w:rsid w:val="00B52649"/>
    <w:rsid w:val="00B577A2"/>
    <w:rsid w:val="00B73892"/>
    <w:rsid w:val="00B80BD8"/>
    <w:rsid w:val="00B81EE6"/>
    <w:rsid w:val="00B81F81"/>
    <w:rsid w:val="00B861FD"/>
    <w:rsid w:val="00B94165"/>
    <w:rsid w:val="00BA0222"/>
    <w:rsid w:val="00BA602C"/>
    <w:rsid w:val="00BA792F"/>
    <w:rsid w:val="00BD0EC8"/>
    <w:rsid w:val="00BD2497"/>
    <w:rsid w:val="00BD2F0B"/>
    <w:rsid w:val="00BE1B50"/>
    <w:rsid w:val="00C005CB"/>
    <w:rsid w:val="00C14A82"/>
    <w:rsid w:val="00C22F52"/>
    <w:rsid w:val="00C2458F"/>
    <w:rsid w:val="00C2495C"/>
    <w:rsid w:val="00C3755A"/>
    <w:rsid w:val="00C434C8"/>
    <w:rsid w:val="00C442C8"/>
    <w:rsid w:val="00C505D6"/>
    <w:rsid w:val="00C540D4"/>
    <w:rsid w:val="00C55105"/>
    <w:rsid w:val="00C56E7C"/>
    <w:rsid w:val="00C60704"/>
    <w:rsid w:val="00C8584E"/>
    <w:rsid w:val="00C86682"/>
    <w:rsid w:val="00CA234A"/>
    <w:rsid w:val="00CA50C9"/>
    <w:rsid w:val="00CB0FE1"/>
    <w:rsid w:val="00CB33D5"/>
    <w:rsid w:val="00CB36D5"/>
    <w:rsid w:val="00CB4EF3"/>
    <w:rsid w:val="00CC12F6"/>
    <w:rsid w:val="00CD553C"/>
    <w:rsid w:val="00CD5973"/>
    <w:rsid w:val="00CD5B77"/>
    <w:rsid w:val="00CD6062"/>
    <w:rsid w:val="00CD7D06"/>
    <w:rsid w:val="00CE619E"/>
    <w:rsid w:val="00CE7490"/>
    <w:rsid w:val="00CE750F"/>
    <w:rsid w:val="00CF1F53"/>
    <w:rsid w:val="00CF2C7A"/>
    <w:rsid w:val="00CF555D"/>
    <w:rsid w:val="00D026D3"/>
    <w:rsid w:val="00D060AD"/>
    <w:rsid w:val="00D07730"/>
    <w:rsid w:val="00D164A6"/>
    <w:rsid w:val="00D23063"/>
    <w:rsid w:val="00D24919"/>
    <w:rsid w:val="00D44E33"/>
    <w:rsid w:val="00D47F0C"/>
    <w:rsid w:val="00D723F3"/>
    <w:rsid w:val="00D75C3E"/>
    <w:rsid w:val="00D76127"/>
    <w:rsid w:val="00D80EC1"/>
    <w:rsid w:val="00D80FF7"/>
    <w:rsid w:val="00D813FD"/>
    <w:rsid w:val="00D8314F"/>
    <w:rsid w:val="00D862FA"/>
    <w:rsid w:val="00D87BF3"/>
    <w:rsid w:val="00D92B0E"/>
    <w:rsid w:val="00D94283"/>
    <w:rsid w:val="00D94B7B"/>
    <w:rsid w:val="00D96AC6"/>
    <w:rsid w:val="00DA767F"/>
    <w:rsid w:val="00DC1EF6"/>
    <w:rsid w:val="00DE6A75"/>
    <w:rsid w:val="00DF2146"/>
    <w:rsid w:val="00E0760F"/>
    <w:rsid w:val="00E1156A"/>
    <w:rsid w:val="00E217C8"/>
    <w:rsid w:val="00E2322D"/>
    <w:rsid w:val="00E36C73"/>
    <w:rsid w:val="00E37D6F"/>
    <w:rsid w:val="00E40A97"/>
    <w:rsid w:val="00E44301"/>
    <w:rsid w:val="00E457CB"/>
    <w:rsid w:val="00E47995"/>
    <w:rsid w:val="00E50A39"/>
    <w:rsid w:val="00E54ED5"/>
    <w:rsid w:val="00E56868"/>
    <w:rsid w:val="00E5735F"/>
    <w:rsid w:val="00E628A5"/>
    <w:rsid w:val="00E62F6E"/>
    <w:rsid w:val="00E63143"/>
    <w:rsid w:val="00E645B3"/>
    <w:rsid w:val="00E65832"/>
    <w:rsid w:val="00E65843"/>
    <w:rsid w:val="00E77D1A"/>
    <w:rsid w:val="00E9134F"/>
    <w:rsid w:val="00E942B0"/>
    <w:rsid w:val="00EA1D00"/>
    <w:rsid w:val="00EB60F9"/>
    <w:rsid w:val="00EB77CF"/>
    <w:rsid w:val="00EC34C3"/>
    <w:rsid w:val="00EC4A90"/>
    <w:rsid w:val="00EC4E48"/>
    <w:rsid w:val="00EC603A"/>
    <w:rsid w:val="00ED4D60"/>
    <w:rsid w:val="00EE6CA6"/>
    <w:rsid w:val="00EF3D08"/>
    <w:rsid w:val="00EF7BCF"/>
    <w:rsid w:val="00F046CA"/>
    <w:rsid w:val="00F05B6C"/>
    <w:rsid w:val="00F1312D"/>
    <w:rsid w:val="00F170FB"/>
    <w:rsid w:val="00F2540C"/>
    <w:rsid w:val="00F27A26"/>
    <w:rsid w:val="00F33332"/>
    <w:rsid w:val="00F34DE4"/>
    <w:rsid w:val="00F3515F"/>
    <w:rsid w:val="00F410F4"/>
    <w:rsid w:val="00F44AF5"/>
    <w:rsid w:val="00F44EB8"/>
    <w:rsid w:val="00F45A7C"/>
    <w:rsid w:val="00F5153A"/>
    <w:rsid w:val="00F55F05"/>
    <w:rsid w:val="00F61E1E"/>
    <w:rsid w:val="00F62C3F"/>
    <w:rsid w:val="00F62EED"/>
    <w:rsid w:val="00F70126"/>
    <w:rsid w:val="00F81BD6"/>
    <w:rsid w:val="00F90B0F"/>
    <w:rsid w:val="00F91896"/>
    <w:rsid w:val="00F9603A"/>
    <w:rsid w:val="00FD7755"/>
    <w:rsid w:val="00FE03EC"/>
    <w:rsid w:val="00FE385B"/>
    <w:rsid w:val="00FF6972"/>
    <w:rsid w:val="00FF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paragraph" w:styleId="1">
    <w:name w:val="heading 1"/>
    <w:basedOn w:val="a"/>
    <w:next w:val="a"/>
    <w:link w:val="10"/>
    <w:qFormat/>
    <w:rsid w:val="000A0D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F41A1"/>
    <w:pPr>
      <w:keepNext/>
      <w:suppressAutoHyphens/>
      <w:ind w:left="2520" w:hanging="180"/>
      <w:jc w:val="center"/>
      <w:outlineLvl w:val="2"/>
    </w:pPr>
    <w:rPr>
      <w:b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12366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115E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1E1E"/>
  </w:style>
  <w:style w:type="paragraph" w:styleId="a5">
    <w:name w:val="footer"/>
    <w:basedOn w:val="a"/>
    <w:link w:val="a6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1E1E"/>
  </w:style>
  <w:style w:type="paragraph" w:customStyle="1" w:styleId="ConsPlusNormal">
    <w:name w:val="ConsPlusNormal"/>
    <w:link w:val="ConsPlusNormal1"/>
    <w:uiPriority w:val="99"/>
    <w:qFormat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link w:val="ConsPlusTitle1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F41A1"/>
    <w:rPr>
      <w:b/>
      <w:sz w:val="28"/>
      <w:szCs w:val="24"/>
      <w:lang w:eastAsia="ar-SA"/>
    </w:rPr>
  </w:style>
  <w:style w:type="paragraph" w:styleId="aa">
    <w:name w:val="No Spacing"/>
    <w:uiPriority w:val="1"/>
    <w:qFormat/>
    <w:rsid w:val="00A36F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rsid w:val="007502A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7502A3"/>
    <w:rPr>
      <w:rFonts w:cs="Times New Roman"/>
    </w:rPr>
  </w:style>
  <w:style w:type="character" w:customStyle="1" w:styleId="10">
    <w:name w:val="Заголовок 1 Знак"/>
    <w:basedOn w:val="a0"/>
    <w:link w:val="1"/>
    <w:rsid w:val="000A0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нак сноски1"/>
    <w:basedOn w:val="a"/>
    <w:link w:val="ac"/>
    <w:uiPriority w:val="99"/>
    <w:rsid w:val="001068E9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ac">
    <w:name w:val="footnote reference"/>
    <w:link w:val="11"/>
    <w:uiPriority w:val="99"/>
    <w:rsid w:val="001068E9"/>
    <w:rPr>
      <w:rFonts w:ascii="Calibri" w:hAnsi="Calibri"/>
      <w:vertAlign w:val="superscript"/>
    </w:rPr>
  </w:style>
  <w:style w:type="paragraph" w:styleId="ad">
    <w:name w:val="footnote text"/>
    <w:basedOn w:val="a"/>
    <w:link w:val="ae"/>
    <w:rsid w:val="001068E9"/>
    <w:pPr>
      <w:suppressAutoHyphens/>
    </w:pPr>
    <w:rPr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1068E9"/>
    <w:rPr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115EAE"/>
    <w:rPr>
      <w:rFonts w:asciiTheme="majorHAnsi" w:eastAsiaTheme="majorEastAsia" w:hAnsiTheme="majorHAnsi" w:cstheme="majorBidi"/>
      <w:color w:val="243F60" w:themeColor="accent1" w:themeShade="7F"/>
      <w:sz w:val="16"/>
      <w:szCs w:val="16"/>
    </w:rPr>
  </w:style>
  <w:style w:type="character" w:customStyle="1" w:styleId="ConsPlusNormal1">
    <w:name w:val="ConsPlusNormal1"/>
    <w:link w:val="ConsPlusNormal"/>
    <w:uiPriority w:val="99"/>
    <w:locked/>
    <w:rsid w:val="00115EAE"/>
    <w:rPr>
      <w:rFonts w:ascii="Arial" w:hAnsi="Arial" w:cs="Arial"/>
      <w:sz w:val="16"/>
      <w:szCs w:val="16"/>
    </w:rPr>
  </w:style>
  <w:style w:type="paragraph" w:styleId="af">
    <w:name w:val="List Paragraph"/>
    <w:basedOn w:val="a"/>
    <w:link w:val="af0"/>
    <w:rsid w:val="00115EAE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f0">
    <w:name w:val="Абзац списка Знак"/>
    <w:link w:val="af"/>
    <w:locked/>
    <w:rsid w:val="00115EAE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115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5EAE"/>
    <w:rPr>
      <w:rFonts w:ascii="Courier New" w:hAnsi="Courier New" w:cs="Courier New"/>
    </w:rPr>
  </w:style>
  <w:style w:type="character" w:customStyle="1" w:styleId="ConsPlusTitle1">
    <w:name w:val="ConsPlusTitle1"/>
    <w:link w:val="ConsPlusTitle"/>
    <w:locked/>
    <w:rsid w:val="001D18F0"/>
    <w:rPr>
      <w:rFonts w:ascii="Arial" w:hAnsi="Arial" w:cs="Arial"/>
      <w:b/>
      <w:bCs/>
      <w:sz w:val="24"/>
      <w:szCs w:val="24"/>
    </w:rPr>
  </w:style>
  <w:style w:type="paragraph" w:styleId="af1">
    <w:name w:val="Body Text"/>
    <w:basedOn w:val="a"/>
    <w:link w:val="af2"/>
    <w:rsid w:val="00F046CA"/>
    <w:pPr>
      <w:tabs>
        <w:tab w:val="left" w:pos="8505"/>
      </w:tabs>
      <w:autoSpaceDE w:val="0"/>
      <w:autoSpaceDN w:val="0"/>
      <w:jc w:val="both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F046CA"/>
    <w:rPr>
      <w:sz w:val="24"/>
      <w:szCs w:val="24"/>
    </w:rPr>
  </w:style>
  <w:style w:type="paragraph" w:customStyle="1" w:styleId="Standard">
    <w:name w:val="Standard"/>
    <w:rsid w:val="00F046CA"/>
    <w:pPr>
      <w:widowControl w:val="0"/>
      <w:suppressAutoHyphens/>
    </w:pPr>
    <w:rPr>
      <w:rFonts w:ascii="Arial" w:eastAsia="Lucida Sans Unicode" w:hAnsi="Arial" w:cs="Arial"/>
      <w:kern w:val="1"/>
      <w:sz w:val="24"/>
      <w:szCs w:val="24"/>
      <w:lang w:eastAsia="zh-CN"/>
    </w:rPr>
  </w:style>
  <w:style w:type="paragraph" w:customStyle="1" w:styleId="12">
    <w:name w:val="Название объекта1"/>
    <w:basedOn w:val="a"/>
    <w:next w:val="a"/>
    <w:rsid w:val="00412366"/>
    <w:pPr>
      <w:widowControl w:val="0"/>
      <w:suppressAutoHyphens/>
      <w:spacing w:line="252" w:lineRule="auto"/>
      <w:jc w:val="center"/>
    </w:pPr>
    <w:rPr>
      <w:rFonts w:eastAsia="Lucida Sans Unicode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31">
    <w:name w:val="Основной текст 31"/>
    <w:basedOn w:val="a"/>
    <w:rsid w:val="00412366"/>
    <w:pPr>
      <w:widowControl w:val="0"/>
      <w:suppressAutoHyphens/>
      <w:jc w:val="right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412366"/>
    <w:rPr>
      <w:rFonts w:ascii="Calibri" w:hAnsi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3AD7C-33E7-4F83-A4DB-082E9A2E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1206</Words>
  <Characters>6879</Characters>
  <Application>Microsoft Office Word</Application>
  <DocSecurity>0</DocSecurity>
  <Lines>57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55</vt:i4>
      </vt:variant>
      <vt:variant>
        <vt:lpstr>Title</vt:lpstr>
      </vt:variant>
      <vt:variant>
        <vt:i4>1</vt:i4>
      </vt:variant>
    </vt:vector>
  </HeadingPairs>
  <TitlesOfParts>
    <vt:vector size="57" baseType="lpstr">
      <vt:lpstr>ПРАВИТЕЛЬСТВО</vt:lpstr>
      <vt:lpstr>        </vt:lpstr>
      <vt:lpstr>        </vt:lpstr>
      <vt:lpstr/>
      <vt:lpstr/>
      <vt:lpstr/>
      <vt:lpstr>Приложение к решению Совета</vt:lpstr>
      <vt:lpstr>муниципального образования город Ершов</vt:lpstr>
      <vt:lpstr/>
      <vt:lpstr>    I. Общие положения</vt:lpstr>
      <vt:lpstr>    2. Категории риска причинения вреда (ущерба) </vt:lpstr>
      <vt:lpstr>    _</vt:lpstr>
      <vt:lpstr>    Приложение 2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3</vt:lpstr>
      <vt:lpstr>    Приложение 4</vt:lpstr>
      <vt:lpstr>    </vt:lpstr>
      <vt:lpstr>Перечень показателей результативности и эффективности муниципального жилищного к</vt:lpstr>
      <vt:lpstr/>
      <vt:lpstr>ПРАВИТЕЛЬСТВО</vt:lpstr>
    </vt:vector>
  </TitlesOfParts>
  <Company>AdmHMAO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Анастасия</cp:lastModifiedBy>
  <cp:revision>10</cp:revision>
  <cp:lastPrinted>2022-01-11T10:29:00Z</cp:lastPrinted>
  <dcterms:created xsi:type="dcterms:W3CDTF">2022-01-11T07:33:00Z</dcterms:created>
  <dcterms:modified xsi:type="dcterms:W3CDTF">2022-02-08T06:04:00Z</dcterms:modified>
</cp:coreProperties>
</file>