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CF" w:rsidRDefault="000712CF" w:rsidP="000712CF">
      <w:pPr>
        <w:jc w:val="center"/>
        <w:rPr>
          <w:rFonts w:cs="Tahoma"/>
          <w:sz w:val="28"/>
          <w:szCs w:val="28"/>
        </w:rPr>
      </w:pPr>
      <w:r>
        <w:rPr>
          <w:rFonts w:cs="Tahoma"/>
          <w:sz w:val="28"/>
          <w:szCs w:val="28"/>
        </w:rPr>
        <w:t>АДМИНИСТРАЦИЯ</w:t>
      </w:r>
    </w:p>
    <w:p w:rsidR="00CB7F55" w:rsidRDefault="00CB7F55" w:rsidP="000712CF">
      <w:pPr>
        <w:jc w:val="center"/>
        <w:rPr>
          <w:rFonts w:cs="Tahoma"/>
          <w:sz w:val="28"/>
          <w:szCs w:val="28"/>
        </w:rPr>
      </w:pPr>
      <w:r>
        <w:rPr>
          <w:rFonts w:cs="Tahoma"/>
          <w:sz w:val="28"/>
          <w:szCs w:val="28"/>
        </w:rPr>
        <w:t xml:space="preserve">ПЕРЕКОПНОВСКОГО </w:t>
      </w:r>
      <w:r w:rsidR="000712CF">
        <w:rPr>
          <w:rFonts w:cs="Tahoma"/>
          <w:sz w:val="28"/>
          <w:szCs w:val="28"/>
        </w:rPr>
        <w:t>МУНИЦИПАЛЬНОГО ОБРАЗОВАНИЯ</w:t>
      </w:r>
      <w:r>
        <w:rPr>
          <w:rFonts w:cs="Tahoma"/>
          <w:sz w:val="28"/>
          <w:szCs w:val="28"/>
        </w:rPr>
        <w:t xml:space="preserve"> ЕРШОВСКОГО МУНИЦИПАЛЬНОГО РАЙОНА</w:t>
      </w:r>
    </w:p>
    <w:p w:rsidR="000712CF" w:rsidRDefault="000712CF" w:rsidP="000712CF">
      <w:pPr>
        <w:jc w:val="center"/>
        <w:rPr>
          <w:rFonts w:cs="Tahoma"/>
          <w:sz w:val="28"/>
          <w:szCs w:val="28"/>
        </w:rPr>
      </w:pPr>
      <w:r>
        <w:rPr>
          <w:rFonts w:cs="Tahoma"/>
          <w:sz w:val="28"/>
          <w:szCs w:val="28"/>
        </w:rPr>
        <w:t>САРАТОВСКОЙ ОБЛАСТИ</w:t>
      </w:r>
    </w:p>
    <w:p w:rsidR="00CB7F55" w:rsidRDefault="00CB7F55" w:rsidP="000712CF">
      <w:pPr>
        <w:jc w:val="center"/>
        <w:rPr>
          <w:rFonts w:cs="Tahoma"/>
          <w:sz w:val="28"/>
          <w:szCs w:val="28"/>
        </w:rPr>
      </w:pPr>
    </w:p>
    <w:p w:rsidR="000712CF" w:rsidRDefault="000712CF" w:rsidP="000712CF">
      <w:pPr>
        <w:jc w:val="center"/>
        <w:rPr>
          <w:rFonts w:cs="Tahoma"/>
          <w:sz w:val="28"/>
          <w:szCs w:val="28"/>
        </w:rPr>
      </w:pPr>
      <w:r>
        <w:rPr>
          <w:rFonts w:cs="Tahoma"/>
          <w:sz w:val="28"/>
          <w:szCs w:val="28"/>
        </w:rPr>
        <w:t>РАСПОРЯЖЕНИЕ</w:t>
      </w:r>
    </w:p>
    <w:p w:rsidR="000712CF" w:rsidRDefault="000712CF" w:rsidP="000712CF">
      <w:pPr>
        <w:jc w:val="center"/>
        <w:rPr>
          <w:rFonts w:cs="Tahoma"/>
          <w:sz w:val="28"/>
          <w:szCs w:val="28"/>
        </w:rPr>
      </w:pPr>
    </w:p>
    <w:p w:rsidR="000712CF" w:rsidRDefault="00166C38" w:rsidP="000712CF">
      <w:pPr>
        <w:rPr>
          <w:rFonts w:cs="Tahoma"/>
          <w:sz w:val="28"/>
          <w:szCs w:val="28"/>
        </w:rPr>
      </w:pPr>
      <w:r>
        <w:rPr>
          <w:rFonts w:cs="Tahoma"/>
          <w:sz w:val="28"/>
          <w:szCs w:val="28"/>
        </w:rPr>
        <w:t xml:space="preserve">от </w:t>
      </w:r>
      <w:r w:rsidR="00F9014A">
        <w:rPr>
          <w:rFonts w:cs="Tahoma"/>
          <w:sz w:val="28"/>
          <w:szCs w:val="28"/>
        </w:rPr>
        <w:t xml:space="preserve">  </w:t>
      </w:r>
      <w:r w:rsidR="00506383">
        <w:rPr>
          <w:rFonts w:cs="Tahoma"/>
          <w:sz w:val="28"/>
          <w:szCs w:val="28"/>
        </w:rPr>
        <w:t>26</w:t>
      </w:r>
      <w:r w:rsidR="00F9014A">
        <w:rPr>
          <w:rFonts w:cs="Tahoma"/>
          <w:sz w:val="28"/>
          <w:szCs w:val="28"/>
        </w:rPr>
        <w:t>.0</w:t>
      </w:r>
      <w:r w:rsidR="00506383">
        <w:rPr>
          <w:rFonts w:cs="Tahoma"/>
          <w:sz w:val="28"/>
          <w:szCs w:val="28"/>
        </w:rPr>
        <w:t>7</w:t>
      </w:r>
      <w:r w:rsidR="004B5305">
        <w:rPr>
          <w:rFonts w:cs="Tahoma"/>
          <w:sz w:val="28"/>
          <w:szCs w:val="28"/>
        </w:rPr>
        <w:t>.</w:t>
      </w:r>
      <w:r w:rsidR="00F9014A">
        <w:rPr>
          <w:rFonts w:cs="Tahoma"/>
          <w:sz w:val="28"/>
          <w:szCs w:val="28"/>
        </w:rPr>
        <w:t>202</w:t>
      </w:r>
      <w:r w:rsidR="00CD3A23">
        <w:rPr>
          <w:rFonts w:cs="Tahoma"/>
          <w:sz w:val="28"/>
          <w:szCs w:val="28"/>
        </w:rPr>
        <w:t>1</w:t>
      </w:r>
      <w:r w:rsidR="00F9014A">
        <w:rPr>
          <w:rFonts w:cs="Tahoma"/>
          <w:sz w:val="28"/>
          <w:szCs w:val="28"/>
        </w:rPr>
        <w:t xml:space="preserve"> </w:t>
      </w:r>
      <w:r w:rsidR="00CB7F55">
        <w:rPr>
          <w:rFonts w:cs="Tahoma"/>
          <w:sz w:val="28"/>
          <w:szCs w:val="28"/>
        </w:rPr>
        <w:t xml:space="preserve"> года </w:t>
      </w:r>
      <w:r w:rsidR="00CB7F55">
        <w:rPr>
          <w:rFonts w:cs="Tahoma"/>
          <w:sz w:val="28"/>
          <w:szCs w:val="28"/>
        </w:rPr>
        <w:tab/>
      </w:r>
      <w:r w:rsidR="00CB7F55">
        <w:rPr>
          <w:rFonts w:cs="Tahoma"/>
          <w:sz w:val="28"/>
          <w:szCs w:val="28"/>
        </w:rPr>
        <w:tab/>
      </w:r>
      <w:r w:rsidR="00CB7F55">
        <w:rPr>
          <w:rFonts w:cs="Tahoma"/>
          <w:sz w:val="28"/>
          <w:szCs w:val="28"/>
        </w:rPr>
        <w:tab/>
      </w:r>
      <w:r w:rsidR="00CB7F55">
        <w:rPr>
          <w:rFonts w:cs="Tahoma"/>
          <w:sz w:val="28"/>
          <w:szCs w:val="28"/>
        </w:rPr>
        <w:tab/>
      </w:r>
      <w:r w:rsidR="00CB7F55">
        <w:rPr>
          <w:rFonts w:cs="Tahoma"/>
          <w:sz w:val="28"/>
          <w:szCs w:val="28"/>
        </w:rPr>
        <w:tab/>
      </w:r>
      <w:r w:rsidR="00CB7F55">
        <w:rPr>
          <w:rFonts w:cs="Tahoma"/>
          <w:sz w:val="28"/>
          <w:szCs w:val="28"/>
        </w:rPr>
        <w:tab/>
      </w:r>
      <w:r w:rsidR="00CB7F55">
        <w:rPr>
          <w:rFonts w:cs="Tahoma"/>
          <w:sz w:val="28"/>
          <w:szCs w:val="28"/>
        </w:rPr>
        <w:tab/>
      </w:r>
      <w:r w:rsidR="00CB7F55">
        <w:rPr>
          <w:rFonts w:cs="Tahoma"/>
          <w:sz w:val="28"/>
          <w:szCs w:val="28"/>
        </w:rPr>
        <w:tab/>
      </w:r>
      <w:r w:rsidR="000C3D0A">
        <w:rPr>
          <w:rFonts w:cs="Tahoma"/>
          <w:sz w:val="28"/>
          <w:szCs w:val="28"/>
        </w:rPr>
        <w:tab/>
      </w:r>
      <w:r w:rsidR="00C21004">
        <w:rPr>
          <w:rFonts w:cs="Tahoma"/>
          <w:sz w:val="28"/>
          <w:szCs w:val="28"/>
        </w:rPr>
        <w:t xml:space="preserve">№ </w:t>
      </w:r>
      <w:r w:rsidR="00506383">
        <w:rPr>
          <w:rFonts w:cs="Tahoma"/>
          <w:sz w:val="28"/>
          <w:szCs w:val="28"/>
        </w:rPr>
        <w:t>46</w:t>
      </w:r>
    </w:p>
    <w:p w:rsidR="000712CF" w:rsidRDefault="000712CF" w:rsidP="000712CF">
      <w:pPr>
        <w:pStyle w:val="a4"/>
        <w:ind w:right="5669"/>
        <w:rPr>
          <w:sz w:val="28"/>
          <w:szCs w:val="28"/>
        </w:rPr>
      </w:pPr>
    </w:p>
    <w:p w:rsidR="000712CF" w:rsidRDefault="000712CF" w:rsidP="000712CF">
      <w:pPr>
        <w:pStyle w:val="a4"/>
        <w:ind w:right="5669"/>
        <w:rPr>
          <w:sz w:val="28"/>
          <w:szCs w:val="28"/>
        </w:rPr>
      </w:pPr>
      <w:r w:rsidRPr="00CB7F55">
        <w:rPr>
          <w:b/>
          <w:sz w:val="28"/>
          <w:szCs w:val="28"/>
        </w:rPr>
        <w:t>О выборе способа определения поставщика</w:t>
      </w:r>
      <w:r w:rsidR="00166C38">
        <w:rPr>
          <w:b/>
          <w:sz w:val="28"/>
          <w:szCs w:val="28"/>
        </w:rPr>
        <w:tab/>
      </w:r>
      <w:r w:rsidR="00166C38">
        <w:rPr>
          <w:b/>
          <w:sz w:val="28"/>
          <w:szCs w:val="28"/>
        </w:rPr>
        <w:tab/>
      </w:r>
      <w:r w:rsidR="00166C38">
        <w:rPr>
          <w:b/>
          <w:sz w:val="28"/>
          <w:szCs w:val="28"/>
        </w:rPr>
        <w:tab/>
      </w:r>
      <w:r w:rsidR="00166C38">
        <w:rPr>
          <w:b/>
          <w:sz w:val="28"/>
          <w:szCs w:val="28"/>
        </w:rPr>
        <w:tab/>
      </w:r>
      <w:r w:rsidR="00166C38">
        <w:rPr>
          <w:b/>
          <w:sz w:val="28"/>
          <w:szCs w:val="28"/>
        </w:rPr>
        <w:tab/>
      </w:r>
      <w:r w:rsidR="00166C38">
        <w:rPr>
          <w:b/>
          <w:sz w:val="28"/>
          <w:szCs w:val="28"/>
        </w:rPr>
        <w:tab/>
      </w:r>
      <w:r w:rsidR="00166C38">
        <w:rPr>
          <w:b/>
          <w:sz w:val="28"/>
          <w:szCs w:val="28"/>
        </w:rPr>
        <w:tab/>
      </w:r>
      <w:r w:rsidR="00166C38">
        <w:rPr>
          <w:b/>
          <w:sz w:val="28"/>
          <w:szCs w:val="28"/>
        </w:rPr>
        <w:tab/>
      </w:r>
    </w:p>
    <w:p w:rsidR="000712CF" w:rsidRDefault="000712CF" w:rsidP="000712CF">
      <w:pPr>
        <w:pStyle w:val="1"/>
        <w:ind w:firstLine="709"/>
        <w:jc w:val="both"/>
        <w:rPr>
          <w:szCs w:val="28"/>
          <w:u w:val="none"/>
        </w:rPr>
      </w:pPr>
      <w:r>
        <w:rPr>
          <w:szCs w:val="28"/>
          <w:u w:val="none"/>
        </w:rPr>
        <w:t>В соответствии с Федеральным законом №</w:t>
      </w:r>
      <w:r w:rsidR="009B466B">
        <w:rPr>
          <w:szCs w:val="28"/>
          <w:u w:val="none"/>
        </w:rPr>
        <w:t xml:space="preserve"> </w:t>
      </w:r>
      <w:r>
        <w:rPr>
          <w:szCs w:val="28"/>
          <w:u w:val="none"/>
        </w:rPr>
        <w:t>44-ФЗ «О контрактной системе в сфере закупок товаров, работ, услуг для обеспечения государственных и муниципальных нужд»:</w:t>
      </w:r>
    </w:p>
    <w:p w:rsidR="000712CF" w:rsidRDefault="000712CF" w:rsidP="00F9014A">
      <w:pPr>
        <w:pStyle w:val="a4"/>
        <w:ind w:firstLine="709"/>
        <w:jc w:val="both"/>
        <w:rPr>
          <w:sz w:val="28"/>
          <w:szCs w:val="28"/>
        </w:rPr>
      </w:pPr>
      <w:r>
        <w:rPr>
          <w:sz w:val="28"/>
          <w:szCs w:val="28"/>
        </w:rPr>
        <w:t>Провести аукцион в электронн</w:t>
      </w:r>
      <w:r w:rsidR="00F9014A">
        <w:rPr>
          <w:sz w:val="28"/>
          <w:szCs w:val="28"/>
        </w:rPr>
        <w:t xml:space="preserve">ой форме </w:t>
      </w:r>
      <w:r w:rsidR="00506383" w:rsidRPr="00506383">
        <w:rPr>
          <w:sz w:val="28"/>
          <w:szCs w:val="28"/>
        </w:rPr>
        <w:t xml:space="preserve">ремонт </w:t>
      </w:r>
      <w:proofErr w:type="spellStart"/>
      <w:r w:rsidR="00506383" w:rsidRPr="00506383">
        <w:rPr>
          <w:sz w:val="28"/>
          <w:szCs w:val="28"/>
        </w:rPr>
        <w:t>водоразводящих</w:t>
      </w:r>
      <w:proofErr w:type="spellEnd"/>
      <w:r w:rsidR="00506383" w:rsidRPr="00506383">
        <w:rPr>
          <w:sz w:val="28"/>
          <w:szCs w:val="28"/>
        </w:rPr>
        <w:t xml:space="preserve"> сетей с. </w:t>
      </w:r>
      <w:proofErr w:type="spellStart"/>
      <w:r w:rsidR="00506383" w:rsidRPr="00506383">
        <w:rPr>
          <w:sz w:val="28"/>
          <w:szCs w:val="28"/>
        </w:rPr>
        <w:t>Перекопное</w:t>
      </w:r>
      <w:proofErr w:type="spellEnd"/>
      <w:r w:rsidR="00506383" w:rsidRPr="00506383">
        <w:rPr>
          <w:sz w:val="28"/>
          <w:szCs w:val="28"/>
        </w:rPr>
        <w:t xml:space="preserve">, </w:t>
      </w:r>
      <w:proofErr w:type="gramStart"/>
      <w:r w:rsidR="00506383" w:rsidRPr="00506383">
        <w:rPr>
          <w:sz w:val="28"/>
          <w:szCs w:val="28"/>
        </w:rPr>
        <w:t>с</w:t>
      </w:r>
      <w:proofErr w:type="gramEnd"/>
      <w:r w:rsidR="00506383" w:rsidRPr="00506383">
        <w:rPr>
          <w:sz w:val="28"/>
          <w:szCs w:val="28"/>
        </w:rPr>
        <w:t xml:space="preserve">. </w:t>
      </w:r>
      <w:proofErr w:type="gramStart"/>
      <w:r w:rsidR="00506383" w:rsidRPr="00506383">
        <w:rPr>
          <w:sz w:val="28"/>
          <w:szCs w:val="28"/>
        </w:rPr>
        <w:t>Васильевка</w:t>
      </w:r>
      <w:proofErr w:type="gramEnd"/>
      <w:r w:rsidR="00506383" w:rsidRPr="00506383">
        <w:rPr>
          <w:sz w:val="28"/>
          <w:szCs w:val="28"/>
        </w:rPr>
        <w:t xml:space="preserve">, с. </w:t>
      </w:r>
      <w:proofErr w:type="spellStart"/>
      <w:r w:rsidR="00506383" w:rsidRPr="00506383">
        <w:rPr>
          <w:sz w:val="28"/>
          <w:szCs w:val="28"/>
        </w:rPr>
        <w:t>Еремеевка</w:t>
      </w:r>
      <w:proofErr w:type="spellEnd"/>
      <w:r w:rsidR="00506383" w:rsidRPr="00506383">
        <w:rPr>
          <w:sz w:val="28"/>
          <w:szCs w:val="28"/>
        </w:rPr>
        <w:t xml:space="preserve"> Ершовского района Саратовской области</w:t>
      </w:r>
      <w:r w:rsidR="00534A82">
        <w:rPr>
          <w:sz w:val="28"/>
          <w:szCs w:val="28"/>
        </w:rPr>
        <w:t>.</w:t>
      </w:r>
    </w:p>
    <w:p w:rsidR="00CB7F55" w:rsidRDefault="000712CF" w:rsidP="000712CF">
      <w:pPr>
        <w:pStyle w:val="a4"/>
        <w:widowControl/>
        <w:numPr>
          <w:ilvl w:val="0"/>
          <w:numId w:val="1"/>
        </w:numPr>
        <w:tabs>
          <w:tab w:val="left" w:pos="993"/>
        </w:tabs>
        <w:suppressAutoHyphens w:val="0"/>
        <w:spacing w:after="0"/>
        <w:ind w:left="0" w:right="-99" w:firstLine="709"/>
        <w:jc w:val="both"/>
        <w:rPr>
          <w:sz w:val="28"/>
          <w:szCs w:val="28"/>
        </w:rPr>
      </w:pPr>
      <w:r>
        <w:rPr>
          <w:sz w:val="28"/>
          <w:szCs w:val="28"/>
        </w:rPr>
        <w:t xml:space="preserve">Определить начальную (максимальную) цену контракта в размере </w:t>
      </w:r>
    </w:p>
    <w:p w:rsidR="000712CF" w:rsidRDefault="00506383" w:rsidP="00CB7F55">
      <w:pPr>
        <w:pStyle w:val="a4"/>
        <w:widowControl/>
        <w:tabs>
          <w:tab w:val="left" w:pos="993"/>
        </w:tabs>
        <w:suppressAutoHyphens w:val="0"/>
        <w:spacing w:after="0"/>
        <w:ind w:right="-99"/>
        <w:jc w:val="both"/>
        <w:rPr>
          <w:sz w:val="28"/>
          <w:szCs w:val="28"/>
        </w:rPr>
      </w:pPr>
      <w:r w:rsidRPr="00506383">
        <w:rPr>
          <w:sz w:val="28"/>
          <w:szCs w:val="28"/>
        </w:rPr>
        <w:t>1 516 930 (Один миллион пятьсот шестнадцать тысяч девятьсот тридцать) рублей 80 копеек</w:t>
      </w:r>
      <w:r w:rsidR="000712CF">
        <w:rPr>
          <w:sz w:val="28"/>
          <w:szCs w:val="28"/>
        </w:rPr>
        <w:t>.</w:t>
      </w:r>
    </w:p>
    <w:p w:rsidR="000712CF" w:rsidRDefault="000712CF" w:rsidP="000712CF">
      <w:pPr>
        <w:pStyle w:val="a4"/>
        <w:widowControl/>
        <w:numPr>
          <w:ilvl w:val="0"/>
          <w:numId w:val="1"/>
        </w:numPr>
        <w:tabs>
          <w:tab w:val="left" w:pos="993"/>
        </w:tabs>
        <w:suppressAutoHyphens w:val="0"/>
        <w:spacing w:after="0"/>
        <w:ind w:left="0" w:right="-99" w:firstLine="709"/>
        <w:jc w:val="both"/>
        <w:rPr>
          <w:sz w:val="28"/>
          <w:szCs w:val="28"/>
        </w:rPr>
      </w:pPr>
      <w:r>
        <w:rPr>
          <w:sz w:val="28"/>
          <w:szCs w:val="28"/>
        </w:rPr>
        <w:t>Утвердить документацию аукциона в электронной форме согласно приложению</w:t>
      </w:r>
      <w:r w:rsidR="00D877DC">
        <w:rPr>
          <w:sz w:val="28"/>
          <w:szCs w:val="28"/>
        </w:rPr>
        <w:t xml:space="preserve"> № 1</w:t>
      </w:r>
      <w:r>
        <w:rPr>
          <w:sz w:val="28"/>
          <w:szCs w:val="28"/>
        </w:rPr>
        <w:t>.</w:t>
      </w:r>
    </w:p>
    <w:p w:rsidR="00E32B03" w:rsidRDefault="00E32B03" w:rsidP="000712CF">
      <w:pPr>
        <w:pStyle w:val="a4"/>
        <w:widowControl/>
        <w:numPr>
          <w:ilvl w:val="0"/>
          <w:numId w:val="1"/>
        </w:numPr>
        <w:tabs>
          <w:tab w:val="left" w:pos="993"/>
        </w:tabs>
        <w:suppressAutoHyphens w:val="0"/>
        <w:spacing w:after="0"/>
        <w:ind w:left="0" w:right="-99" w:firstLine="709"/>
        <w:jc w:val="both"/>
        <w:rPr>
          <w:sz w:val="28"/>
          <w:szCs w:val="28"/>
        </w:rPr>
      </w:pPr>
      <w:r>
        <w:rPr>
          <w:sz w:val="28"/>
          <w:szCs w:val="28"/>
        </w:rPr>
        <w:t>Утвердить состав комиссии по проведению аукциона, согласно Приложению № 2.</w:t>
      </w:r>
    </w:p>
    <w:p w:rsidR="000712CF" w:rsidRDefault="000712CF" w:rsidP="000712CF"/>
    <w:p w:rsidR="000712CF" w:rsidRDefault="000712CF" w:rsidP="000712CF"/>
    <w:p w:rsidR="000712CF" w:rsidRDefault="000712CF" w:rsidP="000712CF"/>
    <w:p w:rsidR="000712CF" w:rsidRDefault="000C3D0A" w:rsidP="000712CF">
      <w:pPr>
        <w:rPr>
          <w:rFonts w:cs="Tahoma"/>
          <w:sz w:val="28"/>
          <w:szCs w:val="28"/>
        </w:rPr>
      </w:pPr>
      <w:r>
        <w:rPr>
          <w:rFonts w:cs="Tahoma"/>
          <w:sz w:val="28"/>
          <w:szCs w:val="28"/>
        </w:rPr>
        <w:t>Глав</w:t>
      </w:r>
      <w:r w:rsidR="009B466B">
        <w:rPr>
          <w:rFonts w:cs="Tahoma"/>
          <w:sz w:val="28"/>
          <w:szCs w:val="28"/>
        </w:rPr>
        <w:t>а</w:t>
      </w:r>
      <w:r w:rsidR="004E2D3D">
        <w:rPr>
          <w:rFonts w:cs="Tahoma"/>
          <w:sz w:val="28"/>
          <w:szCs w:val="28"/>
        </w:rPr>
        <w:t xml:space="preserve"> </w:t>
      </w:r>
      <w:r>
        <w:rPr>
          <w:rFonts w:cs="Tahoma"/>
          <w:sz w:val="28"/>
          <w:szCs w:val="28"/>
        </w:rPr>
        <w:t>Перекопновского</w:t>
      </w:r>
      <w:r w:rsidR="004E2D3D">
        <w:rPr>
          <w:rFonts w:cs="Tahoma"/>
          <w:sz w:val="28"/>
          <w:szCs w:val="28"/>
        </w:rPr>
        <w:t xml:space="preserve"> МО</w:t>
      </w:r>
    </w:p>
    <w:p w:rsidR="004E2D3D" w:rsidRDefault="000712CF" w:rsidP="000712CF">
      <w:pPr>
        <w:rPr>
          <w:rFonts w:cs="Tahoma"/>
          <w:sz w:val="28"/>
          <w:szCs w:val="28"/>
        </w:rPr>
      </w:pPr>
      <w:r>
        <w:rPr>
          <w:rFonts w:cs="Tahoma"/>
          <w:sz w:val="28"/>
          <w:szCs w:val="28"/>
        </w:rPr>
        <w:t>Ершовского</w:t>
      </w:r>
      <w:r w:rsidR="000C3D0A">
        <w:rPr>
          <w:rFonts w:cs="Tahoma"/>
          <w:sz w:val="28"/>
          <w:szCs w:val="28"/>
        </w:rPr>
        <w:t xml:space="preserve"> муниципального района </w:t>
      </w:r>
    </w:p>
    <w:p w:rsidR="000712CF" w:rsidRDefault="004E2D3D" w:rsidP="000712CF">
      <w:pPr>
        <w:rPr>
          <w:rFonts w:cs="Tahoma"/>
          <w:sz w:val="28"/>
          <w:szCs w:val="28"/>
        </w:rPr>
      </w:pPr>
      <w:r>
        <w:rPr>
          <w:rFonts w:cs="Tahoma"/>
          <w:sz w:val="28"/>
          <w:szCs w:val="28"/>
        </w:rPr>
        <w:t>Саратовской области</w:t>
      </w:r>
      <w:r>
        <w:rPr>
          <w:rFonts w:cs="Tahoma"/>
          <w:sz w:val="28"/>
          <w:szCs w:val="28"/>
        </w:rPr>
        <w:tab/>
      </w:r>
      <w:r>
        <w:rPr>
          <w:rFonts w:cs="Tahoma"/>
          <w:sz w:val="28"/>
          <w:szCs w:val="28"/>
        </w:rPr>
        <w:tab/>
      </w:r>
      <w:r>
        <w:rPr>
          <w:rFonts w:cs="Tahoma"/>
          <w:sz w:val="28"/>
          <w:szCs w:val="28"/>
        </w:rPr>
        <w:tab/>
      </w:r>
      <w:r>
        <w:rPr>
          <w:rFonts w:cs="Tahoma"/>
          <w:sz w:val="28"/>
          <w:szCs w:val="28"/>
        </w:rPr>
        <w:tab/>
      </w:r>
      <w:r>
        <w:rPr>
          <w:rFonts w:cs="Tahoma"/>
          <w:sz w:val="28"/>
          <w:szCs w:val="28"/>
        </w:rPr>
        <w:tab/>
      </w:r>
      <w:r>
        <w:rPr>
          <w:rFonts w:cs="Tahoma"/>
          <w:sz w:val="28"/>
          <w:szCs w:val="28"/>
        </w:rPr>
        <w:tab/>
      </w:r>
      <w:r>
        <w:rPr>
          <w:rFonts w:cs="Tahoma"/>
          <w:sz w:val="28"/>
          <w:szCs w:val="28"/>
        </w:rPr>
        <w:tab/>
      </w:r>
      <w:r w:rsidR="009B466B">
        <w:rPr>
          <w:rFonts w:cs="Tahoma"/>
          <w:sz w:val="28"/>
          <w:szCs w:val="28"/>
        </w:rPr>
        <w:t xml:space="preserve">            </w:t>
      </w:r>
      <w:r w:rsidR="000C3D0A">
        <w:rPr>
          <w:rFonts w:cs="Tahoma"/>
          <w:sz w:val="28"/>
          <w:szCs w:val="28"/>
        </w:rPr>
        <w:t>Е.Н.Писарева</w:t>
      </w:r>
    </w:p>
    <w:p w:rsidR="00CD3A23" w:rsidRDefault="00CD3A23"/>
    <w:p w:rsidR="00E32B03" w:rsidRDefault="00E32B03"/>
    <w:p w:rsidR="00E32B03" w:rsidRDefault="00E32B03"/>
    <w:p w:rsidR="00B307B1" w:rsidRPr="00B307B1" w:rsidRDefault="00E32B03" w:rsidP="00B307B1">
      <w:pPr>
        <w:shd w:val="clear" w:color="auto" w:fill="FFFFFF"/>
        <w:ind w:left="3969"/>
        <w:jc w:val="right"/>
        <w:rPr>
          <w:color w:val="000000"/>
          <w:spacing w:val="-4"/>
          <w:sz w:val="28"/>
          <w:szCs w:val="28"/>
        </w:rPr>
      </w:pPr>
      <w:r>
        <w:br w:type="page"/>
      </w:r>
      <w:r w:rsidR="00B307B1" w:rsidRPr="00B307B1">
        <w:rPr>
          <w:color w:val="000000"/>
          <w:spacing w:val="-4"/>
          <w:sz w:val="28"/>
          <w:szCs w:val="28"/>
        </w:rPr>
        <w:lastRenderedPageBreak/>
        <w:t xml:space="preserve">Приложение № 1 </w:t>
      </w:r>
    </w:p>
    <w:p w:rsidR="00B307B1" w:rsidRPr="00B307B1" w:rsidRDefault="00B307B1" w:rsidP="00B307B1">
      <w:pPr>
        <w:shd w:val="clear" w:color="auto" w:fill="FFFFFF"/>
        <w:ind w:left="3969"/>
        <w:jc w:val="right"/>
        <w:rPr>
          <w:color w:val="000000"/>
          <w:spacing w:val="-4"/>
          <w:sz w:val="28"/>
          <w:szCs w:val="28"/>
        </w:rPr>
      </w:pPr>
      <w:r w:rsidRPr="00B307B1">
        <w:rPr>
          <w:color w:val="000000"/>
          <w:spacing w:val="-4"/>
          <w:sz w:val="28"/>
          <w:szCs w:val="28"/>
        </w:rPr>
        <w:t xml:space="preserve">к распоряжению администрации </w:t>
      </w:r>
    </w:p>
    <w:p w:rsidR="00B307B1" w:rsidRPr="00B307B1" w:rsidRDefault="00B307B1" w:rsidP="00B307B1">
      <w:pPr>
        <w:shd w:val="clear" w:color="auto" w:fill="FFFFFF"/>
        <w:ind w:left="3969"/>
        <w:jc w:val="right"/>
        <w:rPr>
          <w:color w:val="000000"/>
          <w:spacing w:val="-4"/>
          <w:sz w:val="28"/>
          <w:szCs w:val="28"/>
        </w:rPr>
      </w:pPr>
      <w:r w:rsidRPr="00B307B1">
        <w:rPr>
          <w:color w:val="000000"/>
          <w:spacing w:val="-4"/>
          <w:sz w:val="28"/>
          <w:szCs w:val="28"/>
        </w:rPr>
        <w:t>Перекопновского муниципального образования</w:t>
      </w:r>
    </w:p>
    <w:p w:rsidR="00B307B1" w:rsidRPr="00B307B1" w:rsidRDefault="00506383" w:rsidP="00B307B1">
      <w:pPr>
        <w:shd w:val="clear" w:color="auto" w:fill="FFFFFF"/>
        <w:ind w:left="3969"/>
        <w:jc w:val="right"/>
        <w:rPr>
          <w:color w:val="000000"/>
          <w:spacing w:val="-4"/>
          <w:sz w:val="28"/>
          <w:szCs w:val="28"/>
        </w:rPr>
      </w:pPr>
      <w:r>
        <w:rPr>
          <w:color w:val="000000"/>
          <w:spacing w:val="-4"/>
          <w:sz w:val="28"/>
          <w:szCs w:val="28"/>
        </w:rPr>
        <w:t>№ 46</w:t>
      </w:r>
      <w:r w:rsidR="0035394E">
        <w:rPr>
          <w:color w:val="000000"/>
          <w:spacing w:val="-4"/>
          <w:sz w:val="28"/>
          <w:szCs w:val="28"/>
        </w:rPr>
        <w:t xml:space="preserve">  от  </w:t>
      </w:r>
      <w:r w:rsidR="00534A82">
        <w:rPr>
          <w:color w:val="000000"/>
          <w:spacing w:val="-4"/>
          <w:sz w:val="28"/>
          <w:szCs w:val="28"/>
        </w:rPr>
        <w:t>2</w:t>
      </w:r>
      <w:r>
        <w:rPr>
          <w:color w:val="000000"/>
          <w:spacing w:val="-4"/>
          <w:sz w:val="28"/>
          <w:szCs w:val="28"/>
        </w:rPr>
        <w:t>6.07.</w:t>
      </w:r>
      <w:r w:rsidR="00F9014A">
        <w:rPr>
          <w:color w:val="000000"/>
          <w:spacing w:val="-4"/>
          <w:sz w:val="28"/>
          <w:szCs w:val="28"/>
        </w:rPr>
        <w:t>202</w:t>
      </w:r>
      <w:r w:rsidR="00534A82">
        <w:rPr>
          <w:color w:val="000000"/>
          <w:spacing w:val="-4"/>
          <w:sz w:val="28"/>
          <w:szCs w:val="28"/>
        </w:rPr>
        <w:t>1</w:t>
      </w:r>
      <w:r w:rsidR="00B307B1" w:rsidRPr="00B307B1">
        <w:rPr>
          <w:color w:val="000000"/>
          <w:spacing w:val="-4"/>
          <w:sz w:val="28"/>
          <w:szCs w:val="28"/>
        </w:rPr>
        <w:t>г.</w:t>
      </w:r>
    </w:p>
    <w:p w:rsidR="00B307B1" w:rsidRDefault="00B307B1" w:rsidP="00B307B1">
      <w:pPr>
        <w:jc w:val="right"/>
      </w:pPr>
    </w:p>
    <w:p w:rsidR="0035394E" w:rsidRPr="00415851" w:rsidRDefault="0035394E" w:rsidP="0035394E">
      <w:pPr>
        <w:shd w:val="clear" w:color="auto" w:fill="FFFFFF"/>
        <w:ind w:left="2976"/>
        <w:jc w:val="right"/>
        <w:rPr>
          <w:color w:val="000000"/>
          <w:spacing w:val="-4"/>
        </w:rPr>
      </w:pPr>
    </w:p>
    <w:p w:rsidR="0035394E" w:rsidRPr="00415851" w:rsidRDefault="0035394E" w:rsidP="0035394E">
      <w:pPr>
        <w:pStyle w:val="af"/>
        <w:rPr>
          <w:rFonts w:ascii="Times New Roman" w:hAnsi="Times New Roman"/>
          <w:b/>
          <w:szCs w:val="24"/>
        </w:rPr>
      </w:pPr>
    </w:p>
    <w:p w:rsidR="00534A82" w:rsidRPr="00415851" w:rsidRDefault="00534A82" w:rsidP="00534A82">
      <w:pPr>
        <w:pStyle w:val="af"/>
        <w:rPr>
          <w:rFonts w:ascii="Times New Roman" w:hAnsi="Times New Roman"/>
          <w:b/>
          <w:szCs w:val="24"/>
        </w:rPr>
      </w:pPr>
      <w:r w:rsidRPr="00415851">
        <w:rPr>
          <w:rFonts w:ascii="Times New Roman" w:hAnsi="Times New Roman"/>
          <w:b/>
          <w:szCs w:val="24"/>
        </w:rPr>
        <w:t>Администрация</w:t>
      </w:r>
      <w:r>
        <w:rPr>
          <w:rFonts w:ascii="Times New Roman" w:hAnsi="Times New Roman"/>
          <w:b/>
          <w:szCs w:val="24"/>
        </w:rPr>
        <w:t xml:space="preserve"> Перекопновского муниципального образования </w:t>
      </w:r>
      <w:r w:rsidRPr="00415851">
        <w:rPr>
          <w:rFonts w:ascii="Times New Roman" w:hAnsi="Times New Roman"/>
          <w:b/>
          <w:szCs w:val="24"/>
        </w:rPr>
        <w:t>Ершовского</w:t>
      </w:r>
      <w:r>
        <w:rPr>
          <w:rFonts w:ascii="Times New Roman" w:hAnsi="Times New Roman"/>
          <w:b/>
          <w:szCs w:val="24"/>
        </w:rPr>
        <w:t xml:space="preserve"> </w:t>
      </w:r>
      <w:r w:rsidRPr="00415851">
        <w:rPr>
          <w:rFonts w:ascii="Times New Roman" w:hAnsi="Times New Roman"/>
          <w:b/>
          <w:szCs w:val="24"/>
        </w:rPr>
        <w:t>муниципального района  Саратовской области</w:t>
      </w:r>
    </w:p>
    <w:p w:rsidR="00534A82" w:rsidRPr="00415851" w:rsidRDefault="00534A82" w:rsidP="00534A82">
      <w:pPr>
        <w:pStyle w:val="af"/>
        <w:rPr>
          <w:rFonts w:ascii="Times New Roman" w:hAnsi="Times New Roman"/>
          <w:szCs w:val="24"/>
        </w:rPr>
      </w:pPr>
    </w:p>
    <w:p w:rsidR="00534A82" w:rsidRPr="00415851" w:rsidRDefault="00534A82" w:rsidP="00534A82">
      <w:pPr>
        <w:pStyle w:val="a4"/>
      </w:pPr>
    </w:p>
    <w:tbl>
      <w:tblPr>
        <w:tblW w:w="0" w:type="auto"/>
        <w:jc w:val="right"/>
        <w:tblLayout w:type="fixed"/>
        <w:tblLook w:val="0000" w:firstRow="0" w:lastRow="0" w:firstColumn="0" w:lastColumn="0" w:noHBand="0" w:noVBand="0"/>
      </w:tblPr>
      <w:tblGrid>
        <w:gridCol w:w="4216"/>
      </w:tblGrid>
      <w:tr w:rsidR="00534A82" w:rsidRPr="00415851" w:rsidTr="00424E5D">
        <w:trPr>
          <w:trHeight w:val="1912"/>
          <w:jc w:val="right"/>
        </w:trPr>
        <w:tc>
          <w:tcPr>
            <w:tcW w:w="4216" w:type="dxa"/>
          </w:tcPr>
          <w:p w:rsidR="00534A82" w:rsidRPr="00415851" w:rsidRDefault="00534A82" w:rsidP="00424E5D">
            <w:pPr>
              <w:pStyle w:val="af"/>
              <w:snapToGrid w:val="0"/>
              <w:jc w:val="left"/>
              <w:rPr>
                <w:rFonts w:ascii="Times New Roman" w:hAnsi="Times New Roman"/>
                <w:bCs/>
                <w:szCs w:val="24"/>
              </w:rPr>
            </w:pPr>
            <w:r w:rsidRPr="00415851">
              <w:rPr>
                <w:rFonts w:ascii="Times New Roman" w:hAnsi="Times New Roman"/>
                <w:bCs/>
                <w:szCs w:val="24"/>
              </w:rPr>
              <w:t>«УТВЕРЖДАЮ»</w:t>
            </w:r>
          </w:p>
          <w:p w:rsidR="00534A82" w:rsidRPr="00415851" w:rsidRDefault="00534A82" w:rsidP="00424E5D">
            <w:pPr>
              <w:pStyle w:val="a4"/>
              <w:snapToGrid w:val="0"/>
              <w:rPr>
                <w:b/>
                <w:bCs/>
              </w:rPr>
            </w:pPr>
            <w:r w:rsidRPr="00415851">
              <w:rPr>
                <w:b/>
                <w:bCs/>
              </w:rPr>
              <w:t>Глава</w:t>
            </w:r>
            <w:r>
              <w:rPr>
                <w:b/>
                <w:bCs/>
              </w:rPr>
              <w:t xml:space="preserve"> Перекопновского</w:t>
            </w:r>
            <w:r w:rsidRPr="00415851">
              <w:rPr>
                <w:b/>
                <w:bCs/>
              </w:rPr>
              <w:t xml:space="preserve"> муниципального </w:t>
            </w:r>
            <w:r>
              <w:rPr>
                <w:b/>
                <w:bCs/>
              </w:rPr>
              <w:t xml:space="preserve">образования Ершовского муниципального </w:t>
            </w:r>
            <w:r w:rsidRPr="00415851">
              <w:rPr>
                <w:b/>
                <w:bCs/>
              </w:rPr>
              <w:t>района Саратовской области</w:t>
            </w:r>
          </w:p>
          <w:p w:rsidR="00534A82" w:rsidRPr="00415851" w:rsidRDefault="00534A82" w:rsidP="00424E5D">
            <w:pPr>
              <w:pStyle w:val="a4"/>
              <w:snapToGrid w:val="0"/>
              <w:rPr>
                <w:b/>
                <w:bCs/>
              </w:rPr>
            </w:pPr>
          </w:p>
          <w:p w:rsidR="00534A82" w:rsidRPr="00415851" w:rsidRDefault="00534A82" w:rsidP="00424E5D">
            <w:pPr>
              <w:pStyle w:val="a4"/>
              <w:snapToGrid w:val="0"/>
              <w:rPr>
                <w:b/>
                <w:bCs/>
              </w:rPr>
            </w:pPr>
            <w:r w:rsidRPr="00415851">
              <w:rPr>
                <w:b/>
                <w:bCs/>
              </w:rPr>
              <w:t>______________</w:t>
            </w:r>
            <w:r>
              <w:rPr>
                <w:b/>
                <w:bCs/>
              </w:rPr>
              <w:t>_ /</w:t>
            </w:r>
            <w:r w:rsidRPr="00936458">
              <w:rPr>
                <w:bCs/>
              </w:rPr>
              <w:t>Е. Н. Писарева</w:t>
            </w:r>
            <w:r>
              <w:rPr>
                <w:b/>
                <w:bCs/>
              </w:rPr>
              <w:t>/</w:t>
            </w:r>
          </w:p>
          <w:p w:rsidR="00534A82" w:rsidRPr="00415851" w:rsidRDefault="00534A82" w:rsidP="00506383">
            <w:pPr>
              <w:pStyle w:val="af"/>
              <w:jc w:val="left"/>
              <w:rPr>
                <w:rFonts w:ascii="Times New Roman" w:hAnsi="Times New Roman"/>
                <w:bCs/>
                <w:szCs w:val="24"/>
              </w:rPr>
            </w:pPr>
            <w:r>
              <w:rPr>
                <w:rFonts w:ascii="Times New Roman" w:hAnsi="Times New Roman"/>
                <w:bCs/>
                <w:szCs w:val="24"/>
              </w:rPr>
              <w:t xml:space="preserve"> «</w:t>
            </w:r>
            <w:r w:rsidR="00072F3C">
              <w:rPr>
                <w:rFonts w:ascii="Times New Roman" w:hAnsi="Times New Roman"/>
                <w:bCs/>
                <w:szCs w:val="24"/>
              </w:rPr>
              <w:t>2</w:t>
            </w:r>
            <w:r w:rsidR="00506383">
              <w:rPr>
                <w:rFonts w:ascii="Times New Roman" w:hAnsi="Times New Roman"/>
                <w:bCs/>
                <w:szCs w:val="24"/>
              </w:rPr>
              <w:t>6</w:t>
            </w:r>
            <w:r>
              <w:rPr>
                <w:rFonts w:ascii="Times New Roman" w:hAnsi="Times New Roman"/>
                <w:bCs/>
                <w:szCs w:val="24"/>
              </w:rPr>
              <w:t xml:space="preserve">» </w:t>
            </w:r>
            <w:r w:rsidR="00506383">
              <w:rPr>
                <w:rFonts w:ascii="Times New Roman" w:hAnsi="Times New Roman"/>
                <w:bCs/>
                <w:szCs w:val="24"/>
              </w:rPr>
              <w:t>июля</w:t>
            </w:r>
            <w:r>
              <w:rPr>
                <w:rFonts w:ascii="Times New Roman" w:hAnsi="Times New Roman"/>
                <w:bCs/>
                <w:szCs w:val="24"/>
              </w:rPr>
              <w:t xml:space="preserve">  2021</w:t>
            </w:r>
            <w:r w:rsidRPr="00415851">
              <w:rPr>
                <w:rFonts w:ascii="Times New Roman" w:hAnsi="Times New Roman"/>
                <w:bCs/>
                <w:szCs w:val="24"/>
              </w:rPr>
              <w:t>г.</w:t>
            </w:r>
          </w:p>
        </w:tc>
      </w:tr>
    </w:tbl>
    <w:p w:rsidR="00534A82" w:rsidRPr="00415851" w:rsidRDefault="00534A82" w:rsidP="00534A82">
      <w:pPr>
        <w:pStyle w:val="af"/>
        <w:jc w:val="left"/>
        <w:rPr>
          <w:rFonts w:ascii="Times New Roman" w:hAnsi="Times New Roman"/>
          <w:szCs w:val="24"/>
        </w:rPr>
      </w:pPr>
    </w:p>
    <w:p w:rsidR="00534A82" w:rsidRPr="00415851" w:rsidRDefault="00534A82" w:rsidP="00534A82">
      <w:pPr>
        <w:pStyle w:val="a4"/>
        <w:rPr>
          <w:lang w:eastAsia="ar-SA"/>
        </w:rPr>
      </w:pPr>
    </w:p>
    <w:tbl>
      <w:tblPr>
        <w:tblW w:w="0" w:type="auto"/>
        <w:tblInd w:w="108" w:type="dxa"/>
        <w:tblLayout w:type="fixed"/>
        <w:tblLook w:val="0000" w:firstRow="0" w:lastRow="0" w:firstColumn="0" w:lastColumn="0" w:noHBand="0" w:noVBand="0"/>
      </w:tblPr>
      <w:tblGrid>
        <w:gridCol w:w="9639"/>
      </w:tblGrid>
      <w:tr w:rsidR="00506383" w:rsidRPr="00415851" w:rsidTr="00931960">
        <w:trPr>
          <w:trHeight w:val="6251"/>
        </w:trPr>
        <w:tc>
          <w:tcPr>
            <w:tcW w:w="9639" w:type="dxa"/>
            <w:shd w:val="clear" w:color="auto" w:fill="E5E5E5"/>
          </w:tcPr>
          <w:p w:rsidR="00506383" w:rsidRPr="00415851" w:rsidRDefault="00506383" w:rsidP="00931960">
            <w:pPr>
              <w:snapToGrid w:val="0"/>
              <w:jc w:val="center"/>
              <w:rPr>
                <w:b/>
              </w:rPr>
            </w:pPr>
          </w:p>
          <w:p w:rsidR="00506383" w:rsidRPr="00415851" w:rsidRDefault="00506383" w:rsidP="00931960">
            <w:pPr>
              <w:jc w:val="center"/>
              <w:rPr>
                <w:b/>
              </w:rPr>
            </w:pPr>
          </w:p>
          <w:p w:rsidR="00506383" w:rsidRPr="00415851" w:rsidRDefault="00506383" w:rsidP="00931960">
            <w:pPr>
              <w:jc w:val="center"/>
              <w:rPr>
                <w:b/>
              </w:rPr>
            </w:pPr>
          </w:p>
          <w:p w:rsidR="00506383" w:rsidRPr="00415851" w:rsidRDefault="00506383" w:rsidP="00931960">
            <w:pPr>
              <w:jc w:val="center"/>
              <w:rPr>
                <w:b/>
              </w:rPr>
            </w:pPr>
            <w:r w:rsidRPr="00415851">
              <w:rPr>
                <w:b/>
              </w:rPr>
              <w:t>Документация аукциона в электронной форме</w:t>
            </w:r>
          </w:p>
          <w:p w:rsidR="00506383" w:rsidRPr="00415851" w:rsidRDefault="00506383" w:rsidP="00931960">
            <w:pPr>
              <w:rPr>
                <w:b/>
              </w:rPr>
            </w:pPr>
          </w:p>
          <w:p w:rsidR="00506383" w:rsidRPr="00415851" w:rsidRDefault="00506383" w:rsidP="000338D3">
            <w:pPr>
              <w:spacing w:line="360" w:lineRule="auto"/>
              <w:jc w:val="center"/>
              <w:rPr>
                <w:b/>
              </w:rPr>
            </w:pPr>
            <w:r>
              <w:rPr>
                <w:b/>
              </w:rPr>
              <w:t xml:space="preserve">ремонт </w:t>
            </w:r>
            <w:proofErr w:type="spellStart"/>
            <w:r>
              <w:rPr>
                <w:b/>
              </w:rPr>
              <w:t>водоразводящих</w:t>
            </w:r>
            <w:proofErr w:type="spellEnd"/>
            <w:r>
              <w:rPr>
                <w:b/>
              </w:rPr>
              <w:t xml:space="preserve"> сетей</w:t>
            </w:r>
            <w:r w:rsidRPr="002C1D32">
              <w:rPr>
                <w:b/>
              </w:rPr>
              <w:t xml:space="preserve"> с. </w:t>
            </w:r>
            <w:proofErr w:type="spellStart"/>
            <w:r w:rsidRPr="002C1D32">
              <w:rPr>
                <w:b/>
              </w:rPr>
              <w:t>Перекопное</w:t>
            </w:r>
            <w:proofErr w:type="spellEnd"/>
            <w:r>
              <w:rPr>
                <w:b/>
              </w:rPr>
              <w:t xml:space="preserve">, </w:t>
            </w:r>
            <w:proofErr w:type="gramStart"/>
            <w:r>
              <w:rPr>
                <w:b/>
              </w:rPr>
              <w:t>с</w:t>
            </w:r>
            <w:proofErr w:type="gramEnd"/>
            <w:r>
              <w:rPr>
                <w:b/>
              </w:rPr>
              <w:t xml:space="preserve">. </w:t>
            </w:r>
            <w:proofErr w:type="gramStart"/>
            <w:r>
              <w:rPr>
                <w:b/>
              </w:rPr>
              <w:t>Васильевка</w:t>
            </w:r>
            <w:proofErr w:type="gramEnd"/>
            <w:r>
              <w:rPr>
                <w:b/>
              </w:rPr>
              <w:t xml:space="preserve">, с. </w:t>
            </w:r>
            <w:proofErr w:type="spellStart"/>
            <w:r>
              <w:rPr>
                <w:b/>
              </w:rPr>
              <w:t>Еремеевка</w:t>
            </w:r>
            <w:proofErr w:type="spellEnd"/>
            <w:r w:rsidRPr="002C1D32">
              <w:rPr>
                <w:b/>
              </w:rPr>
              <w:t xml:space="preserve"> Ершовского района Саратовской области</w:t>
            </w:r>
            <w:r w:rsidRPr="003675C2">
              <w:rPr>
                <w:b/>
                <w:bCs/>
              </w:rPr>
              <w:t xml:space="preserve"> (</w:t>
            </w:r>
            <w:r w:rsidRPr="003675C2">
              <w:rPr>
                <w:b/>
              </w:rPr>
              <w:t>ИКЗ №</w:t>
            </w:r>
            <w:r w:rsidRPr="000338D3">
              <w:rPr>
                <w:rFonts w:ascii="Tahoma" w:hAnsi="Tahoma" w:cs="Tahoma"/>
                <w:sz w:val="21"/>
                <w:szCs w:val="21"/>
              </w:rPr>
              <w:t>2036413009694641301001001</w:t>
            </w:r>
            <w:r w:rsidR="000338D3" w:rsidRPr="000338D3">
              <w:rPr>
                <w:rFonts w:ascii="Tahoma" w:hAnsi="Tahoma" w:cs="Tahoma"/>
                <w:sz w:val="21"/>
                <w:szCs w:val="21"/>
              </w:rPr>
              <w:t>3</w:t>
            </w:r>
            <w:r w:rsidRPr="000338D3">
              <w:rPr>
                <w:rFonts w:ascii="Tahoma" w:hAnsi="Tahoma" w:cs="Tahoma"/>
                <w:sz w:val="21"/>
                <w:szCs w:val="21"/>
              </w:rPr>
              <w:t>00</w:t>
            </w:r>
            <w:r w:rsidR="000338D3" w:rsidRPr="000338D3">
              <w:rPr>
                <w:rFonts w:ascii="Tahoma" w:hAnsi="Tahoma" w:cs="Tahoma"/>
                <w:sz w:val="21"/>
                <w:szCs w:val="21"/>
              </w:rPr>
              <w:t>7</w:t>
            </w:r>
            <w:r w:rsidRPr="000338D3">
              <w:rPr>
                <w:rFonts w:ascii="Tahoma" w:hAnsi="Tahoma" w:cs="Tahoma"/>
                <w:sz w:val="21"/>
                <w:szCs w:val="21"/>
              </w:rPr>
              <w:t>4322243</w:t>
            </w:r>
            <w:r>
              <w:rPr>
                <w:b/>
              </w:rPr>
              <w:t>)</w:t>
            </w:r>
          </w:p>
        </w:tc>
      </w:tr>
    </w:tbl>
    <w:p w:rsidR="00506383" w:rsidRDefault="00506383" w:rsidP="00506383">
      <w:pPr>
        <w:pStyle w:val="a4"/>
      </w:pPr>
    </w:p>
    <w:p w:rsidR="00506383" w:rsidRDefault="00506383" w:rsidP="00506383">
      <w:pPr>
        <w:pStyle w:val="a4"/>
      </w:pPr>
    </w:p>
    <w:p w:rsidR="00506383" w:rsidRDefault="00506383" w:rsidP="00506383">
      <w:pPr>
        <w:pStyle w:val="af"/>
        <w:rPr>
          <w:rFonts w:ascii="Times New Roman" w:hAnsi="Times New Roman"/>
          <w:b/>
          <w:szCs w:val="24"/>
        </w:rPr>
      </w:pPr>
      <w:r>
        <w:rPr>
          <w:rFonts w:ascii="Times New Roman" w:hAnsi="Times New Roman"/>
          <w:b/>
          <w:szCs w:val="24"/>
        </w:rPr>
        <w:t xml:space="preserve">с. </w:t>
      </w:r>
      <w:proofErr w:type="spellStart"/>
      <w:r>
        <w:rPr>
          <w:rFonts w:ascii="Times New Roman" w:hAnsi="Times New Roman"/>
          <w:b/>
          <w:szCs w:val="24"/>
        </w:rPr>
        <w:t>Перекопное</w:t>
      </w:r>
      <w:proofErr w:type="spellEnd"/>
    </w:p>
    <w:p w:rsidR="00506383" w:rsidRPr="00415851" w:rsidRDefault="00506383" w:rsidP="00506383">
      <w:pPr>
        <w:pStyle w:val="af"/>
        <w:rPr>
          <w:rFonts w:ascii="Times New Roman" w:hAnsi="Times New Roman"/>
          <w:b/>
          <w:szCs w:val="24"/>
        </w:rPr>
      </w:pPr>
      <w:r>
        <w:rPr>
          <w:rFonts w:ascii="Times New Roman" w:hAnsi="Times New Roman"/>
          <w:b/>
          <w:szCs w:val="24"/>
        </w:rPr>
        <w:t>2021</w:t>
      </w:r>
      <w:r w:rsidRPr="00415851">
        <w:rPr>
          <w:rFonts w:ascii="Times New Roman" w:hAnsi="Times New Roman"/>
          <w:b/>
          <w:szCs w:val="24"/>
        </w:rPr>
        <w:t xml:space="preserve"> г.</w:t>
      </w:r>
    </w:p>
    <w:p w:rsidR="00506383" w:rsidRPr="00415851" w:rsidRDefault="00506383" w:rsidP="00506383">
      <w:pPr>
        <w:pStyle w:val="a4"/>
      </w:pPr>
    </w:p>
    <w:p w:rsidR="00506383" w:rsidRPr="0088273E" w:rsidRDefault="00506383" w:rsidP="00506383">
      <w:pPr>
        <w:autoSpaceDE w:val="0"/>
        <w:autoSpaceDN w:val="0"/>
        <w:adjustRightInd w:val="0"/>
        <w:jc w:val="center"/>
        <w:rPr>
          <w:b/>
        </w:rPr>
      </w:pPr>
      <w:r w:rsidRPr="0088273E">
        <w:rPr>
          <w:b/>
        </w:rPr>
        <w:lastRenderedPageBreak/>
        <w:t>СОДЕРЖАНИЕ ДОКУМЕНТАЦИИ ОБ ЭЛЕКТРОННОМ АУКЦИОНЕ:</w:t>
      </w:r>
    </w:p>
    <w:p w:rsidR="00506383" w:rsidRPr="00C410D0" w:rsidRDefault="00506383" w:rsidP="00506383">
      <w:pPr>
        <w:spacing w:line="360" w:lineRule="auto"/>
        <w:jc w:val="center"/>
        <w:rPr>
          <w:b/>
        </w:rPr>
      </w:pPr>
      <w:r w:rsidRPr="002C1D32">
        <w:rPr>
          <w:b/>
        </w:rPr>
        <w:t xml:space="preserve">ремонт </w:t>
      </w:r>
      <w:proofErr w:type="spellStart"/>
      <w:r w:rsidRPr="002C1D32">
        <w:rPr>
          <w:b/>
        </w:rPr>
        <w:t>водоразводящих</w:t>
      </w:r>
      <w:proofErr w:type="spellEnd"/>
      <w:r w:rsidRPr="002C1D32">
        <w:rPr>
          <w:b/>
        </w:rPr>
        <w:t xml:space="preserve"> сетей, с. </w:t>
      </w:r>
      <w:proofErr w:type="spellStart"/>
      <w:r w:rsidRPr="002C1D32">
        <w:rPr>
          <w:b/>
        </w:rPr>
        <w:t>Перекопное</w:t>
      </w:r>
      <w:proofErr w:type="spellEnd"/>
      <w:r>
        <w:rPr>
          <w:b/>
        </w:rPr>
        <w:t xml:space="preserve"> </w:t>
      </w:r>
      <w:r w:rsidRPr="002C1D32">
        <w:rPr>
          <w:b/>
        </w:rPr>
        <w:t>Ершовского района Саратовской области</w:t>
      </w:r>
    </w:p>
    <w:p w:rsidR="00506383" w:rsidRPr="0088273E" w:rsidRDefault="00506383" w:rsidP="00506383">
      <w:pPr>
        <w:jc w:val="center"/>
      </w:pPr>
    </w:p>
    <w:p w:rsidR="00506383" w:rsidRPr="0088273E" w:rsidRDefault="00506383" w:rsidP="00506383">
      <w:pPr>
        <w:pStyle w:val="27"/>
        <w:keepNext/>
        <w:keepLines/>
        <w:widowControl w:val="0"/>
        <w:suppressLineNumbers/>
        <w:suppressAutoHyphens/>
        <w:spacing w:after="0" w:line="240" w:lineRule="auto"/>
        <w:ind w:left="0"/>
      </w:pPr>
      <w:r w:rsidRPr="0088273E">
        <w:t>РАЗДЕЛ 1. ОБЩАЯ ЧАСТЬ</w:t>
      </w:r>
    </w:p>
    <w:p w:rsidR="00506383" w:rsidRPr="0088273E" w:rsidRDefault="00506383" w:rsidP="00506383">
      <w:pPr>
        <w:pStyle w:val="27"/>
        <w:keepNext/>
        <w:keepLines/>
        <w:widowControl w:val="0"/>
        <w:suppressLineNumbers/>
        <w:suppressAutoHyphens/>
        <w:spacing w:after="0" w:line="240" w:lineRule="auto"/>
        <w:ind w:left="0"/>
      </w:pPr>
      <w:r w:rsidRPr="0088273E">
        <w:t>РАЗДЕЛ 2. ТРЕБОВАНИЯ К УЧАСТНИКАМ ЭЛЕКТРОННОГО АУКЦИОНА</w:t>
      </w:r>
    </w:p>
    <w:p w:rsidR="00506383" w:rsidRPr="0088273E" w:rsidRDefault="00506383" w:rsidP="00506383">
      <w:pPr>
        <w:pStyle w:val="27"/>
        <w:keepNext/>
        <w:keepLines/>
        <w:widowControl w:val="0"/>
        <w:suppressLineNumbers/>
        <w:suppressAutoHyphens/>
        <w:spacing w:after="0" w:line="240" w:lineRule="auto"/>
        <w:ind w:left="0"/>
      </w:pPr>
      <w:r w:rsidRPr="0088273E">
        <w:t>РАЗДЕЛ 3. ТРЕБОВАНИЯ К СОДЕРЖАНИЮ И СОСТАВУ ЗАЯВКИ НА УЧАСТИЕ В ЭЛЕКТРОННОМ АУКЦИОНЕ</w:t>
      </w:r>
    </w:p>
    <w:p w:rsidR="00506383" w:rsidRPr="0088273E" w:rsidRDefault="00506383" w:rsidP="00506383">
      <w:pPr>
        <w:pStyle w:val="27"/>
        <w:keepNext/>
        <w:keepLines/>
        <w:widowControl w:val="0"/>
        <w:suppressLineNumbers/>
        <w:suppressAutoHyphens/>
        <w:spacing w:after="0" w:line="240" w:lineRule="auto"/>
        <w:ind w:left="0"/>
      </w:pPr>
      <w:r w:rsidRPr="0088273E">
        <w:t>РАЗДЕЛ 4. РАССМОТРЕНИЕ ПЕРВЫХ ЧАСТЕЙ ЗАЯВОК НА УЧАСТИЕ В ЭЛЕКТРОННОМ АУКЦИОНЕ</w:t>
      </w:r>
    </w:p>
    <w:p w:rsidR="00506383" w:rsidRPr="0088273E" w:rsidRDefault="00506383" w:rsidP="00506383">
      <w:pPr>
        <w:pStyle w:val="27"/>
        <w:keepNext/>
        <w:keepLines/>
        <w:widowControl w:val="0"/>
        <w:suppressLineNumbers/>
        <w:suppressAutoHyphens/>
        <w:spacing w:after="0" w:line="240" w:lineRule="auto"/>
        <w:ind w:left="0"/>
      </w:pPr>
      <w:r w:rsidRPr="0088273E">
        <w:t>РАЗДЕЛ 5. РАССМОТРЕНИЕ ВТОРЫХ ЧАСТЕЙ ЗАЯВОК НА УЧАСТИЕ В ЭЛЕКТРОННОМ АУКЦИОНЕ</w:t>
      </w:r>
    </w:p>
    <w:p w:rsidR="00506383" w:rsidRPr="0088273E" w:rsidRDefault="00506383" w:rsidP="00506383">
      <w:pPr>
        <w:pStyle w:val="27"/>
        <w:keepNext/>
        <w:keepLines/>
        <w:widowControl w:val="0"/>
        <w:suppressLineNumbers/>
        <w:suppressAutoHyphens/>
        <w:spacing w:after="0" w:line="240" w:lineRule="auto"/>
        <w:ind w:left="0"/>
      </w:pPr>
      <w:r w:rsidRPr="0088273E">
        <w:t>РАЗДЕЛ 6. ЗАКЛЮЧЕНИЕ КОНТРАКТА</w:t>
      </w:r>
    </w:p>
    <w:p w:rsidR="00506383" w:rsidRPr="0088273E" w:rsidRDefault="00506383" w:rsidP="00506383">
      <w:pPr>
        <w:pStyle w:val="27"/>
        <w:keepNext/>
        <w:keepLines/>
        <w:widowControl w:val="0"/>
        <w:suppressLineNumbers/>
        <w:suppressAutoHyphens/>
        <w:spacing w:after="0" w:line="240" w:lineRule="auto"/>
        <w:ind w:left="0"/>
      </w:pPr>
      <w:r w:rsidRPr="0088273E">
        <w:t>РАЗДЕЛ 7. ИНФОРМАЦИОННАЯ КАРТА ЭЛЕКТРОННОГО АУКЦИОНА</w:t>
      </w:r>
    </w:p>
    <w:p w:rsidR="00506383" w:rsidRPr="0088273E" w:rsidRDefault="00506383" w:rsidP="00506383">
      <w:pPr>
        <w:pStyle w:val="27"/>
        <w:keepNext/>
        <w:keepLines/>
        <w:widowControl w:val="0"/>
        <w:suppressLineNumbers/>
        <w:suppressAutoHyphens/>
        <w:spacing w:after="0" w:line="240" w:lineRule="auto"/>
        <w:ind w:left="0"/>
      </w:pPr>
      <w:r w:rsidRPr="0088273E">
        <w:t>РАЗДЕЛ 8. ТЕХНИЧЕСКАЯ ЧАСТЬ</w:t>
      </w:r>
    </w:p>
    <w:p w:rsidR="00506383" w:rsidRPr="0088273E" w:rsidRDefault="00506383" w:rsidP="00506383">
      <w:pPr>
        <w:pStyle w:val="27"/>
        <w:keepNext/>
        <w:keepLines/>
        <w:widowControl w:val="0"/>
        <w:suppressLineNumbers/>
        <w:suppressAutoHyphens/>
        <w:spacing w:after="0" w:line="240" w:lineRule="auto"/>
        <w:ind w:left="0"/>
      </w:pPr>
      <w:r w:rsidRPr="0088273E">
        <w:t>РАЗДЕЛ 9. ИНСТРУКЦИЯ УЧАСТНИКУ ЗАКУПКИ ПО ЗАПОЛНЕНИЮ ЗАЯВКИ НА УЧАСТИЕ В ЭЛЕКТРОННОМ АУКЦИОНЕ</w:t>
      </w:r>
    </w:p>
    <w:p w:rsidR="00506383" w:rsidRPr="0088273E" w:rsidRDefault="00506383" w:rsidP="00506383">
      <w:pPr>
        <w:pStyle w:val="27"/>
        <w:keepNext/>
        <w:keepLines/>
        <w:widowControl w:val="0"/>
        <w:suppressLineNumbers/>
        <w:suppressAutoHyphens/>
        <w:spacing w:after="0" w:line="240" w:lineRule="auto"/>
        <w:ind w:left="0"/>
      </w:pPr>
      <w:r w:rsidRPr="0088273E">
        <w:t>РАЗДЕЛ 10. ОБОСНОВАНИЕ НАЧАЛЬНОЙ (МАКСИМАЛЬНОЙ) ЦЕНЫ КОНТРАКТА</w:t>
      </w:r>
    </w:p>
    <w:p w:rsidR="00506383" w:rsidRPr="0088273E" w:rsidRDefault="00506383" w:rsidP="00506383">
      <w:pPr>
        <w:pStyle w:val="27"/>
        <w:keepNext/>
        <w:keepLines/>
        <w:widowControl w:val="0"/>
        <w:suppressLineNumbers/>
        <w:suppressAutoHyphens/>
        <w:spacing w:after="0" w:line="240" w:lineRule="auto"/>
        <w:ind w:left="0"/>
      </w:pPr>
      <w:r w:rsidRPr="0088273E">
        <w:t>РАЗДЕЛ 11. ПРОЕКТ КОНТРАКТА</w:t>
      </w:r>
    </w:p>
    <w:p w:rsidR="00506383" w:rsidRPr="0088273E" w:rsidRDefault="00506383" w:rsidP="00506383">
      <w:pPr>
        <w:keepNext/>
        <w:pageBreakBefore/>
        <w:spacing w:before="120" w:after="120" w:line="360" w:lineRule="auto"/>
        <w:jc w:val="center"/>
        <w:outlineLvl w:val="0"/>
        <w:rPr>
          <w:b/>
          <w:bCs/>
          <w:kern w:val="28"/>
        </w:rPr>
      </w:pPr>
      <w:bookmarkStart w:id="0" w:name="_Toc376986561"/>
      <w:r w:rsidRPr="0088273E">
        <w:rPr>
          <w:b/>
          <w:bCs/>
          <w:kern w:val="28"/>
        </w:rPr>
        <w:lastRenderedPageBreak/>
        <w:t xml:space="preserve">РАЗДЕЛ 1. </w:t>
      </w:r>
      <w:bookmarkEnd w:id="0"/>
      <w:r w:rsidRPr="0088273E">
        <w:rPr>
          <w:b/>
          <w:bCs/>
          <w:kern w:val="28"/>
        </w:rPr>
        <w:t>ОБЩАЯ ЧАСТЬ</w:t>
      </w:r>
    </w:p>
    <w:p w:rsidR="00506383" w:rsidRPr="0088273E" w:rsidRDefault="00506383" w:rsidP="00506383">
      <w:pPr>
        <w:autoSpaceDE w:val="0"/>
        <w:autoSpaceDN w:val="0"/>
        <w:adjustRightInd w:val="0"/>
        <w:spacing w:line="288" w:lineRule="auto"/>
        <w:rPr>
          <w:b/>
        </w:rPr>
      </w:pPr>
      <w:r w:rsidRPr="0088273E">
        <w:rPr>
          <w:b/>
        </w:rPr>
        <w:t>1.1.</w:t>
      </w:r>
      <w:r w:rsidRPr="0088273E">
        <w:rPr>
          <w:b/>
        </w:rPr>
        <w:tab/>
        <w:t>Законодательное регулирование.</w:t>
      </w:r>
    </w:p>
    <w:p w:rsidR="00506383" w:rsidRPr="0088273E" w:rsidRDefault="00506383" w:rsidP="00506383">
      <w:pPr>
        <w:autoSpaceDE w:val="0"/>
        <w:autoSpaceDN w:val="0"/>
        <w:adjustRightInd w:val="0"/>
        <w:jc w:val="both"/>
      </w:pPr>
      <w:proofErr w:type="gramStart"/>
      <w:r w:rsidRPr="0088273E">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w:t>
      </w:r>
      <w:hyperlink r:id="rId8" w:history="1">
        <w:r w:rsidRPr="0088273E">
          <w:rPr>
            <w:rStyle w:val="a6"/>
          </w:rPr>
          <w:t>Конституции</w:t>
        </w:r>
      </w:hyperlink>
      <w:r w:rsidRPr="0088273E">
        <w:t xml:space="preserve"> Российской Федерации, Гражданского </w:t>
      </w:r>
      <w:hyperlink r:id="rId9" w:history="1">
        <w:r w:rsidRPr="0088273E">
          <w:rPr>
            <w:rStyle w:val="a6"/>
          </w:rPr>
          <w:t>кодекса</w:t>
        </w:r>
      </w:hyperlink>
      <w:r w:rsidRPr="0088273E">
        <w:t xml:space="preserve"> Российской Федерации, Бюджетного </w:t>
      </w:r>
      <w:hyperlink r:id="rId10" w:history="1">
        <w:r w:rsidRPr="0088273E">
          <w:rPr>
            <w:rStyle w:val="a6"/>
          </w:rPr>
          <w:t>кодекса</w:t>
        </w:r>
      </w:hyperlink>
      <w:r w:rsidRPr="0088273E">
        <w:t xml:space="preserve"> Российской Федерации и состоит из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88273E">
        <w:rPr>
          <w:iCs/>
        </w:rPr>
        <w:t>далее - Федеральный закон).</w:t>
      </w:r>
      <w:proofErr w:type="gramEnd"/>
    </w:p>
    <w:p w:rsidR="00506383" w:rsidRPr="0088273E" w:rsidRDefault="00506383" w:rsidP="00506383">
      <w:pPr>
        <w:autoSpaceDE w:val="0"/>
        <w:autoSpaceDN w:val="0"/>
        <w:adjustRightInd w:val="0"/>
        <w:jc w:val="both"/>
      </w:pPr>
      <w:r w:rsidRPr="0088273E">
        <w:t>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 регулирующие отношения, регулируемые Федеральным законом (далее - нормативные правовые акты о Контрактной системе в сфере закупок).</w:t>
      </w:r>
    </w:p>
    <w:p w:rsidR="00506383" w:rsidRPr="0088273E" w:rsidRDefault="00506383" w:rsidP="00506383">
      <w:pPr>
        <w:autoSpaceDE w:val="0"/>
        <w:autoSpaceDN w:val="0"/>
        <w:adjustRightInd w:val="0"/>
        <w:jc w:val="both"/>
      </w:pPr>
      <w:r w:rsidRPr="0088273E">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Федеральном законе.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Федеральному закону.</w:t>
      </w:r>
    </w:p>
    <w:p w:rsidR="00506383" w:rsidRPr="0088273E" w:rsidRDefault="00506383" w:rsidP="00506383">
      <w:pPr>
        <w:autoSpaceDE w:val="0"/>
        <w:autoSpaceDN w:val="0"/>
        <w:adjustRightInd w:val="0"/>
        <w:jc w:val="both"/>
      </w:pPr>
      <w:r w:rsidRPr="0088273E">
        <w:t>Если международным договором Российской Федерации установлены иные правила, чем те, которые предусмотрены Федеральным законом, применяются правила международного договора.</w:t>
      </w:r>
    </w:p>
    <w:p w:rsidR="00506383" w:rsidRPr="0088273E" w:rsidRDefault="00506383" w:rsidP="00506383">
      <w:pPr>
        <w:autoSpaceDE w:val="0"/>
        <w:autoSpaceDN w:val="0"/>
        <w:adjustRightInd w:val="0"/>
        <w:jc w:val="both"/>
      </w:pPr>
      <w:r w:rsidRPr="0088273E">
        <w:t>Настоящая документация об электронном аукционе (далее - Документация) подготовлена в соответствии с Федеральным законом, а также иными нормативными правовыми актами о Контрактной системе в сфере закупок.</w:t>
      </w:r>
    </w:p>
    <w:p w:rsidR="00506383" w:rsidRPr="0088273E" w:rsidRDefault="00506383" w:rsidP="00506383">
      <w:pPr>
        <w:autoSpaceDE w:val="0"/>
        <w:autoSpaceDN w:val="0"/>
        <w:adjustRightInd w:val="0"/>
        <w:rPr>
          <w:b/>
          <w:i/>
        </w:rPr>
      </w:pPr>
      <w:r w:rsidRPr="0088273E">
        <w:rPr>
          <w:b/>
        </w:rPr>
        <w:t>1.2.</w:t>
      </w:r>
      <w:r w:rsidRPr="0088273E">
        <w:rPr>
          <w:b/>
        </w:rPr>
        <w:tab/>
        <w:t>Основные понятия, используемые в Документации.</w:t>
      </w:r>
    </w:p>
    <w:p w:rsidR="00506383" w:rsidRPr="0088273E" w:rsidRDefault="00506383" w:rsidP="00506383">
      <w:pPr>
        <w:autoSpaceDE w:val="0"/>
        <w:autoSpaceDN w:val="0"/>
        <w:adjustRightInd w:val="0"/>
        <w:jc w:val="both"/>
      </w:pPr>
      <w:proofErr w:type="gramStart"/>
      <w:r w:rsidRPr="0088273E">
        <w:t xml:space="preserve">1) </w:t>
      </w:r>
      <w:r w:rsidRPr="0088273E">
        <w:rPr>
          <w:b/>
        </w:rPr>
        <w:t xml:space="preserve">Контрактная система в сфере закупок товаров, работ, услуг для обеспечения государственных и муниципальных нужд </w:t>
      </w:r>
      <w:r w:rsidRPr="0088273E">
        <w:t xml:space="preserve">(далее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w:t>
      </w:r>
      <w:proofErr w:type="spellStart"/>
      <w:r w:rsidRPr="0088273E">
        <w:t>властисубъектовРоссийской</w:t>
      </w:r>
      <w:proofErr w:type="spellEnd"/>
      <w:proofErr w:type="gramEnd"/>
      <w:r w:rsidRPr="0088273E">
        <w:t xml:space="preserve"> </w:t>
      </w:r>
      <w:proofErr w:type="gramStart"/>
      <w:r w:rsidRPr="0088273E">
        <w:t>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88273E">
        <w:t>Росатом</w:t>
      </w:r>
      <w:proofErr w:type="spellEnd"/>
      <w:r w:rsidRPr="0088273E">
        <w:t>", Государственная корпорация по космической деятельности "</w:t>
      </w:r>
      <w:proofErr w:type="spellStart"/>
      <w:r w:rsidRPr="0088273E">
        <w:t>Роскосмос</w:t>
      </w:r>
      <w:proofErr w:type="spellEnd"/>
      <w:r w:rsidRPr="0088273E">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w:t>
      </w:r>
      <w:proofErr w:type="gramEnd"/>
      <w:r w:rsidRPr="0088273E">
        <w:t xml:space="preserve"> исключением случаев, если использование такой единой информационной системы не предусмотрено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506383" w:rsidRPr="0088273E" w:rsidRDefault="00506383" w:rsidP="00506383">
      <w:pPr>
        <w:autoSpaceDE w:val="0"/>
        <w:autoSpaceDN w:val="0"/>
        <w:adjustRightInd w:val="0"/>
        <w:jc w:val="both"/>
      </w:pPr>
      <w:proofErr w:type="gramStart"/>
      <w:r w:rsidRPr="0088273E">
        <w:t xml:space="preserve">2) </w:t>
      </w:r>
      <w:r w:rsidRPr="0088273E">
        <w:rPr>
          <w:b/>
        </w:rPr>
        <w:t>определение поставщика (подрядчика, исполнителя)</w:t>
      </w:r>
      <w:r w:rsidRPr="0088273E">
        <w:t xml:space="preserve"> - совокупность действий, которые осуществляются заказчиками в порядке, установленном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506383" w:rsidRPr="0088273E" w:rsidRDefault="00506383" w:rsidP="00506383">
      <w:pPr>
        <w:autoSpaceDE w:val="0"/>
        <w:autoSpaceDN w:val="0"/>
        <w:adjustRightInd w:val="0"/>
        <w:jc w:val="both"/>
      </w:pPr>
      <w:r w:rsidRPr="0088273E">
        <w:t xml:space="preserve">3) </w:t>
      </w:r>
      <w:r w:rsidRPr="0088273E">
        <w:rPr>
          <w:b/>
        </w:rPr>
        <w:t>закупка товара, работы, услуги для обеспечения государственных или муниципальных нужд (далее - закупка)</w:t>
      </w:r>
      <w:r w:rsidRPr="0088273E">
        <w:t xml:space="preserve"> - совокупность действий, осуществляемых в установленном </w:t>
      </w:r>
      <w:r w:rsidRPr="0088273E">
        <w:lastRenderedPageBreak/>
        <w:t>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w:t>
      </w:r>
      <w:proofErr w:type="gramStart"/>
      <w:r w:rsidRPr="0088273E">
        <w:t>ств ст</w:t>
      </w:r>
      <w:proofErr w:type="gramEnd"/>
      <w:r w:rsidRPr="0088273E">
        <w:t>оронами Контракта. В случае</w:t>
      </w:r>
      <w:proofErr w:type="gramStart"/>
      <w:r w:rsidRPr="0088273E">
        <w:t>,</w:t>
      </w:r>
      <w:proofErr w:type="gramEnd"/>
      <w:r w:rsidRPr="0088273E">
        <w:t xml:space="preserve">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506383" w:rsidRPr="0088273E" w:rsidRDefault="00506383" w:rsidP="00506383">
      <w:pPr>
        <w:autoSpaceDE w:val="0"/>
        <w:autoSpaceDN w:val="0"/>
        <w:adjustRightInd w:val="0"/>
        <w:jc w:val="both"/>
      </w:pPr>
      <w:proofErr w:type="gramStart"/>
      <w:r w:rsidRPr="0088273E">
        <w:t xml:space="preserve">4) </w:t>
      </w:r>
      <w:r w:rsidRPr="0088273E">
        <w:rPr>
          <w:b/>
        </w:rPr>
        <w:t>участник закупки</w:t>
      </w:r>
      <w:r w:rsidRPr="0088273E">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 w:history="1">
        <w:r w:rsidRPr="0088273E">
          <w:rPr>
            <w:rStyle w:val="a6"/>
          </w:rPr>
          <w:t>подпунктом 1 пункта 3 статьи 284</w:t>
        </w:r>
      </w:hyperlink>
      <w:r w:rsidRPr="0088273E">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w:t>
      </w:r>
      <w:proofErr w:type="gramEnd"/>
      <w:r w:rsidRPr="0088273E">
        <w:t xml:space="preserve">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06383" w:rsidRPr="0088273E" w:rsidRDefault="00506383" w:rsidP="00506383">
      <w:pPr>
        <w:autoSpaceDE w:val="0"/>
        <w:autoSpaceDN w:val="0"/>
        <w:adjustRightInd w:val="0"/>
        <w:jc w:val="both"/>
      </w:pPr>
      <w:proofErr w:type="gramStart"/>
      <w:r w:rsidRPr="0088273E">
        <w:t xml:space="preserve">5) </w:t>
      </w:r>
      <w:r w:rsidRPr="0088273E">
        <w:rPr>
          <w:b/>
        </w:rPr>
        <w:t xml:space="preserve">государственный заказчик </w:t>
      </w:r>
      <w:r w:rsidRPr="0088273E">
        <w:t>-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субъекта Российской Федерации и осуществляющие закупки;</w:t>
      </w:r>
      <w:proofErr w:type="gramEnd"/>
    </w:p>
    <w:p w:rsidR="00506383" w:rsidRPr="0088273E" w:rsidRDefault="00506383" w:rsidP="00506383">
      <w:pPr>
        <w:autoSpaceDE w:val="0"/>
        <w:autoSpaceDN w:val="0"/>
        <w:adjustRightInd w:val="0"/>
        <w:jc w:val="both"/>
      </w:pPr>
      <w:r w:rsidRPr="0088273E">
        <w:t xml:space="preserve">6) </w:t>
      </w:r>
      <w:r w:rsidRPr="0088273E">
        <w:rPr>
          <w:b/>
        </w:rPr>
        <w:t>заказчик</w:t>
      </w:r>
      <w:r w:rsidRPr="0088273E">
        <w:t xml:space="preserve"> - государственный заказчик либо в соответствии с частями 1 и 2.1 статьи 15 Федерального закона бюджетное учреждение, государственное унитарное предприятие, осуществляющие закупки;</w:t>
      </w:r>
    </w:p>
    <w:p w:rsidR="00506383" w:rsidRPr="0088273E" w:rsidRDefault="00506383" w:rsidP="00506383">
      <w:pPr>
        <w:autoSpaceDE w:val="0"/>
        <w:autoSpaceDN w:val="0"/>
        <w:adjustRightInd w:val="0"/>
        <w:jc w:val="both"/>
      </w:pPr>
      <w:r w:rsidRPr="0088273E">
        <w:t xml:space="preserve">7) </w:t>
      </w:r>
      <w:r w:rsidRPr="0088273E">
        <w:rPr>
          <w:b/>
        </w:rPr>
        <w:t>государственный Контракт</w:t>
      </w:r>
      <w:r w:rsidRPr="0088273E">
        <w:t xml:space="preserve">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субъекта Российской Федерации государственным заказчиком для обеспечения государственных нужд;</w:t>
      </w:r>
    </w:p>
    <w:p w:rsidR="00506383" w:rsidRPr="0088273E" w:rsidRDefault="00506383" w:rsidP="00506383">
      <w:pPr>
        <w:autoSpaceDE w:val="0"/>
        <w:autoSpaceDN w:val="0"/>
        <w:adjustRightInd w:val="0"/>
        <w:jc w:val="both"/>
      </w:pPr>
      <w:proofErr w:type="gramStart"/>
      <w:r w:rsidRPr="0088273E">
        <w:t xml:space="preserve">7.1) </w:t>
      </w:r>
      <w:r w:rsidRPr="0088273E">
        <w:rPr>
          <w:b/>
        </w:rPr>
        <w:t>контракт</w:t>
      </w:r>
      <w:r w:rsidRPr="0088273E">
        <w:t xml:space="preserve"> - государственный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унитарным предприятием либо иным юридическим лицом в соответствии с частями 1, 2.1, 4 и 5 статьи 15 Федерального закона;</w:t>
      </w:r>
      <w:proofErr w:type="gramEnd"/>
    </w:p>
    <w:p w:rsidR="00506383" w:rsidRPr="0088273E" w:rsidRDefault="00506383" w:rsidP="00506383">
      <w:pPr>
        <w:autoSpaceDE w:val="0"/>
        <w:autoSpaceDN w:val="0"/>
        <w:adjustRightInd w:val="0"/>
        <w:jc w:val="both"/>
      </w:pPr>
      <w:proofErr w:type="gramStart"/>
      <w:r w:rsidRPr="0088273E">
        <w:t xml:space="preserve">8) </w:t>
      </w:r>
      <w:r w:rsidRPr="0088273E">
        <w:rPr>
          <w:b/>
        </w:rPr>
        <w:t>единая информационная система в сфере закупок</w:t>
      </w:r>
      <w:r w:rsidRPr="0088273E">
        <w:t xml:space="preserve"> (далее - единая информационная система) - совокупность информации, указанной в части 3 статьи 4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506383" w:rsidRPr="0088273E" w:rsidRDefault="00506383" w:rsidP="00506383">
      <w:pPr>
        <w:autoSpaceDE w:val="0"/>
        <w:autoSpaceDN w:val="0"/>
        <w:adjustRightInd w:val="0"/>
        <w:jc w:val="both"/>
      </w:pPr>
      <w:r w:rsidRPr="0088273E">
        <w:t xml:space="preserve">9) </w:t>
      </w:r>
      <w:r w:rsidRPr="0088273E">
        <w:rPr>
          <w:b/>
        </w:rPr>
        <w:t>уполномоченное учреждение</w:t>
      </w:r>
      <w:r w:rsidRPr="0088273E">
        <w:t xml:space="preserve"> – казенное учреждение, на которое возложены полномочия, предусмотренные статьей 26 Федерального закона;</w:t>
      </w:r>
    </w:p>
    <w:p w:rsidR="00506383" w:rsidRPr="0088273E" w:rsidRDefault="00506383" w:rsidP="00506383">
      <w:pPr>
        <w:autoSpaceDE w:val="0"/>
        <w:autoSpaceDN w:val="0"/>
        <w:adjustRightInd w:val="0"/>
        <w:jc w:val="both"/>
      </w:pPr>
      <w:r w:rsidRPr="0088273E">
        <w:t xml:space="preserve">10) </w:t>
      </w:r>
      <w:r w:rsidRPr="0088273E">
        <w:rPr>
          <w:b/>
        </w:rPr>
        <w:t>федеральный орган исполнительной власти по регулированию Контрактной системы в сфере закупок</w:t>
      </w:r>
      <w:r w:rsidRPr="0088273E">
        <w:t xml:space="preserve">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506383" w:rsidRPr="0088273E" w:rsidRDefault="00506383" w:rsidP="00506383">
      <w:pPr>
        <w:autoSpaceDE w:val="0"/>
        <w:autoSpaceDN w:val="0"/>
        <w:adjustRightInd w:val="0"/>
        <w:jc w:val="both"/>
      </w:pPr>
      <w:r w:rsidRPr="0088273E">
        <w:t xml:space="preserve">11) </w:t>
      </w:r>
      <w:r w:rsidRPr="0088273E">
        <w:rPr>
          <w:b/>
        </w:rPr>
        <w:t>контрольный орган в сфере закупок</w:t>
      </w:r>
      <w:r w:rsidRPr="0088273E">
        <w:t xml:space="preserve"> - орган исполнительной власти субъекта Российской Федерации, уполномоченный на осуществление контроля в сфере закупок;</w:t>
      </w:r>
    </w:p>
    <w:p w:rsidR="00506383" w:rsidRPr="0088273E" w:rsidRDefault="00506383" w:rsidP="00506383">
      <w:pPr>
        <w:autoSpaceDE w:val="0"/>
        <w:autoSpaceDN w:val="0"/>
        <w:adjustRightInd w:val="0"/>
        <w:jc w:val="both"/>
      </w:pPr>
      <w:proofErr w:type="gramStart"/>
      <w:r w:rsidRPr="0088273E">
        <w:t xml:space="preserve">12) </w:t>
      </w:r>
      <w:r w:rsidRPr="0088273E">
        <w:rPr>
          <w:b/>
        </w:rPr>
        <w:t>орган исполнительной власти субъекта Российской Федерации по регулированию Контрактной системы в сфере закупок</w:t>
      </w:r>
      <w:r w:rsidRPr="0088273E">
        <w:t xml:space="preserve">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w:t>
      </w:r>
      <w:proofErr w:type="gramEnd"/>
      <w:r w:rsidRPr="0088273E">
        <w:t xml:space="preserve"> Федерации, а также по методологическому сопровождению деятельности заказчиков, </w:t>
      </w:r>
      <w:r w:rsidRPr="0088273E">
        <w:lastRenderedPageBreak/>
        <w:t>осуществляющих закупки для обеспечения нужд субъекта Российской Федерации;</w:t>
      </w:r>
    </w:p>
    <w:p w:rsidR="00506383" w:rsidRPr="0088273E" w:rsidRDefault="00506383" w:rsidP="00506383">
      <w:pPr>
        <w:autoSpaceDE w:val="0"/>
        <w:autoSpaceDN w:val="0"/>
        <w:adjustRightInd w:val="0"/>
        <w:jc w:val="both"/>
      </w:pPr>
      <w:proofErr w:type="gramStart"/>
      <w:r w:rsidRPr="0088273E">
        <w:t xml:space="preserve">13) </w:t>
      </w:r>
      <w:r w:rsidRPr="0088273E">
        <w:rPr>
          <w:b/>
        </w:rPr>
        <w:t>эксперт, экспертная организация</w:t>
      </w:r>
      <w:r w:rsidRPr="0088273E">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w:t>
      </w:r>
      <w:proofErr w:type="gramEnd"/>
      <w:r w:rsidRPr="0088273E">
        <w:t xml:space="preserve"> по поставленным заказчиком, участником закупки вопросам в случаях, предусмотренных Федеральным законом.</w:t>
      </w:r>
    </w:p>
    <w:p w:rsidR="00506383" w:rsidRPr="0088273E" w:rsidRDefault="00506383" w:rsidP="00506383">
      <w:pPr>
        <w:autoSpaceDE w:val="0"/>
        <w:autoSpaceDN w:val="0"/>
        <w:adjustRightInd w:val="0"/>
        <w:jc w:val="both"/>
      </w:pPr>
      <w:r w:rsidRPr="0088273E">
        <w:t xml:space="preserve">14) </w:t>
      </w:r>
      <w:r w:rsidRPr="0088273E">
        <w:rPr>
          <w:b/>
        </w:rPr>
        <w:t>совокупный годовой объем закупок</w:t>
      </w:r>
      <w:r w:rsidRPr="0088273E">
        <w:t xml:space="preserve"> – утвержденный на соответствующий финансовый год общий объем финансового обеспечения для осуществления Заказчиком закупок в соответствии с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506383" w:rsidRPr="0088273E" w:rsidRDefault="00506383" w:rsidP="00506383">
      <w:pPr>
        <w:autoSpaceDE w:val="0"/>
        <w:autoSpaceDN w:val="0"/>
        <w:adjustRightInd w:val="0"/>
        <w:jc w:val="both"/>
      </w:pPr>
      <w:r w:rsidRPr="0088273E">
        <w:t xml:space="preserve">15) </w:t>
      </w:r>
      <w:r w:rsidRPr="0088273E">
        <w:rPr>
          <w:b/>
        </w:rPr>
        <w:t>электронная площадка</w:t>
      </w:r>
      <w:r w:rsidRPr="0088273E">
        <w:t xml:space="preserve"> - сайт в информационно-телекоммуникационной сети «Интернет», соответствующий установленным в соответствии с </w:t>
      </w:r>
      <w:hyperlink r:id="rId12" w:history="1">
        <w:r w:rsidRPr="0088273E">
          <w:rPr>
            <w:rStyle w:val="a6"/>
          </w:rPr>
          <w:t>пунктами 1</w:t>
        </w:r>
      </w:hyperlink>
      <w:r w:rsidRPr="0088273E">
        <w:t xml:space="preserve"> и </w:t>
      </w:r>
      <w:hyperlink r:id="rId13" w:history="1">
        <w:r w:rsidRPr="0088273E">
          <w:rPr>
            <w:rStyle w:val="a6"/>
          </w:rPr>
          <w:t>2 части 2 статьи 24.1</w:t>
        </w:r>
      </w:hyperlink>
      <w:r w:rsidRPr="0088273E">
        <w:t xml:space="preserve">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506383" w:rsidRPr="0088273E" w:rsidRDefault="00506383" w:rsidP="00506383">
      <w:pPr>
        <w:autoSpaceDE w:val="0"/>
        <w:autoSpaceDN w:val="0"/>
        <w:adjustRightInd w:val="0"/>
        <w:jc w:val="both"/>
      </w:pPr>
      <w:proofErr w:type="gramStart"/>
      <w:r w:rsidRPr="0088273E">
        <w:t xml:space="preserve">16) </w:t>
      </w:r>
      <w:r w:rsidRPr="0088273E">
        <w:rPr>
          <w:b/>
        </w:rPr>
        <w:t>оператор электронной площадки</w:t>
      </w:r>
      <w:r w:rsidRPr="0088273E">
        <w:t xml:space="preserve">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14" w:history="1">
        <w:r w:rsidRPr="0088273E">
          <w:rPr>
            <w:rStyle w:val="a6"/>
          </w:rPr>
          <w:t>пунктами 1</w:t>
        </w:r>
      </w:hyperlink>
      <w:r w:rsidRPr="0088273E">
        <w:t xml:space="preserve"> и </w:t>
      </w:r>
      <w:hyperlink r:id="rId15" w:history="1">
        <w:r w:rsidRPr="0088273E">
          <w:rPr>
            <w:rStyle w:val="a6"/>
          </w:rPr>
          <w:t>2 части 2</w:t>
        </w:r>
        <w:proofErr w:type="gramEnd"/>
        <w:r w:rsidRPr="0088273E">
          <w:rPr>
            <w:rStyle w:val="a6"/>
          </w:rPr>
          <w:t xml:space="preserve"> статьи 24.1</w:t>
        </w:r>
      </w:hyperlink>
      <w:r w:rsidRPr="0088273E">
        <w:t xml:space="preserve"> Федерального закона требованиям и включено в утвержденный Правительством Российской Федерации перечень операторов электронных площадок.</w:t>
      </w:r>
    </w:p>
    <w:p w:rsidR="00506383" w:rsidRPr="0088273E" w:rsidRDefault="00506383" w:rsidP="00506383">
      <w:pPr>
        <w:autoSpaceDE w:val="0"/>
        <w:autoSpaceDN w:val="0"/>
        <w:adjustRightInd w:val="0"/>
        <w:jc w:val="both"/>
      </w:pPr>
      <w:r w:rsidRPr="0088273E">
        <w:t>1.3. Понятие «банковская гарантия» используется в значении, указанном в Гражданском кодексе Российской Федерации.</w:t>
      </w:r>
    </w:p>
    <w:p w:rsidR="00506383" w:rsidRPr="0088273E" w:rsidRDefault="00506383" w:rsidP="00506383">
      <w:pPr>
        <w:keepNext/>
        <w:spacing w:before="240"/>
        <w:jc w:val="center"/>
        <w:outlineLvl w:val="0"/>
        <w:rPr>
          <w:b/>
          <w:bCs/>
          <w:kern w:val="28"/>
        </w:rPr>
      </w:pPr>
      <w:r w:rsidRPr="0088273E">
        <w:rPr>
          <w:b/>
          <w:bCs/>
          <w:kern w:val="28"/>
        </w:rPr>
        <w:t>РАЗДЕЛ 2. ТРЕБОВАНИЯ К УЧАСТНИКАМ ЭЛЕКТРОННОГО АУКЦИОНА.</w:t>
      </w:r>
    </w:p>
    <w:p w:rsidR="00506383" w:rsidRPr="0088273E" w:rsidRDefault="00506383" w:rsidP="00506383">
      <w:pPr>
        <w:tabs>
          <w:tab w:val="num" w:pos="567"/>
        </w:tabs>
        <w:adjustRightInd w:val="0"/>
        <w:jc w:val="both"/>
        <w:textAlignment w:val="baseline"/>
        <w:rPr>
          <w:b/>
        </w:rPr>
      </w:pPr>
      <w:r w:rsidRPr="0088273E">
        <w:rPr>
          <w:b/>
        </w:rPr>
        <w:t>2.1. Участник электронного аукциона должен соответствовать требованиям, установленным статьёй 31 Федерального закона:</w:t>
      </w:r>
    </w:p>
    <w:p w:rsidR="00506383" w:rsidRPr="008827DD" w:rsidRDefault="00506383" w:rsidP="00506383">
      <w:pPr>
        <w:pStyle w:val="ConsPlusNormal0"/>
        <w:spacing w:line="228" w:lineRule="auto"/>
        <w:ind w:firstLine="426"/>
        <w:jc w:val="both"/>
        <w:outlineLvl w:val="1"/>
        <w:rPr>
          <w:rFonts w:ascii="Times New Roman" w:eastAsia="Times New Roman" w:hAnsi="Times New Roman" w:cs="Times New Roman"/>
        </w:rPr>
      </w:pPr>
      <w:r w:rsidRPr="008827DD">
        <w:rPr>
          <w:rFonts w:ascii="Times New Roman" w:eastAsia="Times New Roman" w:hAnsi="Times New Roman" w:cs="Times New Roman"/>
        </w:rPr>
        <w:t xml:space="preserve">1) </w:t>
      </w:r>
      <w:r w:rsidRPr="008827DD">
        <w:rPr>
          <w:rFonts w:ascii="Times New Roman" w:eastAsia="Calibri" w:hAnsi="Times New Roman" w:cs="Times New Roman"/>
          <w:shd w:val="clear" w:color="auto" w:fill="FFFFFF"/>
          <w:lang w:eastAsia="en-US"/>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827DD">
        <w:rPr>
          <w:rFonts w:ascii="Times New Roman" w:eastAsia="Calibri" w:hAnsi="Times New Roman" w:cs="Times New Roman"/>
          <w:shd w:val="clear" w:color="auto" w:fill="FFFFFF"/>
          <w:lang w:eastAsia="en-US"/>
        </w:rPr>
        <w:t>являющихся</w:t>
      </w:r>
      <w:proofErr w:type="gramEnd"/>
      <w:r w:rsidRPr="008827DD">
        <w:rPr>
          <w:rFonts w:ascii="Times New Roman" w:eastAsia="Calibri" w:hAnsi="Times New Roman" w:cs="Times New Roman"/>
          <w:shd w:val="clear" w:color="auto" w:fill="FFFFFF"/>
          <w:lang w:eastAsia="en-US"/>
        </w:rPr>
        <w:t xml:space="preserve"> объектом закупки;</w:t>
      </w:r>
    </w:p>
    <w:p w:rsidR="00506383" w:rsidRPr="008827DD" w:rsidRDefault="00506383" w:rsidP="00506383">
      <w:pPr>
        <w:pStyle w:val="ConsPlusNonformat"/>
        <w:spacing w:line="228" w:lineRule="auto"/>
        <w:ind w:firstLine="426"/>
        <w:jc w:val="both"/>
        <w:rPr>
          <w:rFonts w:ascii="Times New Roman" w:hAnsi="Times New Roman" w:cs="Times New Roman"/>
        </w:rPr>
      </w:pPr>
      <w:r w:rsidRPr="008827DD">
        <w:rPr>
          <w:rFonts w:ascii="Times New Roman" w:hAnsi="Times New Roman" w:cs="Times New Roman"/>
        </w:rPr>
        <w:t>2)</w:t>
      </w:r>
      <w:proofErr w:type="spellStart"/>
      <w:r w:rsidRPr="008827DD">
        <w:rPr>
          <w:rFonts w:ascii="Times New Roman" w:hAnsi="Times New Roman" w:cs="Times New Roman"/>
        </w:rPr>
        <w:t>непроведение</w:t>
      </w:r>
      <w:proofErr w:type="spellEnd"/>
      <w:r w:rsidRPr="008827DD">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6383" w:rsidRPr="008827DD" w:rsidRDefault="00506383" w:rsidP="00506383">
      <w:pPr>
        <w:pStyle w:val="ConsPlusNonformat"/>
        <w:spacing w:line="228" w:lineRule="auto"/>
        <w:ind w:firstLine="426"/>
        <w:jc w:val="both"/>
        <w:rPr>
          <w:rFonts w:ascii="Times New Roman" w:hAnsi="Times New Roman" w:cs="Times New Roman"/>
        </w:rPr>
      </w:pPr>
      <w:r w:rsidRPr="008827DD">
        <w:rPr>
          <w:rFonts w:ascii="Times New Roman" w:hAnsi="Times New Roman" w:cs="Times New Roman"/>
        </w:rPr>
        <w:t>3)</w:t>
      </w:r>
      <w:proofErr w:type="spellStart"/>
      <w:r w:rsidRPr="008827DD">
        <w:rPr>
          <w:rFonts w:ascii="Times New Roman" w:hAnsi="Times New Roman" w:cs="Times New Roman"/>
        </w:rPr>
        <w:t>неприостановление</w:t>
      </w:r>
      <w:proofErr w:type="spellEnd"/>
      <w:r w:rsidRPr="008827DD">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06383" w:rsidRPr="008827DD" w:rsidRDefault="00506383" w:rsidP="00506383">
      <w:pPr>
        <w:pStyle w:val="ConsPlusNonformat"/>
        <w:spacing w:line="228" w:lineRule="auto"/>
        <w:ind w:firstLine="426"/>
        <w:jc w:val="both"/>
        <w:rPr>
          <w:rFonts w:ascii="Times New Roman" w:hAnsi="Times New Roman" w:cs="Times New Roman"/>
        </w:rPr>
      </w:pPr>
      <w:proofErr w:type="gramStart"/>
      <w:r w:rsidRPr="008827DD">
        <w:rPr>
          <w:rFonts w:ascii="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proofErr w:type="spellStart"/>
      <w:r w:rsidRPr="008827DD">
        <w:rPr>
          <w:rFonts w:ascii="Times New Roman" w:hAnsi="Times New Roman" w:cs="Times New Roman"/>
        </w:rPr>
        <w:t>признанииобязанности</w:t>
      </w:r>
      <w:proofErr w:type="spellEnd"/>
      <w:proofErr w:type="gramEnd"/>
      <w:r w:rsidRPr="008827DD">
        <w:rPr>
          <w:rFonts w:ascii="Times New Roman" w:hAnsi="Times New Roman" w:cs="Times New Roman"/>
        </w:rPr>
        <w:t xml:space="preserve"> </w:t>
      </w:r>
      <w:proofErr w:type="gramStart"/>
      <w:r w:rsidRPr="008827DD">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827DD">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27DD">
        <w:rPr>
          <w:rFonts w:ascii="Times New Roman" w:hAnsi="Times New Roman" w:cs="Times New Roman"/>
        </w:rPr>
        <w:t>указанных</w:t>
      </w:r>
      <w:proofErr w:type="gramEnd"/>
      <w:r w:rsidRPr="008827DD">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6383" w:rsidRPr="008827DD" w:rsidRDefault="00506383" w:rsidP="00506383">
      <w:pPr>
        <w:pStyle w:val="ConsPlusNonformat"/>
        <w:spacing w:line="228" w:lineRule="auto"/>
        <w:ind w:firstLine="426"/>
        <w:jc w:val="both"/>
        <w:rPr>
          <w:rFonts w:ascii="Times New Roman" w:hAnsi="Times New Roman" w:cs="Times New Roman"/>
        </w:rPr>
      </w:pPr>
      <w:proofErr w:type="gramStart"/>
      <w:r w:rsidRPr="008827DD">
        <w:rPr>
          <w:rFonts w:ascii="Times New Roman" w:hAnsi="Times New Roman" w:cs="Times New Roman"/>
        </w:rPr>
        <w:t xml:space="preserve">5)отсутствие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8827DD">
        <w:rPr>
          <w:rFonts w:ascii="Times New Roman" w:hAnsi="Times New Roman" w:cs="Times New Roman"/>
        </w:rPr>
        <w:t>вотношении</w:t>
      </w:r>
      <w:proofErr w:type="spellEnd"/>
      <w:proofErr w:type="gramEnd"/>
      <w:r w:rsidRPr="008827DD">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6383" w:rsidRPr="008827DD" w:rsidRDefault="00506383" w:rsidP="00506383">
      <w:pPr>
        <w:pStyle w:val="ConsPlusNonformat"/>
        <w:spacing w:line="228" w:lineRule="auto"/>
        <w:ind w:firstLine="426"/>
        <w:jc w:val="both"/>
        <w:rPr>
          <w:rFonts w:ascii="Times New Roman" w:hAnsi="Times New Roman" w:cs="Times New Roman"/>
        </w:rPr>
      </w:pPr>
      <w:r w:rsidRPr="008827DD">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6383" w:rsidRPr="008827DD" w:rsidRDefault="00506383" w:rsidP="00506383">
      <w:pPr>
        <w:pStyle w:val="ConsPlusNonformat"/>
        <w:spacing w:line="247" w:lineRule="auto"/>
        <w:ind w:firstLine="426"/>
        <w:jc w:val="both"/>
        <w:rPr>
          <w:rFonts w:ascii="Times New Roman" w:hAnsi="Times New Roman" w:cs="Times New Roman"/>
        </w:rPr>
      </w:pPr>
      <w:proofErr w:type="gramStart"/>
      <w:r w:rsidRPr="008827DD">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8827DD">
        <w:rPr>
          <w:rFonts w:ascii="Times New Roman" w:hAnsi="Times New Roman" w:cs="Times New Roman"/>
        </w:rPr>
        <w:t>илиунитарногопредприятиялибоинымиорганами</w:t>
      </w:r>
      <w:proofErr w:type="spellEnd"/>
      <w:proofErr w:type="gramEnd"/>
      <w:r w:rsidRPr="008827DD">
        <w:rPr>
          <w:rFonts w:ascii="Times New Roman" w:hAnsi="Times New Roman" w:cs="Times New Roman"/>
        </w:rPr>
        <w:t xml:space="preserve"> </w:t>
      </w:r>
      <w:proofErr w:type="gramStart"/>
      <w:r w:rsidRPr="008827DD">
        <w:rPr>
          <w:rFonts w:ascii="Times New Roman" w:hAnsi="Times New Roman" w:cs="Times New Roman"/>
        </w:rPr>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27DD">
        <w:rPr>
          <w:rFonts w:ascii="Times New Roman" w:hAnsi="Times New Roman" w:cs="Times New Roman"/>
        </w:rPr>
        <w:t>неполнородными</w:t>
      </w:r>
      <w:proofErr w:type="spellEnd"/>
      <w:r w:rsidRPr="008827DD">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8827DD">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06383" w:rsidRPr="008827DD" w:rsidRDefault="00506383" w:rsidP="00506383">
      <w:pPr>
        <w:autoSpaceDE w:val="0"/>
        <w:autoSpaceDN w:val="0"/>
        <w:adjustRightInd w:val="0"/>
        <w:ind w:firstLine="426"/>
        <w:jc w:val="both"/>
      </w:pPr>
      <w:r w:rsidRPr="008827DD">
        <w:t>8) участник закупки не является оффшорной компанией.</w:t>
      </w:r>
    </w:p>
    <w:p w:rsidR="00506383" w:rsidRPr="008827DD" w:rsidRDefault="00506383" w:rsidP="00506383">
      <w:pPr>
        <w:autoSpaceDE w:val="0"/>
        <w:autoSpaceDN w:val="0"/>
        <w:adjustRightInd w:val="0"/>
        <w:ind w:firstLine="426"/>
        <w:jc w:val="both"/>
        <w:rPr>
          <w:color w:val="000000" w:themeColor="text1"/>
        </w:rPr>
      </w:pPr>
      <w:r w:rsidRPr="008827DD">
        <w:rPr>
          <w:color w:val="000000" w:themeColor="text1"/>
        </w:rPr>
        <w:t>9) отсутствие у участника закупки ограничений для участия в закупках, установленных законодательством Российской Федерации.</w:t>
      </w:r>
    </w:p>
    <w:p w:rsidR="00506383" w:rsidRPr="0088273E" w:rsidRDefault="00506383" w:rsidP="00506383">
      <w:pPr>
        <w:autoSpaceDE w:val="0"/>
        <w:autoSpaceDN w:val="0"/>
        <w:adjustRightInd w:val="0"/>
        <w:jc w:val="both"/>
      </w:pPr>
      <w:r w:rsidRPr="0088273E">
        <w:rPr>
          <w:b/>
        </w:rPr>
        <w:t>2.2.Дополнительные требования к участнику закупки, установленные Заказчиком.</w:t>
      </w:r>
    </w:p>
    <w:p w:rsidR="00506383" w:rsidRPr="0088273E" w:rsidRDefault="00506383" w:rsidP="00506383">
      <w:pPr>
        <w:autoSpaceDE w:val="0"/>
        <w:autoSpaceDN w:val="0"/>
        <w:adjustRightInd w:val="0"/>
        <w:jc w:val="both"/>
      </w:pPr>
      <w:r w:rsidRPr="0088273E">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06383" w:rsidRPr="0088273E" w:rsidRDefault="00506383" w:rsidP="00506383">
      <w:pPr>
        <w:autoSpaceDE w:val="0"/>
        <w:autoSpaceDN w:val="0"/>
        <w:adjustRightInd w:val="0"/>
        <w:jc w:val="both"/>
      </w:pPr>
      <w:r w:rsidRPr="0088273E">
        <w:rPr>
          <w:b/>
        </w:rPr>
        <w:t>2.3.</w:t>
      </w:r>
      <w:r w:rsidRPr="0088273E">
        <w:t xml:space="preserve"> Указанные в РАЗДЕЛЕ 2 Документации требования предъявляются в равной мере ко всем участникам закупки.</w:t>
      </w:r>
    </w:p>
    <w:p w:rsidR="00506383" w:rsidRPr="0088273E" w:rsidRDefault="00506383" w:rsidP="00506383">
      <w:pPr>
        <w:autoSpaceDE w:val="0"/>
        <w:autoSpaceDN w:val="0"/>
        <w:adjustRightInd w:val="0"/>
        <w:jc w:val="both"/>
      </w:pPr>
      <w:r w:rsidRPr="0088273E">
        <w:rPr>
          <w:b/>
        </w:rPr>
        <w:t>2.4.</w:t>
      </w:r>
      <w:r w:rsidRPr="0088273E">
        <w:t xml:space="preserve"> Участник закупки обязан декларировать в заявке на участие в электронном аукционе свою принадлежность к субъектам малого предпринимательства, социально ориентированным некоммерческим организациям в случае, если такое требование установлено Документацией.</w:t>
      </w:r>
    </w:p>
    <w:p w:rsidR="00506383" w:rsidRPr="0088273E" w:rsidRDefault="00506383" w:rsidP="00506383">
      <w:pPr>
        <w:jc w:val="both"/>
      </w:pPr>
      <w:r w:rsidRPr="0088273E">
        <w:rPr>
          <w:b/>
        </w:rPr>
        <w:t>2.</w:t>
      </w:r>
      <w:r>
        <w:rPr>
          <w:b/>
        </w:rPr>
        <w:t>5</w:t>
      </w:r>
      <w:r w:rsidRPr="0088273E">
        <w:rPr>
          <w:b/>
        </w:rPr>
        <w:t xml:space="preserve">. </w:t>
      </w:r>
      <w:proofErr w:type="gramStart"/>
      <w:r w:rsidRPr="0088273E">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Аукционная комиссия обнаружит, что участник закупки не соответствует требованиям, указанным в части 2.1. и части 2.2. настоящего РАЗДЕЛА, </w:t>
      </w:r>
      <w:hyperlink r:id="rId16" w:history="1">
        <w:r w:rsidRPr="0088273E">
          <w:rPr>
            <w:rStyle w:val="a6"/>
          </w:rPr>
          <w:t>частях 2</w:t>
        </w:r>
      </w:hyperlink>
      <w:r w:rsidRPr="0088273E">
        <w:t xml:space="preserve"> и </w:t>
      </w:r>
      <w:hyperlink r:id="rId17" w:history="1">
        <w:r w:rsidRPr="0088273E">
          <w:rPr>
            <w:rStyle w:val="a6"/>
          </w:rPr>
          <w:t>2.1</w:t>
        </w:r>
      </w:hyperlink>
      <w:r w:rsidRPr="0088273E">
        <w:t xml:space="preserve"> статьи 31 Федерального закона (при наличии таких</w:t>
      </w:r>
      <w:proofErr w:type="gramEnd"/>
      <w:r w:rsidRPr="0088273E">
        <w:t xml:space="preserve"> требований), или предоставил недостоверную информацию в отношении своего соответствия указанным требованиям.</w:t>
      </w:r>
    </w:p>
    <w:p w:rsidR="00506383" w:rsidRPr="0088273E" w:rsidRDefault="00506383" w:rsidP="00506383">
      <w:pPr>
        <w:keepNext/>
        <w:spacing w:before="240"/>
        <w:jc w:val="center"/>
        <w:outlineLvl w:val="0"/>
        <w:rPr>
          <w:b/>
          <w:bCs/>
          <w:kern w:val="28"/>
        </w:rPr>
      </w:pPr>
      <w:r w:rsidRPr="0088273E">
        <w:rPr>
          <w:b/>
          <w:bCs/>
          <w:kern w:val="28"/>
        </w:rPr>
        <w:t>РАЗДЕЛ 3. ТРЕБОВАНИЯ К СОДЕРЖАНИЮ И СОСТАВУ ЗАЯВКИ НА УЧАСТИЕ В ЭЛЕКТРОННОМ АУКЦИОНЕ</w:t>
      </w:r>
    </w:p>
    <w:p w:rsidR="00506383" w:rsidRPr="0088273E" w:rsidRDefault="00506383" w:rsidP="00506383">
      <w:pPr>
        <w:autoSpaceDE w:val="0"/>
        <w:autoSpaceDN w:val="0"/>
        <w:adjustRightInd w:val="0"/>
        <w:jc w:val="both"/>
      </w:pPr>
      <w:r w:rsidRPr="0088273E">
        <w:t>3.1.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506383" w:rsidRPr="0088273E" w:rsidRDefault="00506383" w:rsidP="00506383">
      <w:pPr>
        <w:autoSpaceDE w:val="0"/>
        <w:autoSpaceDN w:val="0"/>
        <w:adjustRightInd w:val="0"/>
        <w:jc w:val="both"/>
      </w:pPr>
      <w:proofErr w:type="gramStart"/>
      <w:r w:rsidRPr="0088273E">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Федерального закона оператором электронной площадки в реестре участников</w:t>
      </w:r>
      <w:proofErr w:type="gramEnd"/>
      <w:r w:rsidRPr="0088273E">
        <w:t xml:space="preserve"> закупок, аккредитованных на электронной площадке.</w:t>
      </w:r>
    </w:p>
    <w:p w:rsidR="00506383" w:rsidRPr="0088273E" w:rsidRDefault="00506383" w:rsidP="00506383">
      <w:pPr>
        <w:autoSpaceDE w:val="0"/>
        <w:autoSpaceDN w:val="0"/>
        <w:adjustRightInd w:val="0"/>
        <w:jc w:val="both"/>
      </w:pPr>
      <w:r w:rsidRPr="0088273E">
        <w:t>3.2. В соответствии со ст. 66 Федерального закона заявка на участие в электронном аукционе состоит из двух частей:</w:t>
      </w:r>
    </w:p>
    <w:p w:rsidR="00506383" w:rsidRPr="0088273E" w:rsidRDefault="00506383" w:rsidP="00506383">
      <w:pPr>
        <w:autoSpaceDE w:val="0"/>
        <w:autoSpaceDN w:val="0"/>
        <w:adjustRightInd w:val="0"/>
        <w:jc w:val="both"/>
        <w:rPr>
          <w:b/>
        </w:rPr>
      </w:pPr>
      <w:r w:rsidRPr="0088273E">
        <w:rPr>
          <w:b/>
        </w:rPr>
        <w:t xml:space="preserve">3.2.1. </w:t>
      </w:r>
      <w:proofErr w:type="gramStart"/>
      <w:r w:rsidRPr="0088273E">
        <w:rPr>
          <w:b/>
        </w:rPr>
        <w:t xml:space="preserve">Первая часть заявки на участие в электронном аукционе, должна содержать следующие сведения </w:t>
      </w:r>
      <w:hyperlink r:id="rId18" w:anchor="sub_3" w:history="1">
        <w:r w:rsidRPr="0088273E">
          <w:rPr>
            <w:rStyle w:val="a6"/>
            <w:b/>
          </w:rPr>
          <w:t>(см. часть 1.</w:t>
        </w:r>
        <w:proofErr w:type="gramEnd"/>
        <w:r w:rsidRPr="0088273E">
          <w:rPr>
            <w:rStyle w:val="a6"/>
            <w:b/>
          </w:rPr>
          <w:t xml:space="preserve"> РАЗДЕЛА 9):</w:t>
        </w:r>
      </w:hyperlink>
    </w:p>
    <w:p w:rsidR="00506383" w:rsidRPr="0088273E" w:rsidRDefault="00506383" w:rsidP="00506383">
      <w:pPr>
        <w:autoSpaceDE w:val="0"/>
        <w:autoSpaceDN w:val="0"/>
        <w:adjustRightInd w:val="0"/>
        <w:jc w:val="both"/>
      </w:pPr>
      <w:r w:rsidRPr="0088273E">
        <w:rPr>
          <w:b/>
        </w:rPr>
        <w:t>1)</w:t>
      </w:r>
      <w:r w:rsidRPr="0088273E">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w:t>
      </w:r>
      <w:r w:rsidRPr="0088273E">
        <w:lastRenderedPageBreak/>
        <w:t>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506383" w:rsidRPr="0088273E" w:rsidRDefault="00506383" w:rsidP="00506383">
      <w:pPr>
        <w:autoSpaceDE w:val="0"/>
        <w:autoSpaceDN w:val="0"/>
        <w:adjustRightInd w:val="0"/>
        <w:jc w:val="both"/>
      </w:pPr>
      <w:r w:rsidRPr="0088273E">
        <w:rPr>
          <w:b/>
        </w:rPr>
        <w:t xml:space="preserve">2) </w:t>
      </w:r>
      <w:r w:rsidRPr="0088273E">
        <w:t>при осуществлении закупки товара, в том числе поставляемого заказчику при выполнении закупаемых работ, оказании закупаемых услуг:</w:t>
      </w:r>
    </w:p>
    <w:p w:rsidR="00506383" w:rsidRPr="0088273E" w:rsidRDefault="00506383" w:rsidP="00506383">
      <w:pPr>
        <w:autoSpaceDE w:val="0"/>
        <w:autoSpaceDN w:val="0"/>
        <w:adjustRightInd w:val="0"/>
        <w:jc w:val="both"/>
      </w:pPr>
      <w:r w:rsidRPr="0088273E">
        <w:t>а) наименование страны происхождения товара;</w:t>
      </w:r>
    </w:p>
    <w:p w:rsidR="00506383" w:rsidRPr="0088273E" w:rsidRDefault="00506383" w:rsidP="00506383">
      <w:pPr>
        <w:autoSpaceDE w:val="0"/>
        <w:autoSpaceDN w:val="0"/>
        <w:adjustRightInd w:val="0"/>
        <w:jc w:val="both"/>
      </w:pPr>
      <w:r w:rsidRPr="0088273E">
        <w:t>б) конкретные показатели товара, соответствующие значениям, установленным в документации,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p>
    <w:p w:rsidR="00506383" w:rsidRPr="0088273E" w:rsidRDefault="00506383" w:rsidP="00506383">
      <w:pPr>
        <w:autoSpaceDE w:val="0"/>
        <w:autoSpaceDN w:val="0"/>
        <w:adjustRightInd w:val="0"/>
        <w:jc w:val="both"/>
      </w:pPr>
      <w:r w:rsidRPr="0088273E">
        <w:rPr>
          <w:b/>
        </w:rPr>
        <w:t>3)</w:t>
      </w:r>
      <w:r w:rsidRPr="0088273E">
        <w:t xml:space="preserve"> первая часть заявки на участие в электронном аукционе, предусмотренная п. 3.2.1 Документации может содержать эскиз, рисунок, чертеж, фотографию, иное изображение товара, на поставку которого заключается Контракт.</w:t>
      </w:r>
    </w:p>
    <w:p w:rsidR="00506383" w:rsidRPr="0088273E" w:rsidRDefault="00506383" w:rsidP="00506383">
      <w:pPr>
        <w:jc w:val="both"/>
        <w:rPr>
          <w:b/>
        </w:rPr>
      </w:pPr>
      <w:r w:rsidRPr="0088273E">
        <w:rPr>
          <w:b/>
        </w:rPr>
        <w:t xml:space="preserve">3.2.2. </w:t>
      </w:r>
      <w:proofErr w:type="gramStart"/>
      <w:r w:rsidRPr="0088273E">
        <w:rPr>
          <w:b/>
        </w:rPr>
        <w:t xml:space="preserve">Вторая часть заявки на участие в электронном аукционе должна содержать следующие документы и информацию </w:t>
      </w:r>
      <w:hyperlink r:id="rId19" w:anchor="sub_2" w:history="1">
        <w:r w:rsidRPr="0088273E">
          <w:rPr>
            <w:rStyle w:val="a6"/>
            <w:b/>
          </w:rPr>
          <w:t>(см. часть 2.</w:t>
        </w:r>
        <w:proofErr w:type="gramEnd"/>
        <w:r w:rsidRPr="0088273E">
          <w:rPr>
            <w:rStyle w:val="a6"/>
            <w:b/>
          </w:rPr>
          <w:t xml:space="preserve"> РАЗДЕЛА 9)</w:t>
        </w:r>
      </w:hyperlink>
      <w:r w:rsidRPr="0088273E">
        <w:rPr>
          <w:b/>
        </w:rPr>
        <w:t>:</w:t>
      </w:r>
    </w:p>
    <w:p w:rsidR="00506383" w:rsidRPr="0088273E" w:rsidRDefault="00506383" w:rsidP="00506383">
      <w:pPr>
        <w:jc w:val="both"/>
      </w:pPr>
      <w:proofErr w:type="gramStart"/>
      <w:r w:rsidRPr="0088273E">
        <w:t>1) наименование, фирменное наименование (при наличии), место нахождения (для юридического лица), почтовый адрес участника электронного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w:t>
      </w:r>
      <w:proofErr w:type="gramEnd"/>
      <w:r w:rsidRPr="0088273E">
        <w:t>)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506383" w:rsidRPr="0088273E" w:rsidRDefault="00506383" w:rsidP="00506383">
      <w:pPr>
        <w:autoSpaceDE w:val="0"/>
        <w:autoSpaceDN w:val="0"/>
        <w:adjustRightInd w:val="0"/>
        <w:jc w:val="both"/>
      </w:pPr>
      <w:r w:rsidRPr="0088273E">
        <w:t>2) документы, подтверждающие соответствие участника электронного аукциона требованиям, установленным пунктом 1 части 2.1. РАЗДЕЛА 2 Документации или копии этих документов, а также декларация о соответствии участника электронного аукциона требованиям, установленным пунктами 2 - 7 части 2.1. РАЗДЕЛА 2 Документации:</w:t>
      </w:r>
    </w:p>
    <w:p w:rsidR="00506383" w:rsidRPr="0088273E" w:rsidRDefault="00506383" w:rsidP="00506383">
      <w:pPr>
        <w:autoSpaceDE w:val="0"/>
        <w:autoSpaceDN w:val="0"/>
        <w:adjustRightInd w:val="0"/>
        <w:jc w:val="both"/>
      </w:pPr>
      <w:proofErr w:type="gramStart"/>
      <w:r w:rsidRPr="0088273E">
        <w:t xml:space="preserve">- документы,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услуги, являющиеся объектом закупки, предусмотренные </w:t>
      </w:r>
      <w:r w:rsidRPr="0088273E">
        <w:rPr>
          <w:b/>
          <w:i/>
        </w:rPr>
        <w:t>пунктом 21 Раздела 7 Информационной карты Документации;</w:t>
      </w:r>
      <w:proofErr w:type="gramEnd"/>
    </w:p>
    <w:p w:rsidR="00506383" w:rsidRPr="0088273E" w:rsidRDefault="00506383" w:rsidP="00506383">
      <w:pPr>
        <w:autoSpaceDE w:val="0"/>
        <w:autoSpaceDN w:val="0"/>
        <w:adjustRightInd w:val="0"/>
        <w:jc w:val="both"/>
      </w:pPr>
      <w:r w:rsidRPr="0088273E">
        <w:t>- декларация о соответствии участника электронного аукциона требованиям подпунктов 2 - 7 части 2.1. РАЗДЕЛА 2 Документации (указанная декларация предоставляется с использованием программно-аппаратных средств электронной площадки);</w:t>
      </w:r>
    </w:p>
    <w:p w:rsidR="00506383" w:rsidRPr="0088273E" w:rsidRDefault="00506383" w:rsidP="00506383">
      <w:pPr>
        <w:autoSpaceDE w:val="0"/>
        <w:autoSpaceDN w:val="0"/>
        <w:adjustRightInd w:val="0"/>
        <w:jc w:val="both"/>
      </w:pPr>
      <w:r w:rsidRPr="0088273E">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согласно </w:t>
      </w:r>
      <w:r w:rsidRPr="0088273E">
        <w:rPr>
          <w:b/>
          <w:i/>
        </w:rPr>
        <w:t>пункту 22 Раздела 7 Информационной карты Документации;</w:t>
      </w:r>
    </w:p>
    <w:p w:rsidR="00506383" w:rsidRPr="0088273E" w:rsidRDefault="00506383" w:rsidP="00506383">
      <w:pPr>
        <w:autoSpaceDE w:val="0"/>
        <w:autoSpaceDN w:val="0"/>
        <w:adjustRightInd w:val="0"/>
        <w:jc w:val="both"/>
      </w:pPr>
      <w:proofErr w:type="gramStart"/>
      <w:r w:rsidRPr="0088273E">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w:t>
      </w:r>
      <w:proofErr w:type="gramEnd"/>
      <w:r w:rsidRPr="0088273E">
        <w:t xml:space="preserve"> Контракта является крупной сделкой;</w:t>
      </w:r>
    </w:p>
    <w:p w:rsidR="00506383" w:rsidRPr="0088273E" w:rsidRDefault="00506383" w:rsidP="00506383">
      <w:pPr>
        <w:autoSpaceDE w:val="0"/>
        <w:autoSpaceDN w:val="0"/>
        <w:adjustRightInd w:val="0"/>
        <w:jc w:val="both"/>
      </w:pPr>
      <w:r w:rsidRPr="0088273E">
        <w:t xml:space="preserve">5) документы, подтверждающие право участника электронного аукциона на получение преимуществ в соответствии со </w:t>
      </w:r>
      <w:hyperlink r:id="rId20" w:history="1">
        <w:r w:rsidRPr="0088273E">
          <w:rPr>
            <w:rStyle w:val="a6"/>
          </w:rPr>
          <w:t>статьями 28</w:t>
        </w:r>
      </w:hyperlink>
      <w:r w:rsidRPr="0088273E">
        <w:t xml:space="preserve"> и </w:t>
      </w:r>
      <w:hyperlink r:id="rId21" w:history="1">
        <w:r w:rsidRPr="0088273E">
          <w:rPr>
            <w:rStyle w:val="a6"/>
          </w:rPr>
          <w:t>29</w:t>
        </w:r>
      </w:hyperlink>
      <w:r w:rsidRPr="0088273E">
        <w:t xml:space="preserve"> Федерального закона (в случае, если участник электронного аукциона заявил о получении указанных преимуществ), или копии таких документов, если такие преимущества предусмотрены Документацией, согласно </w:t>
      </w:r>
      <w:r w:rsidRPr="0088273E">
        <w:rPr>
          <w:b/>
          <w:i/>
        </w:rPr>
        <w:t>пунктам 26,27 Раздела 7 Информационной карты Документации</w:t>
      </w:r>
      <w:r w:rsidRPr="0088273E">
        <w:t>;</w:t>
      </w:r>
    </w:p>
    <w:p w:rsidR="00506383" w:rsidRPr="0088273E" w:rsidRDefault="00506383" w:rsidP="00506383">
      <w:pPr>
        <w:autoSpaceDE w:val="0"/>
        <w:autoSpaceDN w:val="0"/>
        <w:adjustRightInd w:val="0"/>
        <w:jc w:val="both"/>
      </w:pPr>
      <w:r w:rsidRPr="0088273E">
        <w:t xml:space="preserve">6) документы, предусмотренные нормативными правовыми актами, принятыми в соответствии со </w:t>
      </w:r>
      <w:hyperlink r:id="rId22" w:history="1">
        <w:r w:rsidRPr="0088273E">
          <w:rPr>
            <w:rStyle w:val="a6"/>
          </w:rPr>
          <w:t>статьей 14</w:t>
        </w:r>
      </w:hyperlink>
      <w:r w:rsidRPr="0088273E">
        <w:t xml:space="preserve">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w:t>
      </w:r>
      <w:r w:rsidRPr="0088273E">
        <w:lastRenderedPageBreak/>
        <w:t>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если указанные требования установлены в Документации;</w:t>
      </w:r>
    </w:p>
    <w:p w:rsidR="00506383" w:rsidRPr="0088273E" w:rsidRDefault="00506383" w:rsidP="00506383">
      <w:pPr>
        <w:autoSpaceDE w:val="0"/>
        <w:autoSpaceDN w:val="0"/>
        <w:adjustRightInd w:val="0"/>
        <w:jc w:val="both"/>
      </w:pPr>
      <w:r w:rsidRPr="0088273E">
        <w:t>7)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ограничения, предусмотренного частью 3 статьи 30 Федерального закона (указанная декларация предоставляется с использованием программно-аппаратных средств электронной площадки).</w:t>
      </w:r>
    </w:p>
    <w:p w:rsidR="00506383" w:rsidRPr="0088273E" w:rsidRDefault="00506383" w:rsidP="00506383">
      <w:pPr>
        <w:autoSpaceDE w:val="0"/>
        <w:autoSpaceDN w:val="0"/>
        <w:adjustRightInd w:val="0"/>
        <w:jc w:val="both"/>
      </w:pPr>
      <w:r w:rsidRPr="0088273E">
        <w:t>3.3.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3.2.1. и 3.2.2 и частью 3.4 настоящего раздела Документации, Аукционная комиссия обязана отстранить такого участника от участия в электронном аукционе на любом этапе его проведения.</w:t>
      </w:r>
    </w:p>
    <w:p w:rsidR="00506383" w:rsidRPr="0088273E" w:rsidRDefault="00506383" w:rsidP="00506383">
      <w:pPr>
        <w:autoSpaceDE w:val="0"/>
        <w:autoSpaceDN w:val="0"/>
        <w:adjustRightInd w:val="0"/>
        <w:jc w:val="both"/>
      </w:pPr>
      <w:r w:rsidRPr="0088273E">
        <w:t xml:space="preserve">3.4.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 не включаются участником такого аукциона в состав второй части заявки. </w:t>
      </w:r>
      <w:proofErr w:type="gramStart"/>
      <w:r w:rsidRPr="0088273E">
        <w:t>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Федерального закона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в реестре участников закупок, аккредитованных на электронной площадке.</w:t>
      </w:r>
      <w:proofErr w:type="gramEnd"/>
    </w:p>
    <w:p w:rsidR="00506383" w:rsidRPr="0088273E" w:rsidRDefault="00506383" w:rsidP="00506383">
      <w:pPr>
        <w:autoSpaceDE w:val="0"/>
        <w:autoSpaceDN w:val="0"/>
        <w:adjustRightInd w:val="0"/>
        <w:jc w:val="both"/>
      </w:pPr>
      <w:r w:rsidRPr="0088273E">
        <w:t xml:space="preserve">3.5. </w:t>
      </w:r>
      <w:proofErr w:type="gramStart"/>
      <w:r w:rsidRPr="0088273E">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даты и времени окончания срока подачи на участие в электронном аукционе заявок.</w:t>
      </w:r>
      <w:proofErr w:type="gramEnd"/>
    </w:p>
    <w:p w:rsidR="00506383" w:rsidRPr="0088273E" w:rsidRDefault="00506383" w:rsidP="00506383">
      <w:pPr>
        <w:autoSpaceDE w:val="0"/>
        <w:autoSpaceDN w:val="0"/>
        <w:adjustRightInd w:val="0"/>
        <w:jc w:val="both"/>
      </w:pPr>
      <w:r w:rsidRPr="0088273E">
        <w:t>3.6. Участник электронного аукциона вправе подать только одну заявку на участие в электронном аукционе.</w:t>
      </w:r>
    </w:p>
    <w:p w:rsidR="00506383" w:rsidRPr="0088273E" w:rsidRDefault="00506383" w:rsidP="00506383">
      <w:pPr>
        <w:autoSpaceDE w:val="0"/>
        <w:autoSpaceDN w:val="0"/>
        <w:adjustRightInd w:val="0"/>
        <w:jc w:val="both"/>
      </w:pPr>
      <w:r w:rsidRPr="0088273E">
        <w:t>3.7. Участник электронного аукциона, подавший заявку на участие в электронном аукционе, вправе отозвать данную заявку не позднее даты окончания срока подачи заявок на участие в электронном аукционе, направив об этом уведомление оператору электронной площадки.</w:t>
      </w:r>
    </w:p>
    <w:p w:rsidR="00506383" w:rsidRPr="0088273E" w:rsidRDefault="00506383" w:rsidP="00506383">
      <w:pPr>
        <w:autoSpaceDE w:val="0"/>
        <w:autoSpaceDN w:val="0"/>
        <w:adjustRightInd w:val="0"/>
        <w:jc w:val="both"/>
      </w:pPr>
      <w:r w:rsidRPr="0088273E">
        <w:t>3.8.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06383" w:rsidRPr="0088273E" w:rsidRDefault="00506383" w:rsidP="00506383">
      <w:pPr>
        <w:autoSpaceDE w:val="0"/>
        <w:autoSpaceDN w:val="0"/>
        <w:adjustRightInd w:val="0"/>
        <w:jc w:val="both"/>
      </w:pPr>
      <w:r w:rsidRPr="0088273E">
        <w:t>3.9. Инструкция участнику электронного аукциона по заполнению заявки на участие и рекомендованные формы сведений содержатся в РАЗДЕЛЕ 9 Документации.</w:t>
      </w:r>
    </w:p>
    <w:p w:rsidR="00506383" w:rsidRPr="0088273E" w:rsidRDefault="00506383" w:rsidP="00506383">
      <w:pPr>
        <w:keepNext/>
        <w:jc w:val="center"/>
        <w:outlineLvl w:val="0"/>
        <w:rPr>
          <w:b/>
          <w:bCs/>
          <w:color w:val="000000"/>
          <w:kern w:val="28"/>
        </w:rPr>
      </w:pPr>
    </w:p>
    <w:p w:rsidR="00506383" w:rsidRPr="0088273E" w:rsidRDefault="00506383" w:rsidP="00506383">
      <w:pPr>
        <w:keepNext/>
        <w:jc w:val="center"/>
        <w:outlineLvl w:val="0"/>
        <w:rPr>
          <w:b/>
          <w:bCs/>
          <w:color w:val="000000"/>
          <w:kern w:val="28"/>
        </w:rPr>
      </w:pPr>
      <w:r w:rsidRPr="0088273E">
        <w:rPr>
          <w:b/>
          <w:bCs/>
          <w:color w:val="000000"/>
          <w:kern w:val="28"/>
        </w:rPr>
        <w:t>РАЗДЕЛ 4. РАССМОТРЕНИЕ ПЕРВЫХ ЧАСТЕЙ ЗАЯВОК НА УЧАСТИЕ В ЭЛЕКТРОННОМ АУКЦИОНЕ</w:t>
      </w:r>
    </w:p>
    <w:p w:rsidR="00506383" w:rsidRPr="0088273E" w:rsidRDefault="00506383" w:rsidP="00506383">
      <w:pPr>
        <w:autoSpaceDE w:val="0"/>
        <w:autoSpaceDN w:val="0"/>
        <w:adjustRightInd w:val="0"/>
        <w:jc w:val="both"/>
      </w:pPr>
      <w:r w:rsidRPr="0088273E">
        <w:rPr>
          <w:bCs/>
        </w:rPr>
        <w:t xml:space="preserve">4.1. </w:t>
      </w:r>
      <w:r w:rsidRPr="0088273E">
        <w:t>Аукционная комиссия проверяет первые части заявок на участие в электронном аукционе, содержащие информацию, предусмотренную частью 3.2.1. РАЗДЕЛА 3 Документации, на соответствие требованиям, установленным Документацией в отношении закупаемых товаров, работ, услуг в сроки, установленные Федеральным законом.</w:t>
      </w:r>
    </w:p>
    <w:p w:rsidR="00506383" w:rsidRPr="0088273E" w:rsidRDefault="00506383" w:rsidP="00506383">
      <w:pPr>
        <w:autoSpaceDE w:val="0"/>
        <w:autoSpaceDN w:val="0"/>
        <w:adjustRightInd w:val="0"/>
        <w:jc w:val="both"/>
      </w:pPr>
      <w:r w:rsidRPr="0088273E">
        <w:t>4.2. По результатам рассмотрения первых частей заявок на участие в электронном аукционе, содержащих информацию, предусмотренную частью 3.2.1. РАЗДЕЛА 3 Документации, Аукционная комиссия принимает решение о допуске участника закупки, подавшего заявку на участие в электронном аукционе, к участию в нем и признании этого участника участником электронного аукциона или об отказе в допуске к участию в электронном аукционе.</w:t>
      </w:r>
    </w:p>
    <w:p w:rsidR="00506383" w:rsidRPr="0088273E" w:rsidRDefault="00506383" w:rsidP="00506383">
      <w:pPr>
        <w:autoSpaceDE w:val="0"/>
        <w:autoSpaceDN w:val="0"/>
        <w:adjustRightInd w:val="0"/>
        <w:jc w:val="both"/>
      </w:pPr>
      <w:r w:rsidRPr="0088273E">
        <w:t>4.3. Участник электронного аукциона не допускается к участию в нем в случае:</w:t>
      </w:r>
    </w:p>
    <w:p w:rsidR="00506383" w:rsidRPr="0088273E" w:rsidRDefault="00506383" w:rsidP="00506383">
      <w:pPr>
        <w:autoSpaceDE w:val="0"/>
        <w:autoSpaceDN w:val="0"/>
        <w:adjustRightInd w:val="0"/>
        <w:jc w:val="both"/>
      </w:pPr>
      <w:r w:rsidRPr="0088273E">
        <w:t xml:space="preserve">1) </w:t>
      </w:r>
      <w:proofErr w:type="spellStart"/>
      <w:r w:rsidRPr="0088273E">
        <w:t>непредоставления</w:t>
      </w:r>
      <w:proofErr w:type="spellEnd"/>
      <w:r w:rsidRPr="0088273E">
        <w:t xml:space="preserve"> информации, предусмотренной частью 3.2.1. РАЗДЕЛА 3 Документации, или предоставления недостоверной информации;</w:t>
      </w:r>
    </w:p>
    <w:p w:rsidR="00506383" w:rsidRPr="0088273E" w:rsidRDefault="00506383" w:rsidP="00506383">
      <w:pPr>
        <w:autoSpaceDE w:val="0"/>
        <w:autoSpaceDN w:val="0"/>
        <w:adjustRightInd w:val="0"/>
        <w:jc w:val="both"/>
      </w:pPr>
      <w:r w:rsidRPr="0088273E">
        <w:t>2) несоответствия информации, предусмотренной частью 3.2.1. РАЗДЕЛА 3 Документации, требованиям Документации.</w:t>
      </w:r>
    </w:p>
    <w:p w:rsidR="00506383" w:rsidRPr="0088273E" w:rsidRDefault="00506383" w:rsidP="00506383">
      <w:pPr>
        <w:autoSpaceDE w:val="0"/>
        <w:autoSpaceDN w:val="0"/>
        <w:adjustRightInd w:val="0"/>
        <w:jc w:val="both"/>
      </w:pPr>
      <w:r w:rsidRPr="0088273E">
        <w:t>4.4. В случае</w:t>
      </w:r>
      <w:proofErr w:type="gramStart"/>
      <w:r w:rsidRPr="0088273E">
        <w:t>,</w:t>
      </w:r>
      <w:proofErr w:type="gramEnd"/>
      <w:r w:rsidRPr="0088273E">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электронном аукционе всех участников, подавших заявки на участие в нем, или о признании только одного </w:t>
      </w:r>
      <w:r w:rsidRPr="0088273E">
        <w:lastRenderedPageBreak/>
        <w:t>участника, подавшего заявку на участие в электронном аукционе, его участником, такой электронный аукцион признается несостоявшимся.</w:t>
      </w:r>
    </w:p>
    <w:p w:rsidR="00506383" w:rsidRPr="0088273E" w:rsidRDefault="00506383" w:rsidP="00506383">
      <w:pPr>
        <w:keepNext/>
        <w:spacing w:before="240"/>
        <w:jc w:val="center"/>
        <w:outlineLvl w:val="0"/>
        <w:rPr>
          <w:b/>
          <w:bCs/>
          <w:color w:val="000000"/>
          <w:kern w:val="28"/>
        </w:rPr>
      </w:pPr>
      <w:r w:rsidRPr="0088273E">
        <w:rPr>
          <w:b/>
          <w:bCs/>
          <w:color w:val="000000"/>
          <w:kern w:val="28"/>
        </w:rPr>
        <w:t>РАЗДЕЛ 5. РАССМОТРЕНИЕ ВТОРЫХ ЧАСТЕЙ ЗАЯВОК НА УЧАСТИЕ В ЭЛЕКТРОННОМ АУКЦИОНЕ.</w:t>
      </w:r>
    </w:p>
    <w:p w:rsidR="00506383" w:rsidRPr="0088273E" w:rsidRDefault="00506383" w:rsidP="00506383">
      <w:pPr>
        <w:tabs>
          <w:tab w:val="left" w:pos="720"/>
          <w:tab w:val="left" w:pos="1134"/>
        </w:tabs>
        <w:autoSpaceDE w:val="0"/>
        <w:autoSpaceDN w:val="0"/>
        <w:adjustRightInd w:val="0"/>
        <w:jc w:val="both"/>
      </w:pPr>
      <w:r w:rsidRPr="0088273E">
        <w:t>5.1.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w:t>
      </w:r>
    </w:p>
    <w:p w:rsidR="00506383" w:rsidRPr="0088273E" w:rsidRDefault="00506383" w:rsidP="00506383">
      <w:pPr>
        <w:tabs>
          <w:tab w:val="left" w:pos="720"/>
          <w:tab w:val="left" w:pos="1134"/>
        </w:tabs>
        <w:autoSpaceDE w:val="0"/>
        <w:autoSpaceDN w:val="0"/>
        <w:adjustRightInd w:val="0"/>
        <w:jc w:val="both"/>
        <w:rPr>
          <w:strike/>
        </w:rPr>
      </w:pPr>
      <w:r w:rsidRPr="0088273E">
        <w:t xml:space="preserve">5.2.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w:t>
      </w:r>
    </w:p>
    <w:p w:rsidR="00506383" w:rsidRPr="0088273E" w:rsidRDefault="00506383" w:rsidP="00506383">
      <w:pPr>
        <w:tabs>
          <w:tab w:val="left" w:pos="720"/>
          <w:tab w:val="left" w:pos="1134"/>
        </w:tabs>
        <w:autoSpaceDE w:val="0"/>
        <w:autoSpaceDN w:val="0"/>
        <w:adjustRightInd w:val="0"/>
        <w:jc w:val="both"/>
      </w:pPr>
      <w:r w:rsidRPr="0088273E">
        <w:t>5.3. Аукционная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В случае</w:t>
      </w:r>
      <w:proofErr w:type="gramStart"/>
      <w:r w:rsidRPr="0088273E">
        <w:t>,</w:t>
      </w:r>
      <w:proofErr w:type="gramEnd"/>
      <w:r w:rsidRPr="0088273E">
        <w:t xml:space="preserve">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аукционная комиссия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w:t>
      </w:r>
    </w:p>
    <w:p w:rsidR="00506383" w:rsidRPr="0088273E" w:rsidRDefault="00506383" w:rsidP="00506383">
      <w:pPr>
        <w:tabs>
          <w:tab w:val="left" w:pos="720"/>
          <w:tab w:val="left" w:pos="1134"/>
        </w:tabs>
        <w:autoSpaceDE w:val="0"/>
        <w:autoSpaceDN w:val="0"/>
        <w:adjustRightInd w:val="0"/>
        <w:jc w:val="both"/>
      </w:pPr>
      <w:r w:rsidRPr="0088273E">
        <w:t xml:space="preserve">5.4. В случае, если в соответствии с </w:t>
      </w:r>
      <w:proofErr w:type="gramStart"/>
      <w:r w:rsidRPr="0088273E">
        <w:t>ч</w:t>
      </w:r>
      <w:hyperlink r:id="rId23" w:anchor="Par1292" w:history="1">
        <w:r w:rsidRPr="0088273E">
          <w:rPr>
            <w:rStyle w:val="a6"/>
          </w:rPr>
          <w:t>астью</w:t>
        </w:r>
        <w:proofErr w:type="gramEnd"/>
      </w:hyperlink>
      <w:r w:rsidRPr="0088273E">
        <w:t xml:space="preserve"> 5.3. настоящего РАЗДЕЛА не выявлено пять заявок на участие в электронном аукционе, соответствующих требованиям, установленным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электронном аукционе, соответствующих требованиям, установленным Документацией о нем </w:t>
      </w:r>
    </w:p>
    <w:p w:rsidR="00506383" w:rsidRPr="0088273E" w:rsidRDefault="00506383" w:rsidP="00506383">
      <w:pPr>
        <w:tabs>
          <w:tab w:val="left" w:pos="720"/>
          <w:tab w:val="left" w:pos="1134"/>
        </w:tabs>
        <w:autoSpaceDE w:val="0"/>
        <w:autoSpaceDN w:val="0"/>
        <w:adjustRightInd w:val="0"/>
        <w:jc w:val="both"/>
      </w:pPr>
      <w:r w:rsidRPr="0088273E">
        <w:t xml:space="preserve">5.5. Общий срок рассмотрения вторых частей заявок на участие в электронном аукционе не может превышать 3 (три) рабочих дня </w:t>
      </w:r>
      <w:proofErr w:type="gramStart"/>
      <w:r w:rsidRPr="0088273E">
        <w:t>с даты размещения</w:t>
      </w:r>
      <w:proofErr w:type="gramEnd"/>
      <w:r w:rsidRPr="0088273E">
        <w:t xml:space="preserve"> на электронной площадке протокола проведения электронного аукциона.</w:t>
      </w:r>
    </w:p>
    <w:p w:rsidR="00506383" w:rsidRPr="0088273E" w:rsidRDefault="00506383" w:rsidP="00506383">
      <w:pPr>
        <w:tabs>
          <w:tab w:val="left" w:pos="720"/>
          <w:tab w:val="left" w:pos="1134"/>
        </w:tabs>
        <w:autoSpaceDE w:val="0"/>
        <w:autoSpaceDN w:val="0"/>
        <w:adjustRightInd w:val="0"/>
        <w:jc w:val="both"/>
      </w:pPr>
      <w:r w:rsidRPr="0088273E">
        <w:t xml:space="preserve">5.6. Заявка на участие в электронном аукционе признается не соответствующей требованиям, установленным Документацией, в случае: </w:t>
      </w:r>
    </w:p>
    <w:p w:rsidR="00506383" w:rsidRPr="0088273E" w:rsidRDefault="00506383" w:rsidP="00506383">
      <w:pPr>
        <w:tabs>
          <w:tab w:val="left" w:pos="720"/>
          <w:tab w:val="left" w:pos="1134"/>
        </w:tabs>
        <w:autoSpaceDE w:val="0"/>
        <w:autoSpaceDN w:val="0"/>
        <w:adjustRightInd w:val="0"/>
        <w:jc w:val="both"/>
      </w:pPr>
      <w:r w:rsidRPr="0088273E">
        <w:t>1) непредставления документов и информации, которые предусмотрены частью 11 статьи 24.1, частями 3 или5, 8.2. статьи 66 Федерального закона и частями 3.2.1 или 3.2.2., 3.4. РАЗДЕЛА 3 Документации, несоответствия указанных документов и информации требованиям, установленным Документацией,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 аукционе;</w:t>
      </w:r>
    </w:p>
    <w:p w:rsidR="00506383" w:rsidRPr="0088273E" w:rsidRDefault="00506383" w:rsidP="00506383">
      <w:pPr>
        <w:tabs>
          <w:tab w:val="left" w:pos="720"/>
          <w:tab w:val="left" w:pos="1134"/>
        </w:tabs>
        <w:autoSpaceDE w:val="0"/>
        <w:autoSpaceDN w:val="0"/>
        <w:adjustRightInd w:val="0"/>
        <w:jc w:val="both"/>
      </w:pPr>
      <w:r w:rsidRPr="0088273E">
        <w:t>2) несоответствия участника электронного аукциона требованиям, установленным в соответствии с частью 1 и частями 1.1., 2 и 2.1 (при наличии таких требований) статьи 31Федерального закона;</w:t>
      </w:r>
    </w:p>
    <w:p w:rsidR="00506383" w:rsidRPr="0088273E" w:rsidRDefault="00506383" w:rsidP="00506383">
      <w:pPr>
        <w:tabs>
          <w:tab w:val="left" w:pos="720"/>
          <w:tab w:val="left" w:pos="1134"/>
        </w:tabs>
        <w:autoSpaceDE w:val="0"/>
        <w:autoSpaceDN w:val="0"/>
        <w:adjustRightInd w:val="0"/>
        <w:jc w:val="both"/>
      </w:pPr>
      <w:proofErr w:type="gramStart"/>
      <w:r w:rsidRPr="0088273E">
        <w:t xml:space="preserve">3) предусмотренном нормативными правовыми актами, принятыми в соответствии со </w:t>
      </w:r>
      <w:hyperlink r:id="rId24" w:history="1">
        <w:r w:rsidRPr="0088273E">
          <w:rPr>
            <w:rStyle w:val="a6"/>
          </w:rPr>
          <w:t>статьей 14</w:t>
        </w:r>
      </w:hyperlink>
      <w:r w:rsidRPr="0088273E">
        <w:t xml:space="preserve"> Федерального закона.</w:t>
      </w:r>
      <w:proofErr w:type="gramEnd"/>
    </w:p>
    <w:p w:rsidR="00506383" w:rsidRPr="0088273E" w:rsidRDefault="00506383" w:rsidP="00506383">
      <w:pPr>
        <w:tabs>
          <w:tab w:val="left" w:pos="720"/>
          <w:tab w:val="left" w:pos="1134"/>
        </w:tabs>
        <w:autoSpaceDE w:val="0"/>
        <w:autoSpaceDN w:val="0"/>
        <w:adjustRightInd w:val="0"/>
        <w:jc w:val="both"/>
      </w:pPr>
      <w:proofErr w:type="gramStart"/>
      <w:r w:rsidRPr="0088273E">
        <w:t xml:space="preserve">Заявка на участие в электронном аукционе не может быть признана не соответствующей требованиям, установленным Документацией, в связи с отсутствием в ней информации и электронных документов, предусмотренных </w:t>
      </w:r>
      <w:hyperlink r:id="rId25" w:history="1">
        <w:r w:rsidRPr="0088273E">
          <w:rPr>
            <w:rStyle w:val="a6"/>
          </w:rPr>
          <w:t>пунктом 5 части 5 статьи 66</w:t>
        </w:r>
      </w:hyperlink>
      <w:r w:rsidRPr="0088273E">
        <w:t xml:space="preserve"> Федерального закона, а также </w:t>
      </w:r>
      <w:hyperlink r:id="rId26" w:history="1">
        <w:r w:rsidRPr="0088273E">
          <w:rPr>
            <w:rStyle w:val="a6"/>
          </w:rPr>
          <w:t>пунктом 6 части 5 статьи 66</w:t>
        </w:r>
      </w:hyperlink>
      <w:r w:rsidRPr="0088273E">
        <w:t xml:space="preserve"> Федерального закона, за исключением случая закупки товаров, работ, услуг, в отношении которых установлен запрет, предусмотренный </w:t>
      </w:r>
      <w:hyperlink r:id="rId27" w:history="1">
        <w:r w:rsidRPr="0088273E">
          <w:rPr>
            <w:rStyle w:val="a6"/>
          </w:rPr>
          <w:t>статьей 14</w:t>
        </w:r>
      </w:hyperlink>
      <w:r w:rsidRPr="0088273E">
        <w:t xml:space="preserve"> Федерального</w:t>
      </w:r>
      <w:proofErr w:type="gramEnd"/>
      <w:r w:rsidRPr="0088273E">
        <w:t xml:space="preserve"> закона.</w:t>
      </w:r>
    </w:p>
    <w:p w:rsidR="00506383" w:rsidRPr="0088273E" w:rsidRDefault="00506383" w:rsidP="00506383">
      <w:pPr>
        <w:tabs>
          <w:tab w:val="left" w:pos="720"/>
          <w:tab w:val="left" w:pos="1134"/>
        </w:tabs>
        <w:autoSpaceDE w:val="0"/>
        <w:autoSpaceDN w:val="0"/>
        <w:adjustRightInd w:val="0"/>
        <w:jc w:val="both"/>
      </w:pPr>
      <w:r w:rsidRPr="0088273E">
        <w:t>5.7.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
    <w:p w:rsidR="00506383" w:rsidRPr="0088273E" w:rsidRDefault="00506383" w:rsidP="00506383">
      <w:pPr>
        <w:tabs>
          <w:tab w:val="left" w:pos="720"/>
          <w:tab w:val="left" w:pos="1134"/>
        </w:tabs>
        <w:autoSpaceDE w:val="0"/>
        <w:autoSpaceDN w:val="0"/>
        <w:adjustRightInd w:val="0"/>
        <w:jc w:val="both"/>
      </w:pPr>
      <w:r w:rsidRPr="0088273E">
        <w:t xml:space="preserve">5.8. </w:t>
      </w:r>
      <w:proofErr w:type="gramStart"/>
      <w:r w:rsidRPr="0088273E">
        <w:t xml:space="preserve">Любой участник электронного аукциона, за исключением его участников, заявки на участие в </w:t>
      </w:r>
      <w:r w:rsidRPr="0088273E">
        <w:lastRenderedPageBreak/>
        <w:t>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506383" w:rsidRPr="0088273E" w:rsidRDefault="00506383" w:rsidP="00506383">
      <w:pPr>
        <w:tabs>
          <w:tab w:val="left" w:pos="720"/>
          <w:tab w:val="left" w:pos="1134"/>
        </w:tabs>
        <w:autoSpaceDE w:val="0"/>
        <w:autoSpaceDN w:val="0"/>
        <w:adjustRightInd w:val="0"/>
        <w:jc w:val="both"/>
      </w:pPr>
      <w:r w:rsidRPr="0088273E">
        <w:t xml:space="preserve">5.9. Участник электронного аукциона, который предложил наиболее низкую цену Контракта (наименьшую сумму цен единиц товара, работы, услуги) и заявка на </w:t>
      </w:r>
      <w:proofErr w:type="gramStart"/>
      <w:r w:rsidRPr="0088273E">
        <w:t>участие</w:t>
      </w:r>
      <w:proofErr w:type="gramEnd"/>
      <w:r w:rsidRPr="0088273E">
        <w:t xml:space="preserve"> в электронном аукционе которого соответствует требованиям, установленным Документацией, признается победителем электронного аукциона.</w:t>
      </w:r>
    </w:p>
    <w:p w:rsidR="00506383" w:rsidRPr="0088273E" w:rsidRDefault="00506383" w:rsidP="00506383">
      <w:pPr>
        <w:tabs>
          <w:tab w:val="left" w:pos="720"/>
          <w:tab w:val="left" w:pos="1134"/>
        </w:tabs>
        <w:autoSpaceDE w:val="0"/>
        <w:autoSpaceDN w:val="0"/>
        <w:adjustRightInd w:val="0"/>
        <w:jc w:val="both"/>
      </w:pPr>
      <w:r w:rsidRPr="0088273E">
        <w:t>5.10. В случае</w:t>
      </w:r>
      <w:proofErr w:type="gramStart"/>
      <w:r w:rsidRPr="0088273E">
        <w:t>,</w:t>
      </w:r>
      <w:proofErr w:type="gramEnd"/>
      <w:r w:rsidRPr="0088273E">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88273E">
        <w:t>участие</w:t>
      </w:r>
      <w:proofErr w:type="gramEnd"/>
      <w:r w:rsidRPr="0088273E">
        <w:t xml:space="preserve"> в электронном аукционе которого соответствует требованиям, установленным Документацией.</w:t>
      </w:r>
    </w:p>
    <w:p w:rsidR="00506383" w:rsidRPr="0088273E" w:rsidRDefault="00506383" w:rsidP="00506383">
      <w:pPr>
        <w:tabs>
          <w:tab w:val="left" w:pos="720"/>
          <w:tab w:val="left" w:pos="1134"/>
        </w:tabs>
        <w:autoSpaceDE w:val="0"/>
        <w:autoSpaceDN w:val="0"/>
        <w:adjustRightInd w:val="0"/>
        <w:jc w:val="both"/>
      </w:pPr>
      <w:r w:rsidRPr="0088273E">
        <w:t xml:space="preserve">5.11.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электронного аукциона, вторые части </w:t>
      </w:r>
      <w:proofErr w:type="gramStart"/>
      <w:r w:rsidRPr="0088273E">
        <w:t>заявок</w:t>
      </w:r>
      <w:proofErr w:type="gramEnd"/>
      <w:r w:rsidRPr="0088273E">
        <w:t xml:space="preserve"> которых на участие в нем рассматривались и в отношении заявок которых на участие в электронном аукционе принято решение о соответствии или о несоответствии требованиям, установленным Документацией, уведомления о принятых решениях.</w:t>
      </w:r>
    </w:p>
    <w:p w:rsidR="00506383" w:rsidRPr="0088273E" w:rsidRDefault="00506383" w:rsidP="00506383">
      <w:pPr>
        <w:tabs>
          <w:tab w:val="left" w:pos="720"/>
          <w:tab w:val="left" w:pos="1134"/>
        </w:tabs>
        <w:autoSpaceDE w:val="0"/>
        <w:autoSpaceDN w:val="0"/>
        <w:adjustRightInd w:val="0"/>
        <w:jc w:val="both"/>
      </w:pPr>
      <w:r w:rsidRPr="0088273E">
        <w:t>5.12. В случае</w:t>
      </w:r>
      <w:proofErr w:type="gramStart"/>
      <w:r w:rsidRPr="0088273E">
        <w:t>,</w:t>
      </w:r>
      <w:proofErr w:type="gramEnd"/>
      <w:r w:rsidRPr="0088273E">
        <w:t xml:space="preserve"> если Аукционной комиссией принято решение о несоответствии требованиям, установленным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506383" w:rsidRPr="0088273E" w:rsidRDefault="00506383" w:rsidP="00506383">
      <w:pPr>
        <w:tabs>
          <w:tab w:val="left" w:pos="567"/>
          <w:tab w:val="left" w:pos="1134"/>
        </w:tabs>
        <w:jc w:val="both"/>
      </w:pPr>
      <w:r w:rsidRPr="0088273E">
        <w:t>5.13. В случае</w:t>
      </w:r>
      <w:proofErr w:type="gramStart"/>
      <w:r w:rsidRPr="0088273E">
        <w:t>,</w:t>
      </w:r>
      <w:proofErr w:type="gramEnd"/>
      <w:r w:rsidRPr="0088273E">
        <w:t xml:space="preserve"> если электронный аукцион признан несостоявшимся вследствие того, что в течение десяти минут после начала проведения электронного аукциона ни один из его участников не подал предложение о цене Контракта:</w:t>
      </w:r>
    </w:p>
    <w:p w:rsidR="00506383" w:rsidRPr="0088273E" w:rsidRDefault="00506383" w:rsidP="00506383">
      <w:pPr>
        <w:tabs>
          <w:tab w:val="left" w:pos="720"/>
          <w:tab w:val="left" w:pos="1134"/>
        </w:tabs>
        <w:jc w:val="both"/>
      </w:pPr>
      <w:proofErr w:type="gramStart"/>
      <w:r w:rsidRPr="0088273E">
        <w:t xml:space="preserve">1) оператор электронной площадки в течение одного часа после размещения на электронной площадке протокола </w:t>
      </w:r>
      <w:r w:rsidRPr="0088273E">
        <w:rPr>
          <w:color w:val="333333"/>
        </w:rPr>
        <w:t xml:space="preserve">указанного в </w:t>
      </w:r>
      <w:hyperlink r:id="rId28" w:anchor="dst100917" w:history="1">
        <w:r w:rsidRPr="0088273E">
          <w:rPr>
            <w:rStyle w:val="a6"/>
          </w:rPr>
          <w:t>части 20 статьи 68</w:t>
        </w:r>
      </w:hyperlink>
      <w:r w:rsidRPr="0088273E">
        <w:rPr>
          <w:color w:val="333333"/>
        </w:rPr>
        <w:t xml:space="preserve"> Федерального закона</w:t>
      </w:r>
      <w:r w:rsidRPr="0088273E">
        <w:t xml:space="preserve">, обязан направить Заказчику указанный протокол и вторые части заявок на участие в электронном аукционе, поданных его участниками, а также </w:t>
      </w:r>
      <w:r w:rsidRPr="0088273E">
        <w:rPr>
          <w:color w:val="333333"/>
        </w:rPr>
        <w:t xml:space="preserve">информацию и электронные </w:t>
      </w:r>
      <w:r w:rsidRPr="0088273E">
        <w:t xml:space="preserve">документы участников электронного аукциона, предусмотренные </w:t>
      </w:r>
      <w:hyperlink r:id="rId29" w:anchor="dst408" w:history="1">
        <w:r w:rsidRPr="0088273E">
          <w:rPr>
            <w:rStyle w:val="a6"/>
          </w:rPr>
          <w:t>частью 11 статьи 24.1</w:t>
        </w:r>
      </w:hyperlink>
      <w:r w:rsidRPr="0088273E">
        <w:rPr>
          <w:color w:val="0000FF"/>
          <w:u w:val="single"/>
        </w:rPr>
        <w:t>,</w:t>
      </w:r>
      <w:r w:rsidRPr="0088273E">
        <w:rPr>
          <w:color w:val="333333"/>
        </w:rPr>
        <w:t xml:space="preserve"> частью 8.2 статьи 66 Федерального закона</w:t>
      </w:r>
      <w:r w:rsidRPr="0088273E">
        <w:t>;</w:t>
      </w:r>
      <w:proofErr w:type="gramEnd"/>
    </w:p>
    <w:p w:rsidR="00506383" w:rsidRPr="0088273E" w:rsidRDefault="00506383" w:rsidP="00506383">
      <w:pPr>
        <w:tabs>
          <w:tab w:val="left" w:pos="720"/>
          <w:tab w:val="left" w:pos="1134"/>
        </w:tabs>
        <w:jc w:val="both"/>
        <w:rPr>
          <w:b/>
          <w:bCs/>
          <w:color w:val="000000"/>
          <w:kern w:val="28"/>
        </w:rPr>
      </w:pPr>
      <w:proofErr w:type="gramStart"/>
      <w:r w:rsidRPr="0088273E">
        <w:t xml:space="preserve">2) </w:t>
      </w:r>
      <w:r w:rsidRPr="0088273E">
        <w:rPr>
          <w:color w:val="333333"/>
        </w:rPr>
        <w:t xml:space="preserve">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r:id="rId30" w:anchor="dst100973" w:history="1">
        <w:r w:rsidRPr="0088273E">
          <w:rPr>
            <w:rStyle w:val="a6"/>
          </w:rPr>
          <w:t>пункте 1</w:t>
        </w:r>
      </w:hyperlink>
      <w:r w:rsidRPr="0088273E">
        <w:rPr>
          <w:color w:val="333333"/>
        </w:rPr>
        <w:t xml:space="preserve"> части 5.13 настоящего Раздела, рассматривает вторые части этих заявок и указанные документы на предмет соответствия требованиям Федерального закона и документации о таком аукционе и направляет оператору электронной площадки протокол подведения итогов электронного</w:t>
      </w:r>
      <w:proofErr w:type="gramEnd"/>
      <w:r w:rsidRPr="0088273E">
        <w:rPr>
          <w:color w:val="333333"/>
        </w:rPr>
        <w:t xml:space="preserve"> аукциона, </w:t>
      </w:r>
      <w:proofErr w:type="gramStart"/>
      <w:r w:rsidRPr="0088273E">
        <w:rPr>
          <w:color w:val="333333"/>
        </w:rPr>
        <w:t>подписанный</w:t>
      </w:r>
      <w:proofErr w:type="gramEnd"/>
      <w:r w:rsidRPr="0088273E">
        <w:rPr>
          <w:color w:val="333333"/>
        </w:rPr>
        <w:t xml:space="preserve"> членами аукционной комиссии.</w:t>
      </w:r>
    </w:p>
    <w:p w:rsidR="00506383" w:rsidRPr="0088273E" w:rsidRDefault="00506383" w:rsidP="00506383">
      <w:pPr>
        <w:keepNext/>
        <w:spacing w:before="240"/>
        <w:jc w:val="center"/>
        <w:outlineLvl w:val="0"/>
        <w:rPr>
          <w:b/>
          <w:bCs/>
          <w:color w:val="000000"/>
          <w:kern w:val="28"/>
        </w:rPr>
      </w:pPr>
      <w:r w:rsidRPr="0088273E">
        <w:rPr>
          <w:b/>
          <w:bCs/>
          <w:color w:val="000000"/>
          <w:kern w:val="28"/>
        </w:rPr>
        <w:t>РАЗДЕЛ 6. ЗАКЛЮЧЕНИЕ КОНТРАКТА.</w:t>
      </w:r>
    </w:p>
    <w:p w:rsidR="00506383" w:rsidRPr="0088273E" w:rsidRDefault="00506383" w:rsidP="00506383">
      <w:pPr>
        <w:tabs>
          <w:tab w:val="left" w:pos="720"/>
        </w:tabs>
        <w:autoSpaceDE w:val="0"/>
        <w:autoSpaceDN w:val="0"/>
        <w:adjustRightInd w:val="0"/>
        <w:jc w:val="both"/>
        <w:rPr>
          <w:bCs/>
        </w:rPr>
      </w:pPr>
      <w:r w:rsidRPr="0088273E">
        <w:rPr>
          <w:bCs/>
        </w:rPr>
        <w:t xml:space="preserve">6.1. По результатам электронного аукциона Контракт заключается с победителем электронного аукциона, а в случаях, предусмотренных Федеральным законом, с иным участником электронного аукциона, заявка которого на участие в электронном аукционе в соответствии с РАЗДЕЛОМ 5 Документации признана соответствующей требованиям, установленным Документацией </w:t>
      </w:r>
      <w:r w:rsidRPr="0088273E">
        <w:rPr>
          <w:color w:val="333333"/>
        </w:rPr>
        <w:t>и (или) извещением об электронном аукционе</w:t>
      </w:r>
      <w:r w:rsidRPr="0088273E">
        <w:rPr>
          <w:bCs/>
        </w:rPr>
        <w:t>.</w:t>
      </w:r>
    </w:p>
    <w:p w:rsidR="00506383" w:rsidRPr="0088273E" w:rsidRDefault="00506383" w:rsidP="00506383">
      <w:pPr>
        <w:tabs>
          <w:tab w:val="left" w:pos="720"/>
        </w:tabs>
        <w:autoSpaceDE w:val="0"/>
        <w:autoSpaceDN w:val="0"/>
        <w:adjustRightInd w:val="0"/>
        <w:jc w:val="both"/>
        <w:rPr>
          <w:bCs/>
        </w:rPr>
      </w:pPr>
      <w:r w:rsidRPr="0088273E">
        <w:rPr>
          <w:bCs/>
        </w:rPr>
        <w:t xml:space="preserve">6.2. </w:t>
      </w:r>
      <w:proofErr w:type="gramStart"/>
      <w:r w:rsidRPr="0088273E">
        <w:rPr>
          <w:bCs/>
        </w:rPr>
        <w:t xml:space="preserve">В течение 5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w:t>
      </w:r>
      <w:proofErr w:type="spellStart"/>
      <w:r w:rsidRPr="0088273E">
        <w:rPr>
          <w:bCs/>
        </w:rPr>
        <w:t>системыв</w:t>
      </w:r>
      <w:proofErr w:type="spellEnd"/>
      <w:r w:rsidRPr="0088273E">
        <w:rPr>
          <w:bCs/>
        </w:rPr>
        <w:t xml:space="preserve"> проект контракта, прилагаемый к документации, цены Контракта, предложенной участником электронного аукциона, с которым заключается</w:t>
      </w:r>
      <w:proofErr w:type="gramEnd"/>
      <w:r w:rsidRPr="0088273E">
        <w:rPr>
          <w:bCs/>
        </w:rPr>
        <w:t xml:space="preserve"> Контракт, либо предложения о цене за право заключения Контракта в случае, предусмотренном </w:t>
      </w:r>
      <w:hyperlink r:id="rId31" w:history="1">
        <w:r w:rsidRPr="0088273E">
          <w:rPr>
            <w:rStyle w:val="a6"/>
            <w:bCs/>
          </w:rPr>
          <w:t>частью 23 статьи 68</w:t>
        </w:r>
      </w:hyperlink>
      <w:r w:rsidRPr="0088273E">
        <w:rPr>
          <w:bCs/>
        </w:rPr>
        <w:t xml:space="preserve"> Федерального закона, а также </w:t>
      </w:r>
      <w:proofErr w:type="spellStart"/>
      <w:r w:rsidRPr="0088273E">
        <w:rPr>
          <w:bCs/>
        </w:rPr>
        <w:t>включенияпредставленной</w:t>
      </w:r>
      <w:proofErr w:type="spellEnd"/>
      <w:r w:rsidRPr="0088273E">
        <w:rPr>
          <w:bCs/>
        </w:rPr>
        <w:t xml:space="preserve"> в соответствии с </w:t>
      </w:r>
      <w:r w:rsidRPr="0088273E">
        <w:rPr>
          <w:bCs/>
        </w:rPr>
        <w:lastRenderedPageBreak/>
        <w:t xml:space="preserve">Федеральным законом информации о товаре (товарном знаке и (или) </w:t>
      </w:r>
      <w:proofErr w:type="spellStart"/>
      <w:r w:rsidRPr="0088273E">
        <w:rPr>
          <w:bCs/>
        </w:rPr>
        <w:t>конкретныхпоказателяхтовара</w:t>
      </w:r>
      <w:proofErr w:type="spellEnd"/>
      <w:r w:rsidRPr="0088273E">
        <w:rPr>
          <w:bCs/>
        </w:rPr>
        <w:t xml:space="preserve">, стране происхождения товара), </w:t>
      </w:r>
      <w:proofErr w:type="gramStart"/>
      <w:r w:rsidRPr="0088273E">
        <w:rPr>
          <w:bCs/>
        </w:rPr>
        <w:t>указанных</w:t>
      </w:r>
      <w:proofErr w:type="gramEnd"/>
      <w:r w:rsidRPr="0088273E">
        <w:rPr>
          <w:bCs/>
        </w:rPr>
        <w:t xml:space="preserve"> в заявке участника электронного аукциона.</w:t>
      </w:r>
    </w:p>
    <w:p w:rsidR="00506383" w:rsidRPr="0088273E" w:rsidRDefault="00506383" w:rsidP="00506383">
      <w:pPr>
        <w:tabs>
          <w:tab w:val="left" w:pos="720"/>
        </w:tabs>
        <w:autoSpaceDE w:val="0"/>
        <w:autoSpaceDN w:val="0"/>
        <w:adjustRightInd w:val="0"/>
        <w:jc w:val="both"/>
        <w:rPr>
          <w:bCs/>
        </w:rPr>
      </w:pPr>
      <w:r w:rsidRPr="0088273E">
        <w:rPr>
          <w:bCs/>
        </w:rPr>
        <w:t>В случае, предусмотренном частью 24 статьи 22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506383" w:rsidRPr="0088273E" w:rsidRDefault="00506383" w:rsidP="00506383">
      <w:pPr>
        <w:tabs>
          <w:tab w:val="left" w:pos="720"/>
        </w:tabs>
        <w:autoSpaceDE w:val="0"/>
        <w:autoSpaceDN w:val="0"/>
        <w:adjustRightInd w:val="0"/>
        <w:jc w:val="both"/>
        <w:rPr>
          <w:bCs/>
        </w:rPr>
      </w:pPr>
      <w:r w:rsidRPr="0088273E">
        <w:rPr>
          <w:bCs/>
        </w:rPr>
        <w:t xml:space="preserve">6.3. </w:t>
      </w:r>
      <w:proofErr w:type="gramStart"/>
      <w:r w:rsidRPr="0088273E">
        <w:rPr>
          <w:bCs/>
        </w:rPr>
        <w:t xml:space="preserve">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32" w:history="1">
        <w:r w:rsidRPr="0088273E">
          <w:rPr>
            <w:rStyle w:val="a6"/>
            <w:bCs/>
          </w:rPr>
          <w:t>частью 4</w:t>
        </w:r>
      </w:hyperlink>
      <w:r w:rsidRPr="0088273E">
        <w:rPr>
          <w:bCs/>
        </w:rPr>
        <w:t xml:space="preserve"> статьи 83.2 Федерального закона</w:t>
      </w:r>
      <w:proofErr w:type="gramEnd"/>
      <w:r w:rsidRPr="0088273E">
        <w:rPr>
          <w:bCs/>
        </w:rPr>
        <w:t>. В случае</w:t>
      </w:r>
      <w:proofErr w:type="gramStart"/>
      <w:r w:rsidRPr="0088273E">
        <w:rPr>
          <w:bCs/>
        </w:rPr>
        <w:t>,</w:t>
      </w:r>
      <w:proofErr w:type="gramEnd"/>
      <w:r w:rsidRPr="0088273E">
        <w:rPr>
          <w:bCs/>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 начальной суммы цен единиц товара, работы, услуги, победитель одновременно предоставляет обеспечение исполнения контракта в соответствии с </w:t>
      </w:r>
      <w:hyperlink r:id="rId33" w:history="1">
        <w:r w:rsidRPr="0088273E">
          <w:rPr>
            <w:rStyle w:val="a6"/>
            <w:bCs/>
          </w:rPr>
          <w:t>частью 1 статьи 37</w:t>
        </w:r>
      </w:hyperlink>
      <w:r w:rsidRPr="0088273E">
        <w:rPr>
          <w:bCs/>
        </w:rPr>
        <w:t xml:space="preserve"> Федерального закона или обеспечение исполнения контракта в размере, предусмотренном Документацией, и информацию, предусмотренные </w:t>
      </w:r>
      <w:hyperlink r:id="rId34" w:history="1">
        <w:r w:rsidRPr="0088273E">
          <w:rPr>
            <w:rStyle w:val="a6"/>
            <w:bCs/>
          </w:rPr>
          <w:t>частью 2 статьи 37</w:t>
        </w:r>
      </w:hyperlink>
      <w:r w:rsidRPr="0088273E">
        <w:rPr>
          <w:bCs/>
        </w:rPr>
        <w:t xml:space="preserve"> Федерального закона, а также обоснование цены контракта в соответствии с </w:t>
      </w:r>
      <w:hyperlink r:id="rId35" w:history="1">
        <w:r w:rsidRPr="0088273E">
          <w:rPr>
            <w:rStyle w:val="a6"/>
            <w:bCs/>
          </w:rPr>
          <w:t>частью 9 статьи 37</w:t>
        </w:r>
      </w:hyperlink>
      <w:r w:rsidRPr="0088273E">
        <w:rPr>
          <w:bCs/>
        </w:rPr>
        <w:t xml:space="preserve"> Федерального закона при заключении контракта на поставку товара, необходимого для нормального жизнеобеспечения (продовольствия, сре</w:t>
      </w:r>
      <w:proofErr w:type="gramStart"/>
      <w:r w:rsidRPr="0088273E">
        <w:rPr>
          <w:bCs/>
        </w:rPr>
        <w:t>дств дл</w:t>
      </w:r>
      <w:proofErr w:type="gramEnd"/>
      <w:r w:rsidRPr="0088273E">
        <w:rPr>
          <w:bCs/>
        </w:rPr>
        <w:t>я скорой, в том числе скорой специализированной, медицинской помощи в экстренной или неотложной форме, лекарственных средств, топлива).</w:t>
      </w:r>
    </w:p>
    <w:p w:rsidR="00506383" w:rsidRPr="0088273E" w:rsidRDefault="00506383" w:rsidP="00506383">
      <w:pPr>
        <w:tabs>
          <w:tab w:val="left" w:pos="720"/>
        </w:tabs>
        <w:autoSpaceDE w:val="0"/>
        <w:autoSpaceDN w:val="0"/>
        <w:adjustRightInd w:val="0"/>
        <w:jc w:val="both"/>
        <w:rPr>
          <w:bCs/>
        </w:rPr>
      </w:pPr>
      <w:r w:rsidRPr="0088273E">
        <w:rPr>
          <w:bCs/>
        </w:rPr>
        <w:t xml:space="preserve">6.4. </w:t>
      </w:r>
      <w:proofErr w:type="gramStart"/>
      <w:r w:rsidRPr="0088273E">
        <w:rPr>
          <w:bCs/>
        </w:rPr>
        <w:t xml:space="preserve">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r:id="rId36" w:history="1">
        <w:r w:rsidRPr="0088273E">
          <w:rPr>
            <w:rStyle w:val="a6"/>
            <w:bCs/>
          </w:rPr>
          <w:t>частью 2</w:t>
        </w:r>
      </w:hyperlink>
      <w:r w:rsidRPr="0088273E">
        <w:rPr>
          <w:bCs/>
        </w:rPr>
        <w:t xml:space="preserve"> статьи 83.2 Федерального закона,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w:t>
      </w:r>
      <w:proofErr w:type="gramEnd"/>
      <w:r w:rsidRPr="0088273E">
        <w:rPr>
          <w:bCs/>
        </w:rP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506383" w:rsidRPr="0088273E" w:rsidRDefault="00506383" w:rsidP="00506383">
      <w:pPr>
        <w:tabs>
          <w:tab w:val="left" w:pos="720"/>
        </w:tabs>
        <w:autoSpaceDE w:val="0"/>
        <w:autoSpaceDN w:val="0"/>
        <w:adjustRightInd w:val="0"/>
        <w:jc w:val="both"/>
        <w:rPr>
          <w:bCs/>
        </w:rPr>
      </w:pPr>
      <w:r w:rsidRPr="0088273E">
        <w:rPr>
          <w:bCs/>
        </w:rPr>
        <w:t xml:space="preserve">6.5. </w:t>
      </w:r>
      <w:proofErr w:type="gramStart"/>
      <w:r w:rsidRPr="0088273E">
        <w:rPr>
          <w:bCs/>
        </w:rPr>
        <w:t xml:space="preserve">В течение трех рабочих дней с даты размещения победителем электронного аукциона на электронной площадке в соответствии с </w:t>
      </w:r>
      <w:hyperlink r:id="rId37" w:history="1">
        <w:r w:rsidRPr="0088273E">
          <w:rPr>
            <w:rStyle w:val="a6"/>
            <w:bCs/>
          </w:rPr>
          <w:t>частью 4</w:t>
        </w:r>
      </w:hyperlink>
      <w:r w:rsidRPr="0088273E">
        <w:rPr>
          <w:bCs/>
        </w:rPr>
        <w:t xml:space="preserve"> статьи 83.2 Федерального закона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w:t>
      </w:r>
      <w:proofErr w:type="gramEnd"/>
      <w:r w:rsidRPr="0088273E">
        <w:rPr>
          <w:bCs/>
        </w:rPr>
        <w:t xml:space="preserve">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w:t>
      </w:r>
      <w:proofErr w:type="gramStart"/>
      <w:r w:rsidRPr="0088273E">
        <w:rPr>
          <w:bCs/>
        </w:rPr>
        <w:t xml:space="preserve">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38" w:history="1">
        <w:r w:rsidRPr="0088273E">
          <w:rPr>
            <w:rStyle w:val="a6"/>
            <w:bCs/>
          </w:rPr>
          <w:t>частью 4</w:t>
        </w:r>
      </w:hyperlink>
      <w:r w:rsidRPr="0088273E">
        <w:rPr>
          <w:bCs/>
        </w:rPr>
        <w:t xml:space="preserve"> статьи 83.2 Федерального закона.</w:t>
      </w:r>
      <w:proofErr w:type="gramEnd"/>
    </w:p>
    <w:p w:rsidR="00506383" w:rsidRPr="0088273E" w:rsidRDefault="00506383" w:rsidP="00506383">
      <w:pPr>
        <w:tabs>
          <w:tab w:val="left" w:pos="720"/>
        </w:tabs>
        <w:autoSpaceDE w:val="0"/>
        <w:autoSpaceDN w:val="0"/>
        <w:adjustRightInd w:val="0"/>
        <w:jc w:val="both"/>
        <w:rPr>
          <w:bCs/>
        </w:rPr>
      </w:pPr>
      <w:r w:rsidRPr="0088273E">
        <w:rPr>
          <w:bCs/>
        </w:rPr>
        <w:t xml:space="preserve">6.6. </w:t>
      </w:r>
      <w:proofErr w:type="gramStart"/>
      <w:r w:rsidRPr="0088273E">
        <w:rPr>
          <w:bCs/>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39" w:history="1">
        <w:r w:rsidRPr="0088273E">
          <w:rPr>
            <w:rStyle w:val="a6"/>
            <w:bCs/>
          </w:rPr>
          <w:t>частью 5</w:t>
        </w:r>
      </w:hyperlink>
      <w:r w:rsidRPr="0088273E">
        <w:rPr>
          <w:bCs/>
        </w:rPr>
        <w:t xml:space="preserve"> статьи 83.2 Федерального закона,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победителя электронного аукциона, а также документ и (или) информацию </w:t>
      </w:r>
      <w:r w:rsidRPr="0088273E">
        <w:rPr>
          <w:bCs/>
        </w:rPr>
        <w:lastRenderedPageBreak/>
        <w:t xml:space="preserve">в соответствии с </w:t>
      </w:r>
      <w:hyperlink r:id="rId40" w:history="1">
        <w:r w:rsidRPr="0088273E">
          <w:rPr>
            <w:rStyle w:val="a6"/>
            <w:bCs/>
          </w:rPr>
          <w:t>частью 3</w:t>
        </w:r>
      </w:hyperlink>
      <w:r w:rsidRPr="0088273E">
        <w:rPr>
          <w:bCs/>
        </w:rPr>
        <w:t xml:space="preserve"> статьи 83.2</w:t>
      </w:r>
      <w:proofErr w:type="gramEnd"/>
      <w:r w:rsidRPr="0088273E">
        <w:rPr>
          <w:bCs/>
        </w:rPr>
        <w:t xml:space="preserve"> Федерального закона, подтверждающие предоставление обеспечения исполнения контракта и подписанные усиленной электронной подписью указанного лица.</w:t>
      </w:r>
    </w:p>
    <w:p w:rsidR="00506383" w:rsidRPr="0088273E" w:rsidRDefault="00506383" w:rsidP="00506383">
      <w:pPr>
        <w:tabs>
          <w:tab w:val="left" w:pos="720"/>
        </w:tabs>
        <w:autoSpaceDE w:val="0"/>
        <w:autoSpaceDN w:val="0"/>
        <w:adjustRightInd w:val="0"/>
        <w:jc w:val="both"/>
        <w:rPr>
          <w:bCs/>
        </w:rPr>
      </w:pPr>
      <w:r w:rsidRPr="0088273E">
        <w:rPr>
          <w:bCs/>
        </w:rPr>
        <w:t xml:space="preserve">6.7. </w:t>
      </w:r>
      <w:proofErr w:type="gramStart"/>
      <w:r w:rsidRPr="0088273E">
        <w:rPr>
          <w:bCs/>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электронного аукциона, документации об электронном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w:t>
      </w:r>
      <w:proofErr w:type="gramEnd"/>
      <w:r w:rsidRPr="0088273E">
        <w:rPr>
          <w:bCs/>
        </w:rPr>
        <w:t xml:space="preserve"> контракт, подписанный усиленной электронной подписью лица, имеющего право действовать от имени заказчика.</w:t>
      </w:r>
    </w:p>
    <w:p w:rsidR="00506383" w:rsidRPr="0088273E" w:rsidRDefault="00506383" w:rsidP="00506383">
      <w:pPr>
        <w:tabs>
          <w:tab w:val="left" w:pos="720"/>
        </w:tabs>
        <w:autoSpaceDE w:val="0"/>
        <w:autoSpaceDN w:val="0"/>
        <w:adjustRightInd w:val="0"/>
        <w:jc w:val="both"/>
        <w:rPr>
          <w:bCs/>
        </w:rPr>
      </w:pPr>
      <w:r w:rsidRPr="0088273E">
        <w:rPr>
          <w:bCs/>
        </w:rPr>
        <w:t xml:space="preserve">6.8. С момента </w:t>
      </w:r>
      <w:proofErr w:type="gramStart"/>
      <w:r w:rsidRPr="0088273E">
        <w:rPr>
          <w:bCs/>
        </w:rPr>
        <w:t>размещения</w:t>
      </w:r>
      <w:proofErr w:type="gramEnd"/>
      <w:r w:rsidRPr="0088273E">
        <w:rPr>
          <w:bCs/>
        </w:rPr>
        <w:t xml:space="preserve"> в единой информационной системе предусмотренного </w:t>
      </w:r>
      <w:hyperlink r:id="rId41" w:anchor="Par1315" w:history="1">
        <w:r w:rsidRPr="0088273E">
          <w:rPr>
            <w:rStyle w:val="a6"/>
            <w:bCs/>
          </w:rPr>
          <w:t>частью 6.</w:t>
        </w:r>
      </w:hyperlink>
      <w:r w:rsidRPr="0088273E">
        <w:rPr>
          <w:bCs/>
        </w:rPr>
        <w:t>7. настоящего РАЗДЕЛА и подписанного Заказчиком Контракта он считается заключенным.</w:t>
      </w:r>
    </w:p>
    <w:p w:rsidR="00506383" w:rsidRPr="0088273E" w:rsidRDefault="00506383" w:rsidP="00506383">
      <w:pPr>
        <w:tabs>
          <w:tab w:val="left" w:pos="720"/>
        </w:tabs>
        <w:autoSpaceDE w:val="0"/>
        <w:autoSpaceDN w:val="0"/>
        <w:adjustRightInd w:val="0"/>
        <w:jc w:val="both"/>
        <w:rPr>
          <w:bCs/>
        </w:rPr>
      </w:pPr>
      <w:r w:rsidRPr="0088273E">
        <w:rPr>
          <w:bCs/>
        </w:rPr>
        <w:t xml:space="preserve">6.9. Контракт может быть заключен не ранее чем через 10 (десять) дней </w:t>
      </w:r>
      <w:proofErr w:type="gramStart"/>
      <w:r w:rsidRPr="0088273E">
        <w:rPr>
          <w:bCs/>
        </w:rPr>
        <w:t>с даты размещения</w:t>
      </w:r>
      <w:proofErr w:type="gramEnd"/>
      <w:r w:rsidRPr="0088273E">
        <w:rPr>
          <w:bCs/>
        </w:rPr>
        <w:t xml:space="preserve"> в единой информационной системе </w:t>
      </w:r>
      <w:r w:rsidRPr="0088273E">
        <w:rPr>
          <w:color w:val="333333"/>
        </w:rPr>
        <w:t xml:space="preserve">указанных в </w:t>
      </w:r>
      <w:hyperlink r:id="rId42" w:anchor="dst774" w:history="1">
        <w:r w:rsidRPr="0088273E">
          <w:rPr>
            <w:rStyle w:val="a6"/>
          </w:rPr>
          <w:t>части 8 статьи 69</w:t>
        </w:r>
      </w:hyperlink>
      <w:r w:rsidRPr="0088273E">
        <w:rPr>
          <w:color w:val="333333"/>
        </w:rPr>
        <w:t xml:space="preserve"> и </w:t>
      </w:r>
      <w:hyperlink r:id="rId43" w:anchor="dst970" w:history="1">
        <w:r w:rsidRPr="0088273E">
          <w:rPr>
            <w:rStyle w:val="a6"/>
          </w:rPr>
          <w:t>части 13</w:t>
        </w:r>
      </w:hyperlink>
      <w:r w:rsidRPr="0088273E">
        <w:rPr>
          <w:color w:val="333333"/>
        </w:rPr>
        <w:t xml:space="preserve"> статьи 83.2 </w:t>
      </w:r>
      <w:r w:rsidRPr="0088273E">
        <w:rPr>
          <w:bCs/>
        </w:rPr>
        <w:t>Федерального закона</w:t>
      </w:r>
      <w:r w:rsidRPr="0088273E">
        <w:rPr>
          <w:color w:val="333333"/>
        </w:rPr>
        <w:t xml:space="preserve"> протоколов</w:t>
      </w:r>
      <w:r w:rsidRPr="0088273E">
        <w:rPr>
          <w:bCs/>
        </w:rPr>
        <w:t>.</w:t>
      </w:r>
    </w:p>
    <w:p w:rsidR="00506383" w:rsidRPr="0088273E" w:rsidRDefault="00506383" w:rsidP="00506383">
      <w:pPr>
        <w:tabs>
          <w:tab w:val="left" w:pos="720"/>
        </w:tabs>
        <w:autoSpaceDE w:val="0"/>
        <w:autoSpaceDN w:val="0"/>
        <w:adjustRightInd w:val="0"/>
        <w:jc w:val="both"/>
        <w:rPr>
          <w:bCs/>
        </w:rPr>
      </w:pPr>
      <w:r w:rsidRPr="0088273E">
        <w:rPr>
          <w:bCs/>
        </w:rPr>
        <w:t>6.10. Контракт заключается на условиях, указанных в документации и (или) извещении о проведении электронного аукциона,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Федерального закона, и максимальному значению цены контракта.</w:t>
      </w:r>
    </w:p>
    <w:p w:rsidR="00506383" w:rsidRPr="0088273E" w:rsidRDefault="00506383" w:rsidP="00506383">
      <w:pPr>
        <w:tabs>
          <w:tab w:val="left" w:pos="720"/>
        </w:tabs>
        <w:autoSpaceDE w:val="0"/>
        <w:autoSpaceDN w:val="0"/>
        <w:adjustRightInd w:val="0"/>
        <w:jc w:val="both"/>
        <w:rPr>
          <w:bCs/>
        </w:rPr>
      </w:pPr>
      <w:r w:rsidRPr="0088273E">
        <w:rPr>
          <w:bCs/>
        </w:rPr>
        <w:t xml:space="preserve">6.11.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44" w:history="1">
        <w:r w:rsidRPr="0088273E">
          <w:rPr>
            <w:rStyle w:val="a6"/>
            <w:bCs/>
          </w:rPr>
          <w:t>частью 8 статьи 44</w:t>
        </w:r>
      </w:hyperlink>
      <w:r w:rsidRPr="0088273E">
        <w:rPr>
          <w:bCs/>
        </w:rPr>
        <w:t xml:space="preserve"> Федерального закона.</w:t>
      </w:r>
    </w:p>
    <w:p w:rsidR="00506383" w:rsidRPr="0088273E" w:rsidRDefault="00506383" w:rsidP="00506383">
      <w:pPr>
        <w:tabs>
          <w:tab w:val="left" w:pos="720"/>
        </w:tabs>
        <w:autoSpaceDE w:val="0"/>
        <w:autoSpaceDN w:val="0"/>
        <w:adjustRightInd w:val="0"/>
        <w:jc w:val="both"/>
        <w:rPr>
          <w:bCs/>
        </w:rPr>
      </w:pPr>
      <w:r w:rsidRPr="0088273E">
        <w:rPr>
          <w:bCs/>
        </w:rPr>
        <w:t>Возврат банковской гарантии в случаях, указанных в части 8 статьи 44 Федерального закона, заказчиком лицу или гаранту, предоставившим банковскую гарантию, не осуществляется, взыскание по ней не производится.</w:t>
      </w:r>
    </w:p>
    <w:p w:rsidR="00506383" w:rsidRPr="0088273E" w:rsidRDefault="00506383" w:rsidP="00506383">
      <w:pPr>
        <w:tabs>
          <w:tab w:val="left" w:pos="709"/>
        </w:tabs>
        <w:autoSpaceDE w:val="0"/>
        <w:autoSpaceDN w:val="0"/>
        <w:adjustRightInd w:val="0"/>
        <w:jc w:val="both"/>
        <w:rPr>
          <w:bCs/>
        </w:rPr>
      </w:pPr>
      <w:proofErr w:type="gramStart"/>
      <w:r w:rsidRPr="0088273E">
        <w:rPr>
          <w:bCs/>
        </w:rPr>
        <w:t xml:space="preserve">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электронном аукционе </w:t>
      </w:r>
      <w:proofErr w:type="spellStart"/>
      <w:r w:rsidRPr="0088273E">
        <w:rPr>
          <w:bCs/>
        </w:rPr>
        <w:t>определенПостановлением</w:t>
      </w:r>
      <w:proofErr w:type="spellEnd"/>
      <w:r w:rsidRPr="0088273E">
        <w:rPr>
          <w:bCs/>
        </w:rPr>
        <w:t xml:space="preserve"> Правительства РФ от 30.05.2018 №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w:t>
      </w:r>
      <w:proofErr w:type="spellStart"/>
      <w:r w:rsidRPr="0088273E">
        <w:rPr>
          <w:bCs/>
        </w:rPr>
        <w:t>площадкис</w:t>
      </w:r>
      <w:proofErr w:type="spellEnd"/>
      <w:r w:rsidRPr="0088273E">
        <w:rPr>
          <w:bCs/>
        </w:rPr>
        <w:t xml:space="preserve"> банком</w:t>
      </w:r>
      <w:proofErr w:type="gramEnd"/>
      <w:r w:rsidRPr="0088273E">
        <w:rPr>
          <w:bCs/>
        </w:rPr>
        <w:t xml:space="preserve">, </w:t>
      </w:r>
      <w:proofErr w:type="gramStart"/>
      <w:r w:rsidRPr="0088273E">
        <w:rPr>
          <w:bCs/>
        </w:rPr>
        <w:t>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roofErr w:type="gramEnd"/>
    </w:p>
    <w:p w:rsidR="00506383" w:rsidRPr="0088273E" w:rsidRDefault="00506383" w:rsidP="00506383">
      <w:pPr>
        <w:tabs>
          <w:tab w:val="left" w:pos="720"/>
        </w:tabs>
        <w:autoSpaceDE w:val="0"/>
        <w:autoSpaceDN w:val="0"/>
        <w:adjustRightInd w:val="0"/>
        <w:jc w:val="both"/>
        <w:rPr>
          <w:bCs/>
        </w:rPr>
      </w:pPr>
      <w:r w:rsidRPr="0088273E">
        <w:rPr>
          <w:bCs/>
        </w:rPr>
        <w:t xml:space="preserve">6.12. </w:t>
      </w:r>
      <w:proofErr w:type="gramStart"/>
      <w:r w:rsidRPr="0088273E">
        <w:rPr>
          <w:bCs/>
        </w:rPr>
        <w:t>В случае, предусмотренном частью 23 статьи 68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506383" w:rsidRPr="0088273E" w:rsidRDefault="00506383" w:rsidP="00506383">
      <w:pPr>
        <w:tabs>
          <w:tab w:val="left" w:pos="720"/>
        </w:tabs>
        <w:autoSpaceDE w:val="0"/>
        <w:autoSpaceDN w:val="0"/>
        <w:adjustRightInd w:val="0"/>
        <w:jc w:val="both"/>
        <w:rPr>
          <w:bCs/>
        </w:rPr>
      </w:pPr>
      <w:r w:rsidRPr="0088273E">
        <w:rPr>
          <w:bCs/>
        </w:rPr>
        <w:t xml:space="preserve">6.13. Победитель электронного аукциона (за исключением победителя, предусмотренного </w:t>
      </w:r>
      <w:hyperlink r:id="rId45" w:history="1">
        <w:r w:rsidRPr="0088273E">
          <w:rPr>
            <w:rStyle w:val="a6"/>
            <w:bCs/>
          </w:rPr>
          <w:t>частью 14</w:t>
        </w:r>
      </w:hyperlink>
      <w:r w:rsidRPr="0088273E">
        <w:rPr>
          <w:bCs/>
        </w:rPr>
        <w:t xml:space="preserve"> статьи 83.2 Федерального закона) признается </w:t>
      </w:r>
      <w:proofErr w:type="gramStart"/>
      <w:r w:rsidRPr="0088273E">
        <w:rPr>
          <w:bCs/>
        </w:rPr>
        <w:t>заказчиком</w:t>
      </w:r>
      <w:proofErr w:type="gramEnd"/>
      <w:r w:rsidRPr="0088273E">
        <w:rPr>
          <w:bCs/>
        </w:rPr>
        <w:t xml:space="preserve"> уклонившимся от заключения контракта в случае, если в сроки, предусмотренные статьей 83.2. </w:t>
      </w:r>
      <w:proofErr w:type="gramStart"/>
      <w:r w:rsidRPr="0088273E">
        <w:rPr>
          <w:bCs/>
        </w:rPr>
        <w:t xml:space="preserve">Федерального закона,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46" w:history="1">
        <w:r w:rsidRPr="0088273E">
          <w:rPr>
            <w:rStyle w:val="a6"/>
            <w:bCs/>
          </w:rPr>
          <w:t>частью 4</w:t>
        </w:r>
      </w:hyperlink>
      <w:r w:rsidRPr="0088273E">
        <w:rPr>
          <w:bCs/>
        </w:rPr>
        <w:t xml:space="preserve"> статьи 83.2 Федерального закона, или не исполнил требования, предусмотренные </w:t>
      </w:r>
      <w:hyperlink r:id="rId47" w:history="1">
        <w:r w:rsidRPr="0088273E">
          <w:rPr>
            <w:rStyle w:val="a6"/>
            <w:bCs/>
          </w:rPr>
          <w:t>статьей 37</w:t>
        </w:r>
      </w:hyperlink>
      <w:r w:rsidRPr="0088273E">
        <w:rPr>
          <w:bCs/>
        </w:rPr>
        <w:t xml:space="preserve"> Федерального закона (в случае снижения при проведении электронного аукциона цены контракта, суммы цен единиц товара, работы, услуги на двадцать пять процентов и более от</w:t>
      </w:r>
      <w:proofErr w:type="gramEnd"/>
      <w:r w:rsidRPr="0088273E">
        <w:rPr>
          <w:bCs/>
        </w:rPr>
        <w:t xml:space="preserve"> начальной (максимальной) цены контракта, начальной суммы цен единиц товара, работы, услуги). </w:t>
      </w:r>
      <w:proofErr w:type="gramStart"/>
      <w:r w:rsidRPr="0088273E">
        <w:rPr>
          <w:bCs/>
        </w:rPr>
        <w:t xml:space="preserve">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w:t>
      </w:r>
      <w:r w:rsidRPr="0088273E">
        <w:rPr>
          <w:bCs/>
        </w:rPr>
        <w:lastRenderedPageBreak/>
        <w:t xml:space="preserve">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w:t>
      </w:r>
      <w:proofErr w:type="spellStart"/>
      <w:r w:rsidRPr="0088273E">
        <w:rPr>
          <w:bCs/>
        </w:rPr>
        <w:t>офакте</w:t>
      </w:r>
      <w:proofErr w:type="spellEnd"/>
      <w:proofErr w:type="gramEnd"/>
      <w:r w:rsidRPr="0088273E">
        <w:rPr>
          <w:bCs/>
        </w:rPr>
        <w:t xml:space="preserve">, </w:t>
      </w:r>
      <w:proofErr w:type="gramStart"/>
      <w:r w:rsidRPr="0088273E">
        <w:rPr>
          <w:bCs/>
        </w:rPr>
        <w:t>являющемся</w:t>
      </w:r>
      <w:proofErr w:type="gramEnd"/>
      <w:r w:rsidRPr="0088273E">
        <w:rPr>
          <w:bCs/>
        </w:rPr>
        <w:t xml:space="preserve"> основанием для такого признания, а также реквизиты документов, подтверждающих этот факт.</w:t>
      </w:r>
    </w:p>
    <w:p w:rsidR="00506383" w:rsidRPr="0088273E" w:rsidRDefault="00506383" w:rsidP="00506383">
      <w:pPr>
        <w:tabs>
          <w:tab w:val="left" w:pos="720"/>
        </w:tabs>
        <w:autoSpaceDE w:val="0"/>
        <w:autoSpaceDN w:val="0"/>
        <w:adjustRightInd w:val="0"/>
        <w:jc w:val="both"/>
        <w:rPr>
          <w:bCs/>
        </w:rPr>
      </w:pPr>
      <w:r w:rsidRPr="0088273E">
        <w:rPr>
          <w:bCs/>
        </w:rPr>
        <w:t>6.14. В случае</w:t>
      </w:r>
      <w:proofErr w:type="gramStart"/>
      <w:r w:rsidRPr="0088273E">
        <w:rPr>
          <w:bCs/>
        </w:rPr>
        <w:t>,</w:t>
      </w:r>
      <w:proofErr w:type="gramEnd"/>
      <w:r w:rsidRPr="0088273E">
        <w:rPr>
          <w:bCs/>
        </w:rPr>
        <w:t xml:space="preserve">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88273E">
        <w:rPr>
          <w:bCs/>
        </w:rPr>
        <w:t>с даты признания</w:t>
      </w:r>
      <w:proofErr w:type="gramEnd"/>
      <w:r w:rsidRPr="0088273E">
        <w:rPr>
          <w:bCs/>
        </w:rPr>
        <w:t xml:space="preserve"> победителя электронного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506383" w:rsidRPr="0088273E" w:rsidRDefault="00506383" w:rsidP="00506383">
      <w:pPr>
        <w:tabs>
          <w:tab w:val="left" w:pos="720"/>
        </w:tabs>
        <w:autoSpaceDE w:val="0"/>
        <w:autoSpaceDN w:val="0"/>
        <w:adjustRightInd w:val="0"/>
        <w:jc w:val="both"/>
        <w:rPr>
          <w:bCs/>
        </w:rPr>
      </w:pPr>
      <w:r w:rsidRPr="0088273E">
        <w:rPr>
          <w:bCs/>
        </w:rPr>
        <w:t xml:space="preserve"> 6.15. Участник электронного аукциона, признанный победителем электронного аукциона в соответствии с </w:t>
      </w:r>
      <w:hyperlink r:id="rId48" w:history="1">
        <w:r w:rsidRPr="0088273E">
          <w:rPr>
            <w:rStyle w:val="a6"/>
            <w:bCs/>
          </w:rPr>
          <w:t>частью 14</w:t>
        </w:r>
      </w:hyperlink>
      <w:r w:rsidRPr="0088273E">
        <w:rPr>
          <w:bCs/>
        </w:rPr>
        <w:t xml:space="preserve"> статьи 83.2 Федерального закона, вправе подписать проект контракта или разместить предусмотренный </w:t>
      </w:r>
      <w:hyperlink r:id="rId49" w:history="1">
        <w:r w:rsidRPr="0088273E">
          <w:rPr>
            <w:rStyle w:val="a6"/>
            <w:bCs/>
          </w:rPr>
          <w:t>частью 4</w:t>
        </w:r>
      </w:hyperlink>
      <w:r w:rsidRPr="0088273E">
        <w:rPr>
          <w:bCs/>
        </w:rPr>
        <w:t xml:space="preserve"> статьи 83.2 Федерального закона протокол разногласий в порядке и сроки, которые предусмотрены статьей 83.2 Федерального закона, либо отказаться от заключения контракта. </w:t>
      </w:r>
      <w:proofErr w:type="gramStart"/>
      <w:r w:rsidRPr="0088273E">
        <w:rPr>
          <w:bCs/>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документацией об электронном аукционе, а в случае, предусмотренном </w:t>
      </w:r>
      <w:hyperlink r:id="rId50" w:history="1">
        <w:r w:rsidRPr="0088273E">
          <w:rPr>
            <w:rStyle w:val="a6"/>
            <w:bCs/>
          </w:rPr>
          <w:t>частью 23 статьи 68</w:t>
        </w:r>
      </w:hyperlink>
      <w:r w:rsidRPr="0088273E">
        <w:rPr>
          <w:bCs/>
        </w:rPr>
        <w:t xml:space="preserve">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w:t>
      </w:r>
      <w:proofErr w:type="gramEnd"/>
      <w:r w:rsidRPr="0088273E">
        <w:rPr>
          <w:bCs/>
        </w:rPr>
        <w:t xml:space="preserve"> цены за право заключения контракта. Этот победитель считается уклонившимся от заключения контракта в случае неисполнения требований </w:t>
      </w:r>
      <w:hyperlink r:id="rId51" w:history="1">
        <w:r w:rsidRPr="0088273E">
          <w:rPr>
            <w:rStyle w:val="a6"/>
            <w:bCs/>
          </w:rPr>
          <w:t>части 6</w:t>
        </w:r>
      </w:hyperlink>
      <w:r w:rsidRPr="0088273E">
        <w:rPr>
          <w:bCs/>
        </w:rPr>
        <w:t xml:space="preserve"> статьи 83.2 Федерального закона и (или) </w:t>
      </w:r>
      <w:proofErr w:type="spellStart"/>
      <w:r w:rsidRPr="0088273E">
        <w:rPr>
          <w:bCs/>
        </w:rPr>
        <w:t>непредоставления</w:t>
      </w:r>
      <w:proofErr w:type="spellEnd"/>
      <w:r w:rsidRPr="0088273E">
        <w:rPr>
          <w:bCs/>
        </w:rPr>
        <w:t xml:space="preserve"> обеспечения исполнения контракта либо неисполнения требования, предусмотренного </w:t>
      </w:r>
      <w:hyperlink r:id="rId52" w:history="1">
        <w:r w:rsidRPr="0088273E">
          <w:rPr>
            <w:rStyle w:val="a6"/>
            <w:bCs/>
          </w:rPr>
          <w:t>статьей 37</w:t>
        </w:r>
      </w:hyperlink>
      <w:r w:rsidRPr="0088273E">
        <w:rPr>
          <w:bCs/>
        </w:rPr>
        <w:t xml:space="preserve"> Федерального закона, в случае подписания проекта контракта в соответствии с </w:t>
      </w:r>
      <w:hyperlink r:id="rId53" w:history="1">
        <w:r w:rsidRPr="0088273E">
          <w:rPr>
            <w:rStyle w:val="a6"/>
            <w:bCs/>
          </w:rPr>
          <w:t>частью 3</w:t>
        </w:r>
      </w:hyperlink>
      <w:r w:rsidRPr="0088273E">
        <w:rPr>
          <w:bCs/>
        </w:rPr>
        <w:t xml:space="preserve"> статьи 83.2 Федерального закона. Такой победитель признается отказавшимся от заключения контракта в случае, если в срок, предусмотренный </w:t>
      </w:r>
      <w:hyperlink r:id="rId54" w:history="1">
        <w:r w:rsidRPr="0088273E">
          <w:rPr>
            <w:rStyle w:val="a6"/>
            <w:bCs/>
          </w:rPr>
          <w:t>частью 3</w:t>
        </w:r>
      </w:hyperlink>
      <w:r w:rsidRPr="0088273E">
        <w:rPr>
          <w:bCs/>
        </w:rPr>
        <w:t xml:space="preserve"> статьи 83.2 Федерального закона, он не подписал проект контракта или не направил протокол разногласий. Электронный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506383" w:rsidRPr="0088273E" w:rsidRDefault="00506383" w:rsidP="00506383">
      <w:pPr>
        <w:tabs>
          <w:tab w:val="left" w:pos="720"/>
        </w:tabs>
        <w:autoSpaceDE w:val="0"/>
        <w:autoSpaceDN w:val="0"/>
        <w:adjustRightInd w:val="0"/>
        <w:jc w:val="both"/>
        <w:rPr>
          <w:bCs/>
        </w:rPr>
      </w:pPr>
      <w:r w:rsidRPr="0088273E">
        <w:rPr>
          <w:bCs/>
        </w:rPr>
        <w:t>6.16.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Федерального закона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 Федерального закона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06383" w:rsidRPr="0088273E" w:rsidRDefault="00506383" w:rsidP="00506383">
      <w:pPr>
        <w:tabs>
          <w:tab w:val="left" w:pos="720"/>
        </w:tabs>
        <w:autoSpaceDE w:val="0"/>
        <w:autoSpaceDN w:val="0"/>
        <w:adjustRightInd w:val="0"/>
        <w:jc w:val="both"/>
        <w:rPr>
          <w:bCs/>
        </w:rPr>
      </w:pPr>
      <w:r w:rsidRPr="0088273E">
        <w:rPr>
          <w:bCs/>
        </w:rPr>
        <w:t>6.17. В случае если участником закупки, с которым заключается Контракт, является казенное учреждение, положения Федерального закона об обеспечении исполнения Контракта, включая положения о предоставлении такого обеспечения с учетом положений ст.37 Федерального закона к такому участнику не применяются.</w:t>
      </w:r>
    </w:p>
    <w:p w:rsidR="00506383" w:rsidRPr="0088273E" w:rsidRDefault="00506383" w:rsidP="00506383">
      <w:pPr>
        <w:tabs>
          <w:tab w:val="left" w:pos="720"/>
        </w:tabs>
        <w:autoSpaceDE w:val="0"/>
        <w:autoSpaceDN w:val="0"/>
        <w:adjustRightInd w:val="0"/>
        <w:jc w:val="both"/>
        <w:rPr>
          <w:bCs/>
        </w:rPr>
      </w:pPr>
      <w:r w:rsidRPr="0088273E">
        <w:rPr>
          <w:bCs/>
        </w:rPr>
        <w:t xml:space="preserve">6.18. При заключении контракта Заказчик по согласованию с участником закупки, с которым в соответствии с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w:t>
      </w:r>
      <w:r w:rsidRPr="0088273E">
        <w:rPr>
          <w:bCs/>
        </w:rPr>
        <w:lastRenderedPageBreak/>
        <w:t>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электронного аукциона.</w:t>
      </w:r>
    </w:p>
    <w:p w:rsidR="00506383" w:rsidRPr="0088273E" w:rsidRDefault="00506383" w:rsidP="00506383">
      <w:pPr>
        <w:jc w:val="both"/>
        <w:rPr>
          <w:bCs/>
        </w:rPr>
      </w:pPr>
      <w:r w:rsidRPr="0088273E">
        <w:rPr>
          <w:bCs/>
        </w:rPr>
        <w:t>6.19. Цена Контракта может быть снижена по соглашению сторон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исполнения Контракта.</w:t>
      </w:r>
    </w:p>
    <w:p w:rsidR="00506383" w:rsidRPr="0088273E" w:rsidRDefault="00506383" w:rsidP="00506383">
      <w:pPr>
        <w:jc w:val="both"/>
        <w:rPr>
          <w:bCs/>
        </w:rPr>
      </w:pPr>
      <w:r w:rsidRPr="0088273E">
        <w:rPr>
          <w:bCs/>
        </w:rPr>
        <w:t xml:space="preserve">6.20. Заказчик вправе предложить исполнителю Контракта увеличить предусмотренные Контрактом количество товара, объем работы или услуги не более чем на десять процентов или уменьшить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88273E">
        <w:rPr>
          <w:bCs/>
        </w:rPr>
        <w:t xml:space="preserve">положений </w:t>
      </w:r>
      <w:hyperlink r:id="rId55" w:history="1">
        <w:r w:rsidRPr="0088273E">
          <w:rPr>
            <w:rStyle w:val="a6"/>
            <w:bCs/>
          </w:rPr>
          <w:t>бюджетного законодательства</w:t>
        </w:r>
      </w:hyperlink>
      <w:r w:rsidRPr="0088273E">
        <w:rPr>
          <w:bCs/>
        </w:rPr>
        <w:t xml:space="preserve"> Российской Федерации цены Контракта</w:t>
      </w:r>
      <w:proofErr w:type="gramEnd"/>
      <w:r w:rsidRPr="0088273E">
        <w:rPr>
          <w:bCs/>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88273E">
        <w:rPr>
          <w:bCs/>
        </w:rPr>
        <w:t>предусмотренных</w:t>
      </w:r>
      <w:proofErr w:type="gramEnd"/>
      <w:r w:rsidRPr="0088273E">
        <w:rPr>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06383" w:rsidRPr="0088273E" w:rsidRDefault="00506383" w:rsidP="00506383">
      <w:pPr>
        <w:jc w:val="both"/>
        <w:rPr>
          <w:bCs/>
        </w:rPr>
      </w:pPr>
      <w:r w:rsidRPr="0088273E">
        <w:rPr>
          <w:bCs/>
        </w:rPr>
        <w:t>6.21.При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506383" w:rsidRDefault="00506383" w:rsidP="00506383">
      <w:pPr>
        <w:jc w:val="both"/>
        <w:rPr>
          <w:bCs/>
        </w:rPr>
      </w:pPr>
      <w:r w:rsidRPr="0088273E">
        <w:rPr>
          <w:bCs/>
        </w:rPr>
        <w:t>6.22.</w:t>
      </w:r>
      <w:r w:rsidRPr="0088273E">
        <w:t xml:space="preserve"> Допускается изменение существенных условий Контракта по соглашению сторон в</w:t>
      </w:r>
      <w:r w:rsidRPr="0088273E">
        <w:rPr>
          <w:bCs/>
        </w:rPr>
        <w:t xml:space="preserve"> случаях, предусмотренных </w:t>
      </w:r>
      <w:hyperlink r:id="rId56" w:history="1">
        <w:r w:rsidRPr="0088273E">
          <w:rPr>
            <w:rStyle w:val="a6"/>
            <w:bCs/>
          </w:rPr>
          <w:t>пунктом 6 статьи 161</w:t>
        </w:r>
      </w:hyperlink>
      <w:r w:rsidRPr="0088273E">
        <w:rPr>
          <w:bCs/>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06383" w:rsidRPr="0006301C" w:rsidRDefault="00506383" w:rsidP="00506383">
      <w:pPr>
        <w:jc w:val="both"/>
        <w:rPr>
          <w:bCs/>
        </w:rPr>
      </w:pPr>
      <w:proofErr w:type="gramStart"/>
      <w:r>
        <w:rPr>
          <w:bCs/>
        </w:rPr>
        <w:t>6.23.</w:t>
      </w:r>
      <w:r>
        <w:t>П</w:t>
      </w:r>
      <w:r w:rsidRPr="0006301C">
        <w:t xml:space="preserve">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ar43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sidRPr="0006301C">
          <w:rPr>
            <w:color w:val="0000FF"/>
          </w:rPr>
          <w:t>частью 24 статьи 22</w:t>
        </w:r>
      </w:hyperlink>
      <w:r w:rsidRPr="0006301C">
        <w:t xml:space="preserve"> 44-ФЗ от 05.04.2013 «О контрактной системе в сфере закупок товаров, работ, услуг для обеспечения государственных и муниципальных нужд»), если при его исполнении в связи с распространением новой </w:t>
      </w:r>
      <w:proofErr w:type="spellStart"/>
      <w:r w:rsidRPr="0006301C">
        <w:t>коронавирусной</w:t>
      </w:r>
      <w:proofErr w:type="spellEnd"/>
      <w:r w:rsidRPr="0006301C">
        <w:t xml:space="preserve"> инфекции, вызванной 2019-nCoV, а также</w:t>
      </w:r>
      <w:proofErr w:type="gramEnd"/>
      <w:r w:rsidRPr="0006301C">
        <w:t xml:space="preserve">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в соответствии с </w:t>
      </w:r>
      <w:r w:rsidRPr="0006301C">
        <w:rPr>
          <w:shd w:val="clear" w:color="auto" w:fill="FFFFFF"/>
        </w:rPr>
        <w:t xml:space="preserve">частью 65 статьи 112 </w:t>
      </w:r>
      <w:r w:rsidRPr="0006301C">
        <w:t>44-ФЗ от 05.04.2013 «О контрактной системе в сфере закупок товаров, работ, услуг для обеспечения государственных и муниципальных нужд»</w:t>
      </w:r>
      <w:r>
        <w:t>.</w:t>
      </w:r>
    </w:p>
    <w:p w:rsidR="00506383" w:rsidRPr="0088273E" w:rsidRDefault="00506383" w:rsidP="00506383">
      <w:pPr>
        <w:autoSpaceDE w:val="0"/>
        <w:autoSpaceDN w:val="0"/>
        <w:adjustRightInd w:val="0"/>
        <w:jc w:val="both"/>
      </w:pPr>
      <w:r w:rsidRPr="0088273E">
        <w:rPr>
          <w:bCs/>
        </w:rPr>
        <w:t>6.2</w:t>
      </w:r>
      <w:r>
        <w:rPr>
          <w:bCs/>
        </w:rPr>
        <w:t>4</w:t>
      </w:r>
      <w:r w:rsidRPr="0088273E">
        <w:rPr>
          <w:bCs/>
        </w:rPr>
        <w:t xml:space="preserve">. </w:t>
      </w:r>
      <w:bookmarkStart w:id="1" w:name="Par0"/>
      <w:bookmarkEnd w:id="1"/>
      <w:r w:rsidRPr="0088273E">
        <w:t>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506383" w:rsidRPr="0088273E" w:rsidRDefault="00506383" w:rsidP="00506383">
      <w:pPr>
        <w:autoSpaceDE w:val="0"/>
        <w:autoSpaceDN w:val="0"/>
        <w:adjustRightInd w:val="0"/>
        <w:jc w:val="both"/>
      </w:pPr>
      <w:bookmarkStart w:id="2" w:name="Par2"/>
      <w:bookmarkEnd w:id="2"/>
      <w:r w:rsidRPr="0088273E">
        <w:t>6.2</w:t>
      </w:r>
      <w:r>
        <w:t>5</w:t>
      </w:r>
      <w:r w:rsidRPr="0088273E">
        <w:t>. В целях защиты внутреннего рынка Российской Федерации, развития национальной экономики и поддержки российских товаропроизводителей Правительством Российской Федерации установлены:</w:t>
      </w:r>
    </w:p>
    <w:p w:rsidR="00506383" w:rsidRPr="0088273E" w:rsidRDefault="00506383" w:rsidP="00506383">
      <w:pPr>
        <w:jc w:val="both"/>
      </w:pPr>
      <w:proofErr w:type="gramStart"/>
      <w:r w:rsidRPr="0088273E">
        <w:t xml:space="preserve">- 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в соответствии с Постановлением Правительства РФ от 30.04.2020 N 616 "Об установлении запрета на допуск промышленных товаров, происходящих из иностранных государств, для целей осуществления </w:t>
      </w:r>
      <w:r w:rsidRPr="0088273E">
        <w:lastRenderedPageBreak/>
        <w:t>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w:t>
      </w:r>
      <w:proofErr w:type="gramEnd"/>
      <w:r w:rsidRPr="0088273E">
        <w:t>) иностранными лицами, для целей осуществления закупок для нужд обороны страны и безопасности государства";</w:t>
      </w:r>
    </w:p>
    <w:p w:rsidR="00506383" w:rsidRPr="0088273E" w:rsidRDefault="00506383" w:rsidP="00506383">
      <w:pPr>
        <w:autoSpaceDE w:val="0"/>
        <w:autoSpaceDN w:val="0"/>
        <w:adjustRightInd w:val="0"/>
        <w:jc w:val="both"/>
        <w:rPr>
          <w:bCs/>
          <w:iCs/>
        </w:rPr>
      </w:pPr>
      <w:proofErr w:type="gramStart"/>
      <w:r w:rsidRPr="0088273E">
        <w:t>- ограничения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РФ от 30.04.2020 N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roofErr w:type="gramEnd"/>
    </w:p>
    <w:p w:rsidR="00506383" w:rsidRPr="0088273E" w:rsidRDefault="00506383" w:rsidP="00506383">
      <w:pPr>
        <w:autoSpaceDE w:val="0"/>
        <w:autoSpaceDN w:val="0"/>
        <w:adjustRightInd w:val="0"/>
        <w:jc w:val="both"/>
      </w:pPr>
      <w:r w:rsidRPr="0088273E">
        <w:t xml:space="preserve">Определение страны происхождения указанных товаров осуществляется в соответствии с </w:t>
      </w:r>
      <w:hyperlink r:id="rId57" w:history="1">
        <w:r w:rsidRPr="0088273E">
          <w:rPr>
            <w:rStyle w:val="a6"/>
          </w:rPr>
          <w:t>законодательством</w:t>
        </w:r>
      </w:hyperlink>
      <w:r w:rsidRPr="0088273E">
        <w:t xml:space="preserve"> Российской Федерации. </w:t>
      </w:r>
    </w:p>
    <w:p w:rsidR="00506383" w:rsidRPr="0088273E" w:rsidRDefault="00506383" w:rsidP="00506383">
      <w:pPr>
        <w:autoSpaceDE w:val="0"/>
        <w:autoSpaceDN w:val="0"/>
        <w:adjustRightInd w:val="0"/>
        <w:jc w:val="both"/>
        <w:rPr>
          <w:b/>
          <w:bCs/>
        </w:rPr>
      </w:pPr>
      <w:r w:rsidRPr="0088273E">
        <w:rPr>
          <w:bCs/>
        </w:rPr>
        <w:t>В случае</w:t>
      </w:r>
      <w:proofErr w:type="gramStart"/>
      <w:r w:rsidRPr="0088273E">
        <w:rPr>
          <w:bCs/>
        </w:rPr>
        <w:t>,</w:t>
      </w:r>
      <w:proofErr w:type="gramEnd"/>
      <w:r w:rsidRPr="0088273E">
        <w:rPr>
          <w:bCs/>
        </w:rPr>
        <w:t xml:space="preserve"> если Документацией и извещением о закупке установлены условия </w:t>
      </w:r>
      <w:proofErr w:type="spellStart"/>
      <w:r w:rsidRPr="0088273E">
        <w:rPr>
          <w:bCs/>
        </w:rPr>
        <w:t>допускатоваров</w:t>
      </w:r>
      <w:proofErr w:type="spellEnd"/>
      <w:r w:rsidRPr="0088273E">
        <w:rPr>
          <w:bCs/>
        </w:rPr>
        <w:t>,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Контракт с победителем Аукциона заключается в соответствии с требованиями Приказа Министерства финансов РФ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506383" w:rsidRPr="0088273E" w:rsidRDefault="00506383" w:rsidP="00506383">
      <w:pPr>
        <w:autoSpaceDE w:val="0"/>
        <w:autoSpaceDN w:val="0"/>
        <w:adjustRightInd w:val="0"/>
        <w:jc w:val="both"/>
      </w:pPr>
      <w:r w:rsidRPr="0088273E">
        <w:rPr>
          <w:bCs/>
        </w:rPr>
        <w:t xml:space="preserve">Применение национального режима устанавливаются Документацией </w:t>
      </w:r>
      <w:hyperlink r:id="rId58" w:anchor="sub_5" w:history="1">
        <w:r w:rsidRPr="0088273E">
          <w:rPr>
            <w:rStyle w:val="a6"/>
          </w:rPr>
          <w:t>(см. пункт 34 Информационной карты)</w:t>
        </w:r>
      </w:hyperlink>
    </w:p>
    <w:p w:rsidR="00506383" w:rsidRPr="0088273E" w:rsidRDefault="00506383" w:rsidP="00506383">
      <w:pPr>
        <w:pStyle w:val="1"/>
        <w:rPr>
          <w:rStyle w:val="a6"/>
          <w:rFonts w:eastAsia="Arial Unicode MS"/>
          <w:sz w:val="20"/>
        </w:rPr>
      </w:pPr>
      <w:r w:rsidRPr="0088273E">
        <w:rPr>
          <w:sz w:val="20"/>
        </w:rPr>
        <w:t xml:space="preserve">РАЗДЕЛ 7. </w:t>
      </w:r>
      <w:r w:rsidRPr="0088273E">
        <w:rPr>
          <w:rStyle w:val="a6"/>
          <w:rFonts w:eastAsia="Arial Unicode MS"/>
          <w:sz w:val="20"/>
        </w:rPr>
        <w:t>ИНФОРМАЦИОННАЯ КАРТА ЭЛЕКТРОННОГО АУКЦИОНА.</w:t>
      </w:r>
    </w:p>
    <w:p w:rsidR="00506383" w:rsidRPr="000F59A5" w:rsidRDefault="00506383" w:rsidP="00506383">
      <w:pPr>
        <w:keepNext/>
        <w:tabs>
          <w:tab w:val="left" w:pos="0"/>
        </w:tabs>
        <w:rPr>
          <w:bCs/>
        </w:rPr>
      </w:pPr>
      <w:r w:rsidRPr="000F59A5">
        <w:rPr>
          <w:bCs/>
        </w:rPr>
        <w:t>При возникновении противоречий положения ИНФОРМАЦИОННОЙ КАРТЫ ЭЛЕКТРОННОГО АУКЦИОНА имеют приоритет над положениями РАЗДЕЛОВ 1-6 Документации</w:t>
      </w:r>
    </w:p>
    <w:p w:rsidR="00506383" w:rsidRPr="00415851" w:rsidRDefault="00506383" w:rsidP="00506383">
      <w:pPr>
        <w:keepNext/>
        <w:tabs>
          <w:tab w:val="left" w:pos="0"/>
        </w:tabs>
        <w:rPr>
          <w:b/>
        </w:rPr>
      </w:pPr>
      <w:r w:rsidRPr="00415851">
        <w:rPr>
          <w:b/>
          <w:bCs/>
          <w:color w:val="000000"/>
          <w:lang w:val="en-US"/>
        </w:rPr>
        <w:t>I</w:t>
      </w:r>
      <w:r w:rsidRPr="00415851">
        <w:rPr>
          <w:b/>
          <w:bCs/>
          <w:color w:val="000000"/>
        </w:rPr>
        <w:t xml:space="preserve">. </w:t>
      </w:r>
    </w:p>
    <w:tbl>
      <w:tblPr>
        <w:tblW w:w="8866" w:type="dxa"/>
        <w:tblInd w:w="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56"/>
        <w:gridCol w:w="3314"/>
        <w:gridCol w:w="5916"/>
      </w:tblGrid>
      <w:tr w:rsidR="00506383" w:rsidRPr="00415851" w:rsidTr="00931960">
        <w:trPr>
          <w:trHeight w:val="228"/>
        </w:trPr>
        <w:tc>
          <w:tcPr>
            <w:tcW w:w="786" w:type="dxa"/>
          </w:tcPr>
          <w:p w:rsidR="00506383" w:rsidRPr="000F59A5" w:rsidRDefault="00506383" w:rsidP="00931960">
            <w:r>
              <w:t>1</w:t>
            </w:r>
          </w:p>
        </w:tc>
        <w:tc>
          <w:tcPr>
            <w:tcW w:w="2975" w:type="dxa"/>
          </w:tcPr>
          <w:p w:rsidR="00506383" w:rsidRPr="000F59A5" w:rsidRDefault="00506383" w:rsidP="00931960">
            <w:r w:rsidRPr="000F59A5">
              <w:t>Наименование Заказчика</w:t>
            </w:r>
          </w:p>
        </w:tc>
        <w:tc>
          <w:tcPr>
            <w:tcW w:w="5105" w:type="dxa"/>
          </w:tcPr>
          <w:p w:rsidR="00506383" w:rsidRPr="000F59A5" w:rsidRDefault="00506383" w:rsidP="00931960">
            <w:pPr>
              <w:jc w:val="both"/>
            </w:pPr>
            <w:r w:rsidRPr="000F59A5">
              <w:t>Администрация Перекопновского муниципального образования Ершовского муниципального района Саратовской области</w:t>
            </w:r>
          </w:p>
        </w:tc>
      </w:tr>
      <w:tr w:rsidR="00506383" w:rsidRPr="00415851" w:rsidTr="00931960">
        <w:trPr>
          <w:trHeight w:val="259"/>
        </w:trPr>
        <w:tc>
          <w:tcPr>
            <w:tcW w:w="786" w:type="dxa"/>
          </w:tcPr>
          <w:p w:rsidR="00506383" w:rsidRPr="000F59A5" w:rsidRDefault="00506383" w:rsidP="00931960">
            <w:r>
              <w:t>2</w:t>
            </w:r>
          </w:p>
        </w:tc>
        <w:tc>
          <w:tcPr>
            <w:tcW w:w="2975" w:type="dxa"/>
          </w:tcPr>
          <w:p w:rsidR="00506383" w:rsidRPr="000F59A5" w:rsidRDefault="00506383" w:rsidP="00931960">
            <w:r w:rsidRPr="000F59A5">
              <w:t xml:space="preserve">Место </w:t>
            </w:r>
            <w:proofErr w:type="spellStart"/>
            <w:r w:rsidRPr="000F59A5">
              <w:t>нахождения</w:t>
            </w:r>
            <w:proofErr w:type="gramStart"/>
            <w:r>
              <w:t>,п</w:t>
            </w:r>
            <w:proofErr w:type="gramEnd"/>
            <w:r w:rsidRPr="000F59A5">
              <w:t>очтовый</w:t>
            </w:r>
            <w:proofErr w:type="spellEnd"/>
            <w:r w:rsidRPr="000F59A5">
              <w:t xml:space="preserve"> адрес</w:t>
            </w:r>
            <w:r>
              <w:t xml:space="preserve">, </w:t>
            </w:r>
            <w:r w:rsidRPr="000F59A5">
              <w:t xml:space="preserve"> Адрес электронной почты </w:t>
            </w:r>
            <w:r w:rsidRPr="00AF177B">
              <w:t xml:space="preserve">Заказчика </w:t>
            </w:r>
          </w:p>
        </w:tc>
        <w:tc>
          <w:tcPr>
            <w:tcW w:w="5105" w:type="dxa"/>
          </w:tcPr>
          <w:p w:rsidR="00506383" w:rsidRPr="000338D3" w:rsidRDefault="00506383" w:rsidP="000338D3">
            <w:pPr>
              <w:pStyle w:val="af5"/>
              <w:rPr>
                <w:rFonts w:ascii="Times New Roman" w:hAnsi="Times New Roman" w:cs="Times New Roman"/>
                <w:sz w:val="20"/>
                <w:szCs w:val="20"/>
              </w:rPr>
            </w:pPr>
            <w:bookmarkStart w:id="3" w:name="_GoBack"/>
            <w:r w:rsidRPr="000338D3">
              <w:rPr>
                <w:rFonts w:ascii="Times New Roman" w:hAnsi="Times New Roman" w:cs="Times New Roman"/>
                <w:sz w:val="20"/>
                <w:szCs w:val="20"/>
                <w:shd w:val="clear" w:color="auto" w:fill="FFFFFF"/>
              </w:rPr>
              <w:t xml:space="preserve">Российская Федерация, 413526, Саратовская область, </w:t>
            </w:r>
            <w:proofErr w:type="spellStart"/>
            <w:r w:rsidRPr="000338D3">
              <w:rPr>
                <w:rFonts w:ascii="Times New Roman" w:hAnsi="Times New Roman" w:cs="Times New Roman"/>
                <w:sz w:val="20"/>
                <w:szCs w:val="20"/>
                <w:shd w:val="clear" w:color="auto" w:fill="FFFFFF"/>
              </w:rPr>
              <w:t>Ершовский</w:t>
            </w:r>
            <w:proofErr w:type="spellEnd"/>
            <w:r w:rsidRPr="000338D3">
              <w:rPr>
                <w:rFonts w:ascii="Times New Roman" w:hAnsi="Times New Roman" w:cs="Times New Roman"/>
                <w:sz w:val="20"/>
                <w:szCs w:val="20"/>
                <w:shd w:val="clear" w:color="auto" w:fill="FFFFFF"/>
              </w:rPr>
              <w:t xml:space="preserve"> район с.  </w:t>
            </w:r>
            <w:proofErr w:type="spellStart"/>
            <w:r w:rsidRPr="000338D3">
              <w:rPr>
                <w:rFonts w:ascii="Times New Roman" w:hAnsi="Times New Roman" w:cs="Times New Roman"/>
                <w:sz w:val="20"/>
                <w:szCs w:val="20"/>
                <w:shd w:val="clear" w:color="auto" w:fill="FFFFFF"/>
              </w:rPr>
              <w:t>Перекопное</w:t>
            </w:r>
            <w:proofErr w:type="spellEnd"/>
            <w:r w:rsidRPr="000338D3">
              <w:rPr>
                <w:rFonts w:ascii="Times New Roman" w:hAnsi="Times New Roman" w:cs="Times New Roman"/>
                <w:sz w:val="20"/>
                <w:szCs w:val="20"/>
                <w:shd w:val="clear" w:color="auto" w:fill="FFFFFF"/>
              </w:rPr>
              <w:t xml:space="preserve">, ул. </w:t>
            </w:r>
            <w:proofErr w:type="spellStart"/>
            <w:r w:rsidRPr="000338D3">
              <w:rPr>
                <w:rFonts w:ascii="Times New Roman" w:hAnsi="Times New Roman" w:cs="Times New Roman"/>
                <w:sz w:val="20"/>
                <w:szCs w:val="20"/>
                <w:shd w:val="clear" w:color="auto" w:fill="FFFFFF"/>
              </w:rPr>
              <w:t>Пылайкина</w:t>
            </w:r>
            <w:proofErr w:type="spellEnd"/>
            <w:r w:rsidRPr="000338D3">
              <w:rPr>
                <w:rFonts w:ascii="Times New Roman" w:hAnsi="Times New Roman" w:cs="Times New Roman"/>
                <w:sz w:val="20"/>
                <w:szCs w:val="20"/>
                <w:shd w:val="clear" w:color="auto" w:fill="FFFFFF"/>
              </w:rPr>
              <w:t xml:space="preserve">, 57. </w:t>
            </w:r>
            <w:proofErr w:type="spellStart"/>
            <w:r w:rsidRPr="000338D3">
              <w:rPr>
                <w:rFonts w:ascii="Times New Roman" w:hAnsi="Times New Roman" w:cs="Times New Roman"/>
                <w:sz w:val="20"/>
                <w:szCs w:val="20"/>
                <w:shd w:val="clear" w:color="auto" w:fill="FFFFFF"/>
              </w:rPr>
              <w:t>Эл</w:t>
            </w:r>
            <w:proofErr w:type="gramStart"/>
            <w:r w:rsidRPr="000338D3">
              <w:rPr>
                <w:rFonts w:ascii="Times New Roman" w:hAnsi="Times New Roman" w:cs="Times New Roman"/>
                <w:sz w:val="20"/>
                <w:szCs w:val="20"/>
                <w:shd w:val="clear" w:color="auto" w:fill="FFFFFF"/>
              </w:rPr>
              <w:t>.п</w:t>
            </w:r>
            <w:proofErr w:type="gramEnd"/>
            <w:r w:rsidRPr="000338D3">
              <w:rPr>
                <w:rFonts w:ascii="Times New Roman" w:hAnsi="Times New Roman" w:cs="Times New Roman"/>
                <w:sz w:val="20"/>
                <w:szCs w:val="20"/>
                <w:shd w:val="clear" w:color="auto" w:fill="FFFFFF"/>
              </w:rPr>
              <w:t>очта</w:t>
            </w:r>
            <w:proofErr w:type="spellEnd"/>
            <w:r w:rsidRPr="000338D3">
              <w:rPr>
                <w:rFonts w:ascii="Times New Roman" w:hAnsi="Times New Roman" w:cs="Times New Roman"/>
                <w:sz w:val="20"/>
                <w:szCs w:val="20"/>
                <w:shd w:val="clear" w:color="auto" w:fill="FFFFFF"/>
              </w:rPr>
              <w:t xml:space="preserve">: </w:t>
            </w:r>
            <w:proofErr w:type="spellStart"/>
            <w:r w:rsidRPr="000338D3">
              <w:rPr>
                <w:rFonts w:ascii="Times New Roman" w:hAnsi="Times New Roman" w:cs="Times New Roman"/>
                <w:sz w:val="20"/>
                <w:szCs w:val="20"/>
                <w:lang w:val="en-US"/>
              </w:rPr>
              <w:t>perekmo</w:t>
            </w:r>
            <w:proofErr w:type="spellEnd"/>
            <w:r w:rsidRPr="000338D3">
              <w:rPr>
                <w:rFonts w:ascii="Times New Roman" w:hAnsi="Times New Roman" w:cs="Times New Roman"/>
                <w:sz w:val="20"/>
                <w:szCs w:val="20"/>
              </w:rPr>
              <w:t>@</w:t>
            </w:r>
            <w:r w:rsidRPr="000338D3">
              <w:rPr>
                <w:rFonts w:ascii="Times New Roman" w:hAnsi="Times New Roman" w:cs="Times New Roman"/>
                <w:sz w:val="20"/>
                <w:szCs w:val="20"/>
                <w:lang w:val="en-US"/>
              </w:rPr>
              <w:t>mail</w:t>
            </w:r>
            <w:r w:rsidRPr="000338D3">
              <w:rPr>
                <w:rFonts w:ascii="Times New Roman" w:hAnsi="Times New Roman" w:cs="Times New Roman"/>
                <w:sz w:val="20"/>
                <w:szCs w:val="20"/>
              </w:rPr>
              <w:t>.</w:t>
            </w:r>
            <w:proofErr w:type="spellStart"/>
            <w:r w:rsidRPr="000338D3">
              <w:rPr>
                <w:rFonts w:ascii="Times New Roman" w:hAnsi="Times New Roman" w:cs="Times New Roman"/>
                <w:sz w:val="20"/>
                <w:szCs w:val="20"/>
                <w:lang w:val="en-US"/>
              </w:rPr>
              <w:t>ru</w:t>
            </w:r>
            <w:bookmarkEnd w:id="3"/>
            <w:proofErr w:type="spellEnd"/>
          </w:p>
        </w:tc>
      </w:tr>
      <w:tr w:rsidR="00506383" w:rsidRPr="00415851" w:rsidTr="00931960">
        <w:trPr>
          <w:trHeight w:val="236"/>
        </w:trPr>
        <w:tc>
          <w:tcPr>
            <w:tcW w:w="786" w:type="dxa"/>
          </w:tcPr>
          <w:p w:rsidR="00506383" w:rsidRPr="000F59A5" w:rsidRDefault="00506383" w:rsidP="00931960">
            <w:r>
              <w:t>3</w:t>
            </w:r>
          </w:p>
        </w:tc>
        <w:tc>
          <w:tcPr>
            <w:tcW w:w="2975" w:type="dxa"/>
          </w:tcPr>
          <w:p w:rsidR="00506383" w:rsidRPr="000F59A5" w:rsidRDefault="00506383" w:rsidP="00931960">
            <w:r w:rsidRPr="0088273E">
              <w:rPr>
                <w:b/>
              </w:rPr>
              <w:t>Контрактная служба (Контрактный управляющий) Заказчика, ответственное лицо за заключение Контракта</w:t>
            </w:r>
          </w:p>
        </w:tc>
        <w:tc>
          <w:tcPr>
            <w:tcW w:w="5105" w:type="dxa"/>
          </w:tcPr>
          <w:p w:rsidR="00506383" w:rsidRPr="000F59A5" w:rsidRDefault="00506383" w:rsidP="00931960">
            <w:pPr>
              <w:tabs>
                <w:tab w:val="left" w:pos="4536"/>
                <w:tab w:val="left" w:pos="8157"/>
              </w:tabs>
              <w:ind w:right="285"/>
              <w:contextualSpacing/>
            </w:pPr>
            <w:r>
              <w:rPr>
                <w:b/>
              </w:rPr>
              <w:t xml:space="preserve">Контрактный управляющий </w:t>
            </w:r>
            <w:r>
              <w:t xml:space="preserve">и ответственное лицо: </w:t>
            </w:r>
            <w:proofErr w:type="spellStart"/>
            <w:r w:rsidRPr="000F59A5">
              <w:t>Хахулина</w:t>
            </w:r>
            <w:proofErr w:type="spellEnd"/>
            <w:r w:rsidRPr="000F59A5">
              <w:t xml:space="preserve"> Елена Владимировна, 8(845)64-5-63-87, </w:t>
            </w:r>
            <w:proofErr w:type="spellStart"/>
            <w:r w:rsidRPr="000F59A5">
              <w:rPr>
                <w:lang w:val="en-US"/>
              </w:rPr>
              <w:t>perekmo</w:t>
            </w:r>
            <w:proofErr w:type="spellEnd"/>
            <w:r w:rsidRPr="000F59A5">
              <w:t>@</w:t>
            </w:r>
            <w:r w:rsidRPr="000F59A5">
              <w:rPr>
                <w:lang w:val="en-US"/>
              </w:rPr>
              <w:t>mail</w:t>
            </w:r>
            <w:r w:rsidRPr="000F59A5">
              <w:t>.</w:t>
            </w:r>
            <w:proofErr w:type="spellStart"/>
            <w:r w:rsidRPr="000F59A5">
              <w:rPr>
                <w:lang w:val="en-US"/>
              </w:rPr>
              <w:t>ru</w:t>
            </w:r>
            <w:proofErr w:type="spellEnd"/>
          </w:p>
        </w:tc>
      </w:tr>
      <w:tr w:rsidR="00506383" w:rsidRPr="00415851" w:rsidTr="00931960">
        <w:trPr>
          <w:trHeight w:val="144"/>
        </w:trPr>
        <w:tc>
          <w:tcPr>
            <w:tcW w:w="786" w:type="dxa"/>
          </w:tcPr>
          <w:p w:rsidR="00506383" w:rsidRPr="0088273E" w:rsidRDefault="00506383" w:rsidP="00931960">
            <w:r w:rsidRPr="0088273E">
              <w:t>4</w:t>
            </w:r>
          </w:p>
        </w:tc>
        <w:tc>
          <w:tcPr>
            <w:tcW w:w="2975" w:type="dxa"/>
          </w:tcPr>
          <w:p w:rsidR="00506383" w:rsidRPr="000F59A5" w:rsidRDefault="00506383" w:rsidP="00931960">
            <w:pPr>
              <w:pStyle w:val="ConsPlusNonformat"/>
              <w:spacing w:line="230" w:lineRule="auto"/>
              <w:rPr>
                <w:rFonts w:ascii="Times New Roman" w:hAnsi="Times New Roman" w:cs="Times New Roman"/>
              </w:rPr>
            </w:pPr>
            <w:r w:rsidRPr="000F59A5">
              <w:rPr>
                <w:rFonts w:ascii="Times New Roman" w:hAnsi="Times New Roman" w:cs="Times New Roman"/>
                <w:b/>
              </w:rPr>
              <w:t>Наименование электронного аукциона:</w:t>
            </w:r>
          </w:p>
        </w:tc>
        <w:tc>
          <w:tcPr>
            <w:tcW w:w="5105" w:type="dxa"/>
          </w:tcPr>
          <w:p w:rsidR="00506383" w:rsidRPr="000F59A5" w:rsidRDefault="00506383" w:rsidP="00931960">
            <w:pPr>
              <w:jc w:val="both"/>
            </w:pPr>
            <w:r w:rsidRPr="000F59A5">
              <w:t xml:space="preserve">Электронный аукцион для субъектов малого предпринимательства, социально ориентированных некоммерческих организаций на определение подрядчика на ремонт </w:t>
            </w:r>
            <w:proofErr w:type="spellStart"/>
            <w:r w:rsidRPr="000F59A5">
              <w:t>водоразводящих</w:t>
            </w:r>
            <w:proofErr w:type="spellEnd"/>
            <w:r w:rsidRPr="000F59A5">
              <w:t xml:space="preserve"> сетей, с. </w:t>
            </w:r>
            <w:proofErr w:type="spellStart"/>
            <w:r w:rsidRPr="000F59A5">
              <w:t>Перекопное</w:t>
            </w:r>
            <w:proofErr w:type="spellEnd"/>
            <w:r>
              <w:t xml:space="preserve">, </w:t>
            </w:r>
            <w:proofErr w:type="gramStart"/>
            <w:r>
              <w:t>с</w:t>
            </w:r>
            <w:proofErr w:type="gramEnd"/>
            <w:r>
              <w:t xml:space="preserve">. </w:t>
            </w:r>
            <w:proofErr w:type="gramStart"/>
            <w:r>
              <w:t>Васильевка</w:t>
            </w:r>
            <w:proofErr w:type="gramEnd"/>
            <w:r>
              <w:t xml:space="preserve">, с. </w:t>
            </w:r>
            <w:proofErr w:type="spellStart"/>
            <w:r>
              <w:t>Еремеевка</w:t>
            </w:r>
            <w:proofErr w:type="spellEnd"/>
            <w:r>
              <w:t xml:space="preserve"> </w:t>
            </w:r>
            <w:r w:rsidRPr="000F59A5">
              <w:t xml:space="preserve">Ершовского района Саратовской области ИКЗ № </w:t>
            </w:r>
            <w:r w:rsidRPr="000338D3">
              <w:rPr>
                <w:rFonts w:ascii="Tahoma" w:hAnsi="Tahoma" w:cs="Tahoma"/>
                <w:sz w:val="21"/>
                <w:szCs w:val="21"/>
              </w:rPr>
              <w:t>2036413009694641301001001</w:t>
            </w:r>
            <w:r w:rsidR="000338D3" w:rsidRPr="000338D3">
              <w:rPr>
                <w:rFonts w:ascii="Tahoma" w:hAnsi="Tahoma" w:cs="Tahoma"/>
                <w:sz w:val="21"/>
                <w:szCs w:val="21"/>
              </w:rPr>
              <w:t>3</w:t>
            </w:r>
            <w:r w:rsidRPr="000338D3">
              <w:rPr>
                <w:rFonts w:ascii="Tahoma" w:hAnsi="Tahoma" w:cs="Tahoma"/>
                <w:sz w:val="21"/>
                <w:szCs w:val="21"/>
              </w:rPr>
              <w:t>00</w:t>
            </w:r>
            <w:r w:rsidR="000338D3" w:rsidRPr="000338D3">
              <w:rPr>
                <w:rFonts w:ascii="Tahoma" w:hAnsi="Tahoma" w:cs="Tahoma"/>
                <w:sz w:val="21"/>
                <w:szCs w:val="21"/>
              </w:rPr>
              <w:t>7</w:t>
            </w:r>
            <w:r w:rsidRPr="000338D3">
              <w:rPr>
                <w:rFonts w:ascii="Tahoma" w:hAnsi="Tahoma" w:cs="Tahoma"/>
                <w:sz w:val="21"/>
                <w:szCs w:val="21"/>
              </w:rPr>
              <w:t>4322243</w:t>
            </w:r>
          </w:p>
          <w:tbl>
            <w:tblPr>
              <w:tblStyle w:val="afd"/>
              <w:tblW w:w="0" w:type="auto"/>
              <w:tblLook w:val="04A0" w:firstRow="1" w:lastRow="0" w:firstColumn="1" w:lastColumn="0" w:noHBand="0" w:noVBand="1"/>
            </w:tblPr>
            <w:tblGrid>
              <w:gridCol w:w="560"/>
              <w:gridCol w:w="1459"/>
              <w:gridCol w:w="1948"/>
              <w:gridCol w:w="1013"/>
              <w:gridCol w:w="710"/>
            </w:tblGrid>
            <w:tr w:rsidR="00506383" w:rsidRPr="000F59A5" w:rsidTr="00931960">
              <w:tc>
                <w:tcPr>
                  <w:tcW w:w="628" w:type="dxa"/>
                  <w:vAlign w:val="center"/>
                </w:tcPr>
                <w:p w:rsidR="00506383" w:rsidRPr="000F59A5" w:rsidRDefault="00506383" w:rsidP="00931960">
                  <w:pPr>
                    <w:jc w:val="center"/>
                    <w:rPr>
                      <w:rFonts w:eastAsia="Calibri"/>
                      <w:b/>
                    </w:rPr>
                  </w:pPr>
                  <w:r w:rsidRPr="000F59A5">
                    <w:rPr>
                      <w:rFonts w:eastAsia="Calibri"/>
                      <w:b/>
                    </w:rPr>
                    <w:t xml:space="preserve">№ </w:t>
                  </w:r>
                  <w:proofErr w:type="gramStart"/>
                  <w:r w:rsidRPr="000F59A5">
                    <w:rPr>
                      <w:rFonts w:eastAsia="Calibri"/>
                      <w:b/>
                    </w:rPr>
                    <w:t>п</w:t>
                  </w:r>
                  <w:proofErr w:type="gramEnd"/>
                  <w:r w:rsidRPr="000F59A5">
                    <w:rPr>
                      <w:rFonts w:eastAsia="Calibri"/>
                      <w:b/>
                    </w:rPr>
                    <w:t>/п</w:t>
                  </w:r>
                </w:p>
              </w:tc>
              <w:tc>
                <w:tcPr>
                  <w:tcW w:w="1695" w:type="dxa"/>
                  <w:vAlign w:val="center"/>
                </w:tcPr>
                <w:p w:rsidR="00506383" w:rsidRPr="000F59A5" w:rsidRDefault="00506383" w:rsidP="00931960">
                  <w:pPr>
                    <w:jc w:val="center"/>
                    <w:rPr>
                      <w:rFonts w:eastAsia="Calibri"/>
                      <w:b/>
                    </w:rPr>
                  </w:pPr>
                  <w:r w:rsidRPr="000F59A5">
                    <w:rPr>
                      <w:rFonts w:eastAsia="Calibri"/>
                      <w:b/>
                    </w:rPr>
                    <w:t>КТРУ</w:t>
                  </w:r>
                </w:p>
              </w:tc>
              <w:tc>
                <w:tcPr>
                  <w:tcW w:w="2562" w:type="dxa"/>
                  <w:vAlign w:val="center"/>
                </w:tcPr>
                <w:p w:rsidR="00506383" w:rsidRPr="000F59A5" w:rsidRDefault="00506383" w:rsidP="00931960">
                  <w:pPr>
                    <w:jc w:val="center"/>
                    <w:rPr>
                      <w:rFonts w:eastAsia="Calibri"/>
                      <w:b/>
                    </w:rPr>
                  </w:pPr>
                  <w:r w:rsidRPr="000F59A5">
                    <w:rPr>
                      <w:rFonts w:eastAsia="Calibri"/>
                      <w:b/>
                    </w:rPr>
                    <w:t>Наименование работ</w:t>
                  </w:r>
                </w:p>
              </w:tc>
              <w:tc>
                <w:tcPr>
                  <w:tcW w:w="850" w:type="dxa"/>
                  <w:vAlign w:val="center"/>
                </w:tcPr>
                <w:p w:rsidR="00506383" w:rsidRPr="000F59A5" w:rsidRDefault="00506383" w:rsidP="00931960">
                  <w:pPr>
                    <w:jc w:val="center"/>
                    <w:rPr>
                      <w:rFonts w:eastAsia="Calibri"/>
                      <w:b/>
                    </w:rPr>
                  </w:pPr>
                  <w:proofErr w:type="spellStart"/>
                  <w:r w:rsidRPr="000F59A5">
                    <w:rPr>
                      <w:rFonts w:eastAsia="Calibri"/>
                      <w:b/>
                    </w:rPr>
                    <w:t>Ед</w:t>
                  </w:r>
                  <w:proofErr w:type="gramStart"/>
                  <w:r w:rsidRPr="000F59A5">
                    <w:rPr>
                      <w:rFonts w:eastAsia="Calibri"/>
                      <w:b/>
                    </w:rPr>
                    <w:t>.и</w:t>
                  </w:r>
                  <w:proofErr w:type="gramEnd"/>
                  <w:r w:rsidRPr="000F59A5">
                    <w:rPr>
                      <w:rFonts w:eastAsia="Calibri"/>
                      <w:b/>
                    </w:rPr>
                    <w:t>зм</w:t>
                  </w:r>
                  <w:proofErr w:type="spellEnd"/>
                  <w:r w:rsidRPr="000F59A5">
                    <w:rPr>
                      <w:rFonts w:eastAsia="Calibri"/>
                      <w:b/>
                    </w:rPr>
                    <w:t>.</w:t>
                  </w:r>
                </w:p>
              </w:tc>
              <w:tc>
                <w:tcPr>
                  <w:tcW w:w="719" w:type="dxa"/>
                  <w:vAlign w:val="center"/>
                </w:tcPr>
                <w:p w:rsidR="00506383" w:rsidRPr="000F59A5" w:rsidRDefault="00506383" w:rsidP="00931960">
                  <w:pPr>
                    <w:jc w:val="center"/>
                    <w:rPr>
                      <w:rFonts w:eastAsia="Calibri"/>
                      <w:b/>
                    </w:rPr>
                  </w:pPr>
                  <w:r w:rsidRPr="000F59A5">
                    <w:rPr>
                      <w:rFonts w:eastAsia="Calibri"/>
                      <w:b/>
                    </w:rPr>
                    <w:t>Кол-во</w:t>
                  </w:r>
                </w:p>
              </w:tc>
            </w:tr>
            <w:tr w:rsidR="00506383" w:rsidRPr="000F59A5" w:rsidTr="00931960">
              <w:tc>
                <w:tcPr>
                  <w:tcW w:w="628" w:type="dxa"/>
                </w:tcPr>
                <w:p w:rsidR="00506383" w:rsidRPr="000F59A5" w:rsidRDefault="00506383" w:rsidP="00931960">
                  <w:pPr>
                    <w:jc w:val="both"/>
                    <w:rPr>
                      <w:b/>
                    </w:rPr>
                  </w:pPr>
                  <w:r w:rsidRPr="000F59A5">
                    <w:rPr>
                      <w:b/>
                    </w:rPr>
                    <w:t>1</w:t>
                  </w:r>
                </w:p>
              </w:tc>
              <w:tc>
                <w:tcPr>
                  <w:tcW w:w="1695" w:type="dxa"/>
                </w:tcPr>
                <w:p w:rsidR="00506383" w:rsidRPr="00531C86" w:rsidRDefault="00506383" w:rsidP="00931960">
                  <w:pPr>
                    <w:jc w:val="both"/>
                    <w:rPr>
                      <w:b/>
                      <w:highlight w:val="yellow"/>
                    </w:rPr>
                  </w:pPr>
                  <w:r w:rsidRPr="00FF439F">
                    <w:t>43.22.11.110</w:t>
                  </w:r>
                  <w:r w:rsidRPr="00531C86">
                    <w:t xml:space="preserve"> </w:t>
                  </w:r>
                </w:p>
              </w:tc>
              <w:tc>
                <w:tcPr>
                  <w:tcW w:w="2562" w:type="dxa"/>
                  <w:vAlign w:val="center"/>
                </w:tcPr>
                <w:p w:rsidR="00506383" w:rsidRPr="00531C86" w:rsidRDefault="00506383" w:rsidP="00931960">
                  <w:pPr>
                    <w:rPr>
                      <w:color w:val="000000"/>
                      <w:highlight w:val="yellow"/>
                    </w:rPr>
                  </w:pPr>
                  <w:r w:rsidRPr="00531C86">
                    <w:t xml:space="preserve">Работы по монтажу </w:t>
                  </w:r>
                  <w:r>
                    <w:t xml:space="preserve">основных сетей горячего и холодного </w:t>
                  </w:r>
                  <w:r>
                    <w:lastRenderedPageBreak/>
                    <w:t xml:space="preserve">водоснабжения (т. е. водопроводных), работы по монтажу </w:t>
                  </w:r>
                  <w:proofErr w:type="spellStart"/>
                  <w:r>
                    <w:t>спринклерных</w:t>
                  </w:r>
                  <w:proofErr w:type="spellEnd"/>
                  <w:r>
                    <w:t xml:space="preserve"> систем</w:t>
                  </w:r>
                </w:p>
              </w:tc>
              <w:tc>
                <w:tcPr>
                  <w:tcW w:w="850" w:type="dxa"/>
                  <w:vAlign w:val="center"/>
                </w:tcPr>
                <w:p w:rsidR="00506383" w:rsidRPr="000F59A5" w:rsidRDefault="00506383" w:rsidP="00931960">
                  <w:pPr>
                    <w:jc w:val="center"/>
                  </w:pPr>
                  <w:proofErr w:type="spellStart"/>
                  <w:r w:rsidRPr="000F59A5">
                    <w:rPr>
                      <w:color w:val="000000"/>
                    </w:rPr>
                    <w:lastRenderedPageBreak/>
                    <w:t>усл</w:t>
                  </w:r>
                  <w:proofErr w:type="spellEnd"/>
                  <w:r w:rsidRPr="000F59A5">
                    <w:rPr>
                      <w:color w:val="000000"/>
                    </w:rPr>
                    <w:t xml:space="preserve">. </w:t>
                  </w:r>
                  <w:proofErr w:type="spellStart"/>
                  <w:proofErr w:type="gramStart"/>
                  <w:r w:rsidRPr="000F59A5">
                    <w:rPr>
                      <w:color w:val="000000"/>
                    </w:rPr>
                    <w:t>ед</w:t>
                  </w:r>
                  <w:proofErr w:type="spellEnd"/>
                  <w:proofErr w:type="gramEnd"/>
                </w:p>
              </w:tc>
              <w:tc>
                <w:tcPr>
                  <w:tcW w:w="719" w:type="dxa"/>
                  <w:vAlign w:val="center"/>
                </w:tcPr>
                <w:p w:rsidR="00506383" w:rsidRPr="000F59A5" w:rsidRDefault="00506383" w:rsidP="00931960">
                  <w:pPr>
                    <w:jc w:val="center"/>
                    <w:rPr>
                      <w:color w:val="000000"/>
                    </w:rPr>
                  </w:pPr>
                  <w:r w:rsidRPr="000F59A5">
                    <w:rPr>
                      <w:color w:val="000000"/>
                    </w:rPr>
                    <w:t>1</w:t>
                  </w:r>
                </w:p>
              </w:tc>
            </w:tr>
            <w:tr w:rsidR="00506383" w:rsidRPr="000F59A5" w:rsidTr="00931960">
              <w:tc>
                <w:tcPr>
                  <w:tcW w:w="628" w:type="dxa"/>
                </w:tcPr>
                <w:p w:rsidR="00506383" w:rsidRPr="000F59A5" w:rsidRDefault="00506383" w:rsidP="00931960">
                  <w:pPr>
                    <w:jc w:val="both"/>
                    <w:rPr>
                      <w:b/>
                    </w:rPr>
                  </w:pPr>
                </w:p>
              </w:tc>
              <w:tc>
                <w:tcPr>
                  <w:tcW w:w="1695" w:type="dxa"/>
                </w:tcPr>
                <w:p w:rsidR="00506383" w:rsidRPr="000F59A5" w:rsidRDefault="00506383" w:rsidP="00931960">
                  <w:pPr>
                    <w:jc w:val="both"/>
                    <w:rPr>
                      <w:b/>
                    </w:rPr>
                  </w:pPr>
                </w:p>
              </w:tc>
              <w:tc>
                <w:tcPr>
                  <w:tcW w:w="2562" w:type="dxa"/>
                </w:tcPr>
                <w:p w:rsidR="00506383" w:rsidRPr="000F59A5" w:rsidRDefault="00506383" w:rsidP="00931960">
                  <w:pPr>
                    <w:jc w:val="both"/>
                    <w:rPr>
                      <w:b/>
                    </w:rPr>
                  </w:pPr>
                </w:p>
              </w:tc>
              <w:tc>
                <w:tcPr>
                  <w:tcW w:w="850" w:type="dxa"/>
                </w:tcPr>
                <w:p w:rsidR="00506383" w:rsidRPr="000F59A5" w:rsidRDefault="00506383" w:rsidP="00931960">
                  <w:pPr>
                    <w:jc w:val="both"/>
                    <w:rPr>
                      <w:b/>
                    </w:rPr>
                  </w:pPr>
                </w:p>
              </w:tc>
              <w:tc>
                <w:tcPr>
                  <w:tcW w:w="719" w:type="dxa"/>
                </w:tcPr>
                <w:p w:rsidR="00506383" w:rsidRPr="000F59A5" w:rsidRDefault="00506383" w:rsidP="00931960">
                  <w:pPr>
                    <w:jc w:val="both"/>
                    <w:rPr>
                      <w:b/>
                    </w:rPr>
                  </w:pPr>
                </w:p>
              </w:tc>
            </w:tr>
          </w:tbl>
          <w:p w:rsidR="00506383" w:rsidRPr="000F59A5" w:rsidRDefault="00506383" w:rsidP="00931960">
            <w:pPr>
              <w:jc w:val="both"/>
              <w:rPr>
                <w:b/>
              </w:rPr>
            </w:pPr>
          </w:p>
        </w:tc>
      </w:tr>
      <w:tr w:rsidR="00506383" w:rsidRPr="00415851" w:rsidTr="00931960">
        <w:trPr>
          <w:trHeight w:val="144"/>
        </w:trPr>
        <w:tc>
          <w:tcPr>
            <w:tcW w:w="786" w:type="dxa"/>
          </w:tcPr>
          <w:p w:rsidR="00506383" w:rsidRPr="0088273E" w:rsidRDefault="00506383" w:rsidP="00931960">
            <w:r>
              <w:lastRenderedPageBreak/>
              <w:t>5</w:t>
            </w:r>
          </w:p>
        </w:tc>
        <w:tc>
          <w:tcPr>
            <w:tcW w:w="2975" w:type="dxa"/>
          </w:tcPr>
          <w:p w:rsidR="00506383" w:rsidRPr="000F59A5" w:rsidRDefault="00506383" w:rsidP="00931960">
            <w:pPr>
              <w:jc w:val="both"/>
              <w:rPr>
                <w:b/>
              </w:rPr>
            </w:pPr>
            <w:r w:rsidRPr="000F59A5">
              <w:rPr>
                <w:b/>
                <w:bCs/>
              </w:rPr>
              <w:t xml:space="preserve">Наименование, адрес оператора электронной площадки </w:t>
            </w:r>
          </w:p>
        </w:tc>
        <w:tc>
          <w:tcPr>
            <w:tcW w:w="5105" w:type="dxa"/>
          </w:tcPr>
          <w:p w:rsidR="00506383" w:rsidRPr="000F59A5" w:rsidRDefault="00506383" w:rsidP="00931960">
            <w:pPr>
              <w:jc w:val="both"/>
              <w:rPr>
                <w:b/>
                <w:highlight w:val="yellow"/>
              </w:rPr>
            </w:pPr>
            <w:r w:rsidRPr="000F59A5">
              <w:rPr>
                <w:rStyle w:val="js-extracted-address"/>
                <w:color w:val="2222CC"/>
                <w:shd w:val="clear" w:color="auto" w:fill="FFFFFF"/>
              </w:rPr>
              <w:t xml:space="preserve">119435, г. Москва, пер. Большой Саввинский, д. 12, стр. 9, </w:t>
            </w:r>
            <w:proofErr w:type="spellStart"/>
            <w:r w:rsidRPr="000F59A5">
              <w:rPr>
                <w:rStyle w:val="js-extracted-address"/>
                <w:color w:val="2222CC"/>
                <w:shd w:val="clear" w:color="auto" w:fill="FFFFFF"/>
              </w:rPr>
              <w:t>эт</w:t>
            </w:r>
            <w:proofErr w:type="spellEnd"/>
            <w:r w:rsidRPr="000F59A5">
              <w:rPr>
                <w:rStyle w:val="js-extracted-address"/>
                <w:color w:val="2222CC"/>
                <w:shd w:val="clear" w:color="auto" w:fill="FFFFFF"/>
              </w:rPr>
              <w:t>. </w:t>
            </w:r>
            <w:r w:rsidRPr="000F59A5">
              <w:rPr>
                <w:rStyle w:val="mail-message-map-nobreak"/>
                <w:color w:val="2222CC"/>
                <w:shd w:val="clear" w:color="auto" w:fill="FFFFFF"/>
              </w:rPr>
              <w:t>1</w:t>
            </w:r>
            <w:r w:rsidRPr="000F59A5">
              <w:rPr>
                <w:color w:val="000000"/>
                <w:shd w:val="clear" w:color="auto" w:fill="FFFFFF"/>
              </w:rPr>
              <w:t xml:space="preserve">, </w:t>
            </w:r>
            <w:proofErr w:type="spellStart"/>
            <w:r w:rsidRPr="000F59A5">
              <w:rPr>
                <w:color w:val="000000"/>
                <w:shd w:val="clear" w:color="auto" w:fill="FFFFFF"/>
              </w:rPr>
              <w:t>пом</w:t>
            </w:r>
            <w:proofErr w:type="spellEnd"/>
            <w:r w:rsidRPr="000F59A5">
              <w:rPr>
                <w:color w:val="000000"/>
                <w:shd w:val="clear" w:color="auto" w:fill="FFFFFF"/>
              </w:rPr>
              <w:t xml:space="preserve"> I, комн. 2</w:t>
            </w:r>
          </w:p>
        </w:tc>
      </w:tr>
      <w:tr w:rsidR="00506383" w:rsidRPr="00415851" w:rsidTr="00931960">
        <w:trPr>
          <w:trHeight w:val="144"/>
        </w:trPr>
        <w:tc>
          <w:tcPr>
            <w:tcW w:w="786" w:type="dxa"/>
          </w:tcPr>
          <w:p w:rsidR="00506383" w:rsidRPr="0088273E" w:rsidRDefault="00506383" w:rsidP="00931960">
            <w:r>
              <w:t>6</w:t>
            </w:r>
          </w:p>
        </w:tc>
        <w:tc>
          <w:tcPr>
            <w:tcW w:w="2975" w:type="dxa"/>
          </w:tcPr>
          <w:p w:rsidR="00506383" w:rsidRPr="000F59A5" w:rsidRDefault="00506383" w:rsidP="00931960">
            <w:pPr>
              <w:jc w:val="both"/>
              <w:rPr>
                <w:b/>
              </w:rPr>
            </w:pPr>
            <w:r w:rsidRPr="000F59A5">
              <w:rPr>
                <w:b/>
              </w:rPr>
              <w:t xml:space="preserve">Адрес электронной площадки в </w:t>
            </w:r>
            <w:r w:rsidRPr="000F59A5">
              <w:rPr>
                <w:b/>
                <w:color w:val="000000"/>
              </w:rPr>
              <w:t>информационно-</w:t>
            </w:r>
            <w:proofErr w:type="spellStart"/>
            <w:r w:rsidRPr="000F59A5">
              <w:rPr>
                <w:b/>
                <w:color w:val="000000"/>
              </w:rPr>
              <w:t>телекоммуникационной</w:t>
            </w:r>
            <w:r w:rsidRPr="000F59A5">
              <w:rPr>
                <w:b/>
              </w:rPr>
              <w:t>сети</w:t>
            </w:r>
            <w:proofErr w:type="spellEnd"/>
            <w:r w:rsidRPr="000F59A5">
              <w:rPr>
                <w:b/>
              </w:rPr>
              <w:t xml:space="preserve"> «Интернет»</w:t>
            </w:r>
          </w:p>
        </w:tc>
        <w:tc>
          <w:tcPr>
            <w:tcW w:w="5105" w:type="dxa"/>
          </w:tcPr>
          <w:p w:rsidR="00506383" w:rsidRPr="000F59A5" w:rsidRDefault="003801E8" w:rsidP="00931960">
            <w:pPr>
              <w:pStyle w:val="ConsPlusNormal0"/>
              <w:shd w:val="clear" w:color="auto" w:fill="FFFFFF"/>
              <w:ind w:firstLine="0"/>
              <w:jc w:val="both"/>
              <w:rPr>
                <w:rFonts w:ascii="Times New Roman" w:hAnsi="Times New Roman" w:cs="Times New Roman"/>
                <w:b/>
              </w:rPr>
            </w:pPr>
            <w:hyperlink r:id="rId59" w:history="1">
              <w:r w:rsidR="00506383" w:rsidRPr="000F59A5">
                <w:rPr>
                  <w:rStyle w:val="a6"/>
                  <w:lang w:val="en-US"/>
                </w:rPr>
                <w:t>www</w:t>
              </w:r>
              <w:r w:rsidR="00506383" w:rsidRPr="000F59A5">
                <w:rPr>
                  <w:rStyle w:val="a6"/>
                </w:rPr>
                <w:t>.</w:t>
              </w:r>
              <w:proofErr w:type="spellStart"/>
              <w:r w:rsidR="00506383" w:rsidRPr="000F59A5">
                <w:rPr>
                  <w:rStyle w:val="a6"/>
                  <w:lang w:val="en-US"/>
                </w:rPr>
                <w:t>sberbank</w:t>
              </w:r>
              <w:proofErr w:type="spellEnd"/>
              <w:r w:rsidR="00506383" w:rsidRPr="000F59A5">
                <w:rPr>
                  <w:rStyle w:val="a6"/>
                </w:rPr>
                <w:t>-</w:t>
              </w:r>
              <w:proofErr w:type="spellStart"/>
              <w:r w:rsidR="00506383" w:rsidRPr="000F59A5">
                <w:rPr>
                  <w:rStyle w:val="a6"/>
                  <w:lang w:val="en-US"/>
                </w:rPr>
                <w:t>ast</w:t>
              </w:r>
              <w:proofErr w:type="spellEnd"/>
              <w:r w:rsidR="00506383" w:rsidRPr="000F59A5">
                <w:rPr>
                  <w:rStyle w:val="a6"/>
                </w:rPr>
                <w:t>.</w:t>
              </w:r>
              <w:proofErr w:type="spellStart"/>
              <w:r w:rsidR="00506383" w:rsidRPr="000F59A5">
                <w:rPr>
                  <w:rStyle w:val="a6"/>
                </w:rPr>
                <w:t>ru</w:t>
              </w:r>
              <w:proofErr w:type="spellEnd"/>
            </w:hyperlink>
            <w:r w:rsidR="00506383" w:rsidRPr="000F59A5">
              <w:rPr>
                <w:rFonts w:ascii="Times New Roman" w:hAnsi="Times New Roman" w:cs="Times New Roman"/>
              </w:rPr>
              <w:t>.</w:t>
            </w:r>
          </w:p>
          <w:p w:rsidR="00506383" w:rsidRPr="000F59A5" w:rsidRDefault="00506383" w:rsidP="00931960">
            <w:pPr>
              <w:jc w:val="both"/>
              <w:rPr>
                <w:b/>
                <w:highlight w:val="yellow"/>
              </w:rPr>
            </w:pPr>
          </w:p>
        </w:tc>
      </w:tr>
      <w:tr w:rsidR="00506383" w:rsidRPr="00415851" w:rsidTr="00931960">
        <w:trPr>
          <w:trHeight w:val="144"/>
        </w:trPr>
        <w:tc>
          <w:tcPr>
            <w:tcW w:w="786" w:type="dxa"/>
          </w:tcPr>
          <w:p w:rsidR="00506383" w:rsidRPr="0088273E" w:rsidRDefault="00506383" w:rsidP="00931960">
            <w:r>
              <w:t>7</w:t>
            </w:r>
          </w:p>
        </w:tc>
        <w:tc>
          <w:tcPr>
            <w:tcW w:w="2975" w:type="dxa"/>
          </w:tcPr>
          <w:p w:rsidR="00506383" w:rsidRPr="0088273E" w:rsidRDefault="00506383" w:rsidP="00931960">
            <w:pPr>
              <w:rPr>
                <w:b/>
              </w:rPr>
            </w:pPr>
            <w:r w:rsidRPr="0088273E">
              <w:rPr>
                <w:b/>
              </w:rPr>
              <w:t>Начальная (максимальная) цена Контракта</w:t>
            </w:r>
          </w:p>
        </w:tc>
        <w:tc>
          <w:tcPr>
            <w:tcW w:w="5105" w:type="dxa"/>
          </w:tcPr>
          <w:p w:rsidR="00506383" w:rsidRDefault="00506383" w:rsidP="00931960">
            <w:pPr>
              <w:jc w:val="both"/>
              <w:rPr>
                <w:color w:val="000000"/>
              </w:rPr>
            </w:pPr>
            <w:r w:rsidRPr="00FF439F">
              <w:rPr>
                <w:u w:val="single"/>
              </w:rPr>
              <w:t>1 516</w:t>
            </w:r>
            <w:r>
              <w:rPr>
                <w:u w:val="single"/>
              </w:rPr>
              <w:t> </w:t>
            </w:r>
            <w:r w:rsidRPr="00FF439F">
              <w:rPr>
                <w:u w:val="single"/>
              </w:rPr>
              <w:t>93</w:t>
            </w:r>
            <w:r>
              <w:rPr>
                <w:u w:val="single"/>
              </w:rPr>
              <w:t xml:space="preserve">0 </w:t>
            </w:r>
            <w:r w:rsidRPr="00B100D5">
              <w:rPr>
                <w:u w:val="single"/>
              </w:rPr>
              <w:t>(</w:t>
            </w:r>
            <w:r>
              <w:rPr>
                <w:u w:val="single"/>
              </w:rPr>
              <w:t>О</w:t>
            </w:r>
            <w:r w:rsidRPr="00B100D5">
              <w:rPr>
                <w:u w:val="single"/>
              </w:rPr>
              <w:t xml:space="preserve">дин миллион </w:t>
            </w:r>
            <w:r>
              <w:rPr>
                <w:u w:val="single"/>
              </w:rPr>
              <w:t>пятьсот шестнадцать тысяч девятьсот тридцать</w:t>
            </w:r>
            <w:r w:rsidRPr="00B100D5">
              <w:rPr>
                <w:u w:val="single"/>
              </w:rPr>
              <w:t>) руб</w:t>
            </w:r>
            <w:r>
              <w:rPr>
                <w:u w:val="single"/>
              </w:rPr>
              <w:t>лей</w:t>
            </w:r>
            <w:r w:rsidRPr="00B100D5">
              <w:rPr>
                <w:u w:val="single"/>
              </w:rPr>
              <w:t xml:space="preserve"> </w:t>
            </w:r>
            <w:r>
              <w:rPr>
                <w:u w:val="single"/>
              </w:rPr>
              <w:t>80</w:t>
            </w:r>
            <w:r w:rsidRPr="00B100D5">
              <w:rPr>
                <w:u w:val="single"/>
              </w:rPr>
              <w:t xml:space="preserve"> копеек</w:t>
            </w:r>
            <w:r>
              <w:rPr>
                <w:u w:val="single"/>
              </w:rPr>
              <w:t>.</w:t>
            </w:r>
          </w:p>
          <w:p w:rsidR="00506383" w:rsidRPr="00807FE2" w:rsidRDefault="00506383" w:rsidP="00931960">
            <w:pPr>
              <w:jc w:val="both"/>
              <w:rPr>
                <w:b/>
                <w:highlight w:val="yellow"/>
              </w:rPr>
            </w:pPr>
          </w:p>
        </w:tc>
      </w:tr>
      <w:tr w:rsidR="00506383" w:rsidRPr="00415851" w:rsidTr="00931960">
        <w:trPr>
          <w:trHeight w:val="144"/>
        </w:trPr>
        <w:tc>
          <w:tcPr>
            <w:tcW w:w="786" w:type="dxa"/>
          </w:tcPr>
          <w:p w:rsidR="00506383" w:rsidRPr="0088273E" w:rsidRDefault="00506383" w:rsidP="00931960">
            <w:r>
              <w:t>8</w:t>
            </w:r>
          </w:p>
        </w:tc>
        <w:tc>
          <w:tcPr>
            <w:tcW w:w="2975" w:type="dxa"/>
          </w:tcPr>
          <w:p w:rsidR="00506383" w:rsidRPr="0088273E" w:rsidRDefault="00506383" w:rsidP="00931960">
            <w:pPr>
              <w:jc w:val="both"/>
              <w:rPr>
                <w:b/>
              </w:rPr>
            </w:pPr>
            <w:r w:rsidRPr="0088273E">
              <w:rPr>
                <w:b/>
              </w:rPr>
              <w:t>Обоснование начальной (максимальной) цены Контракта</w:t>
            </w:r>
          </w:p>
        </w:tc>
        <w:tc>
          <w:tcPr>
            <w:tcW w:w="5105" w:type="dxa"/>
          </w:tcPr>
          <w:p w:rsidR="00506383" w:rsidRPr="00182340" w:rsidRDefault="00506383" w:rsidP="00931960">
            <w:pPr>
              <w:shd w:val="clear" w:color="auto" w:fill="FFFFFF"/>
              <w:tabs>
                <w:tab w:val="left" w:pos="0"/>
              </w:tabs>
              <w:spacing w:before="240"/>
              <w:jc w:val="both"/>
            </w:pPr>
            <w:proofErr w:type="gramStart"/>
            <w:r w:rsidRPr="00182340">
              <w:t xml:space="preserve">Начальная (максимальная) цена </w:t>
            </w:r>
            <w:r w:rsidRPr="00182340">
              <w:rPr>
                <w:bCs/>
              </w:rPr>
              <w:t>Контракт</w:t>
            </w:r>
            <w:r w:rsidRPr="00182340">
              <w:t>а (далее НМЦК) определена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приказом Минэкономразвития России от 02.10.2013 N 567 «Об утверждении Методических рекомендаций по применению методов определения начальной (максимальной) цены государственного контракта, цены контракта, заключаемого с единственным поставщиком (подрядчиком, исполнителем)».</w:t>
            </w:r>
            <w:proofErr w:type="gramEnd"/>
          </w:p>
          <w:p w:rsidR="00506383" w:rsidRPr="00182340" w:rsidRDefault="00506383" w:rsidP="00931960">
            <w:pPr>
              <w:tabs>
                <w:tab w:val="left" w:pos="0"/>
              </w:tabs>
              <w:jc w:val="both"/>
              <w:rPr>
                <w:bCs/>
                <w:iCs/>
              </w:rPr>
            </w:pPr>
            <w:r w:rsidRPr="00182340">
              <w:rPr>
                <w:bCs/>
                <w:iCs/>
              </w:rPr>
              <w:t>Расчет начальной (максимальной) цены контракта произведен на основании локально</w:t>
            </w:r>
            <w:r>
              <w:rPr>
                <w:bCs/>
                <w:iCs/>
              </w:rPr>
              <w:t>-</w:t>
            </w:r>
            <w:r w:rsidRPr="00182340">
              <w:rPr>
                <w:bCs/>
                <w:iCs/>
              </w:rPr>
              <w:t xml:space="preserve">сметного расчета, путем применения проектно-сметного метода определения начальной (максимальной) цены контракта и </w:t>
            </w:r>
            <w:r w:rsidRPr="00182340">
              <w:rPr>
                <w:b/>
                <w:bCs/>
                <w:iCs/>
              </w:rPr>
              <w:t>содержится в виде отдельного файла</w:t>
            </w:r>
            <w:r w:rsidRPr="00182340">
              <w:rPr>
                <w:bCs/>
                <w:iCs/>
              </w:rPr>
              <w:t>.</w:t>
            </w:r>
          </w:p>
          <w:p w:rsidR="00506383" w:rsidRPr="00807FE2" w:rsidRDefault="00506383" w:rsidP="00931960">
            <w:pPr>
              <w:jc w:val="both"/>
              <w:rPr>
                <w:b/>
                <w:highlight w:val="yellow"/>
              </w:rPr>
            </w:pPr>
          </w:p>
        </w:tc>
      </w:tr>
      <w:tr w:rsidR="00506383" w:rsidRPr="00415851" w:rsidTr="00931960">
        <w:trPr>
          <w:trHeight w:val="144"/>
        </w:trPr>
        <w:tc>
          <w:tcPr>
            <w:tcW w:w="786" w:type="dxa"/>
          </w:tcPr>
          <w:p w:rsidR="00506383" w:rsidRPr="0088273E" w:rsidRDefault="00506383" w:rsidP="00931960">
            <w:r>
              <w:t>9</w:t>
            </w:r>
          </w:p>
        </w:tc>
        <w:tc>
          <w:tcPr>
            <w:tcW w:w="2975" w:type="dxa"/>
          </w:tcPr>
          <w:p w:rsidR="00506383" w:rsidRPr="0088273E" w:rsidRDefault="00506383" w:rsidP="00931960">
            <w:pPr>
              <w:jc w:val="both"/>
              <w:rPr>
                <w:b/>
              </w:rPr>
            </w:pPr>
            <w:r w:rsidRPr="0088273E">
              <w:rPr>
                <w:b/>
              </w:rPr>
              <w:t>Источник финансирования</w:t>
            </w:r>
          </w:p>
        </w:tc>
        <w:tc>
          <w:tcPr>
            <w:tcW w:w="5105" w:type="dxa"/>
          </w:tcPr>
          <w:p w:rsidR="00506383" w:rsidRPr="00807FE2" w:rsidRDefault="00506383" w:rsidP="00931960">
            <w:pPr>
              <w:jc w:val="both"/>
              <w:rPr>
                <w:b/>
                <w:highlight w:val="yellow"/>
              </w:rPr>
            </w:pPr>
            <w:r w:rsidRPr="003D5B0A">
              <w:t>бюджет Перекопновского муниципального образования</w:t>
            </w:r>
            <w:r>
              <w:t>, областной бюджет, внебюджетные средства</w:t>
            </w:r>
          </w:p>
        </w:tc>
      </w:tr>
      <w:tr w:rsidR="00506383" w:rsidRPr="00415851" w:rsidTr="00931960">
        <w:trPr>
          <w:trHeight w:val="144"/>
        </w:trPr>
        <w:tc>
          <w:tcPr>
            <w:tcW w:w="786" w:type="dxa"/>
          </w:tcPr>
          <w:p w:rsidR="00506383" w:rsidRPr="0088273E" w:rsidRDefault="00506383" w:rsidP="00931960">
            <w:r w:rsidRPr="0088273E">
              <w:t>10</w:t>
            </w:r>
          </w:p>
        </w:tc>
        <w:tc>
          <w:tcPr>
            <w:tcW w:w="2975" w:type="dxa"/>
          </w:tcPr>
          <w:p w:rsidR="00506383" w:rsidRPr="0088273E" w:rsidRDefault="00506383" w:rsidP="00931960">
            <w:pPr>
              <w:jc w:val="both"/>
              <w:rPr>
                <w:b/>
              </w:rPr>
            </w:pPr>
            <w:r w:rsidRPr="0088273E">
              <w:rPr>
                <w:b/>
              </w:rPr>
              <w:t>Порядок формирования цены Контракта</w:t>
            </w:r>
          </w:p>
        </w:tc>
        <w:tc>
          <w:tcPr>
            <w:tcW w:w="5105" w:type="dxa"/>
            <w:vAlign w:val="center"/>
          </w:tcPr>
          <w:p w:rsidR="00506383" w:rsidRPr="0088273E" w:rsidRDefault="00506383" w:rsidP="00931960">
            <w:pPr>
              <w:jc w:val="both"/>
            </w:pPr>
            <w:proofErr w:type="gramStart"/>
            <w:r w:rsidRPr="0088273E">
              <w:t xml:space="preserve">Цена контракта включает в себя все прямые и дополнительные затраты и начисления, связанные с выполнением всего объёма работ, предусмотренного заданием Заказчика (в </w:t>
            </w:r>
            <w:proofErr w:type="spellStart"/>
            <w:r w:rsidRPr="0088273E">
              <w:t>т.ч</w:t>
            </w:r>
            <w:proofErr w:type="spellEnd"/>
            <w:r w:rsidRPr="0088273E">
              <w:t>. стоимость материалов, оборудования, расходы, связанные с привлечением и (или) использованием механизмов, техники, инструментов, транспортные и командировочные расходы), и иные затраты в соответствии с ценовыми показателями и нормативами, предусмотренными действующим законодательством, а также включает все налоги, сборы</w:t>
            </w:r>
            <w:proofErr w:type="gramEnd"/>
            <w:r w:rsidRPr="0088273E">
              <w:t xml:space="preserve">, пошлины и прочие обязательные платежи, предусмотренные законодательством </w:t>
            </w:r>
            <w:r w:rsidRPr="0088273E">
              <w:lastRenderedPageBreak/>
              <w:t>Российской Федерации</w:t>
            </w:r>
            <w:r>
              <w:t>.</w:t>
            </w:r>
          </w:p>
        </w:tc>
      </w:tr>
      <w:tr w:rsidR="00506383" w:rsidRPr="00415851" w:rsidTr="00931960">
        <w:trPr>
          <w:trHeight w:val="144"/>
        </w:trPr>
        <w:tc>
          <w:tcPr>
            <w:tcW w:w="786" w:type="dxa"/>
          </w:tcPr>
          <w:p w:rsidR="00506383" w:rsidRPr="0088273E" w:rsidRDefault="00506383" w:rsidP="00931960">
            <w:r w:rsidRPr="0088273E">
              <w:lastRenderedPageBreak/>
              <w:t>11</w:t>
            </w:r>
          </w:p>
        </w:tc>
        <w:tc>
          <w:tcPr>
            <w:tcW w:w="2975" w:type="dxa"/>
          </w:tcPr>
          <w:p w:rsidR="00506383" w:rsidRPr="0088273E" w:rsidRDefault="00506383" w:rsidP="00931960">
            <w:pPr>
              <w:autoSpaceDE w:val="0"/>
              <w:autoSpaceDN w:val="0"/>
              <w:adjustRightInd w:val="0"/>
              <w:jc w:val="both"/>
              <w:rPr>
                <w:rFonts w:eastAsia="Calibri"/>
                <w:b/>
                <w:bCs/>
              </w:rPr>
            </w:pPr>
            <w:r w:rsidRPr="0088273E">
              <w:rPr>
                <w:rFonts w:eastAsia="Calibri"/>
                <w:b/>
                <w:bCs/>
              </w:rPr>
              <w:t xml:space="preserve">Требование к участнику электронного аукциона, установленное в соответствии с </w:t>
            </w:r>
            <w:hyperlink r:id="rId60" w:history="1">
              <w:r w:rsidRPr="0088273E">
                <w:rPr>
                  <w:rFonts w:eastAsia="Calibri"/>
                  <w:b/>
                  <w:bCs/>
                </w:rPr>
                <w:t>частью 1</w:t>
              </w:r>
            </w:hyperlink>
            <w:r w:rsidRPr="0088273E">
              <w:rPr>
                <w:rFonts w:eastAsia="Calibri"/>
                <w:b/>
                <w:bCs/>
              </w:rPr>
              <w:t>.1 статьи 31 Федерального закона</w:t>
            </w:r>
          </w:p>
        </w:tc>
        <w:tc>
          <w:tcPr>
            <w:tcW w:w="5105" w:type="dxa"/>
          </w:tcPr>
          <w:p w:rsidR="00506383" w:rsidRPr="0088273E" w:rsidRDefault="00506383" w:rsidP="00931960">
            <w:pPr>
              <w:jc w:val="both"/>
              <w:rPr>
                <w:color w:val="000000"/>
              </w:rPr>
            </w:pPr>
            <w:r w:rsidRPr="0088273E">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06383" w:rsidRPr="00415851" w:rsidTr="00931960">
        <w:trPr>
          <w:trHeight w:val="144"/>
        </w:trPr>
        <w:tc>
          <w:tcPr>
            <w:tcW w:w="786" w:type="dxa"/>
          </w:tcPr>
          <w:p w:rsidR="00506383" w:rsidRPr="0088273E" w:rsidRDefault="00506383" w:rsidP="00931960">
            <w:r w:rsidRPr="0088273E">
              <w:t>12</w:t>
            </w:r>
          </w:p>
        </w:tc>
        <w:tc>
          <w:tcPr>
            <w:tcW w:w="2975" w:type="dxa"/>
          </w:tcPr>
          <w:p w:rsidR="00506383" w:rsidRPr="0088273E" w:rsidRDefault="00506383" w:rsidP="00931960">
            <w:pPr>
              <w:jc w:val="both"/>
              <w:rPr>
                <w:b/>
              </w:rPr>
            </w:pPr>
            <w:r w:rsidRPr="0088273E">
              <w:rPr>
                <w:b/>
              </w:rPr>
              <w:t xml:space="preserve">Информация о валюте, используемой </w:t>
            </w:r>
            <w:proofErr w:type="gramStart"/>
            <w:r w:rsidRPr="0088273E">
              <w:rPr>
                <w:b/>
              </w:rPr>
              <w:t>для</w:t>
            </w:r>
            <w:proofErr w:type="gramEnd"/>
          </w:p>
          <w:p w:rsidR="00506383" w:rsidRPr="0088273E" w:rsidRDefault="00506383" w:rsidP="00931960">
            <w:pPr>
              <w:jc w:val="both"/>
              <w:rPr>
                <w:b/>
              </w:rPr>
            </w:pPr>
            <w:r w:rsidRPr="0088273E">
              <w:rPr>
                <w:b/>
              </w:rPr>
              <w:t xml:space="preserve">формирования цены Контракта и расчетов с поставщиками, (подрядчиками, исполнителями) </w:t>
            </w:r>
          </w:p>
        </w:tc>
        <w:tc>
          <w:tcPr>
            <w:tcW w:w="5105" w:type="dxa"/>
          </w:tcPr>
          <w:p w:rsidR="00506383" w:rsidRPr="0088273E" w:rsidRDefault="00506383" w:rsidP="00931960">
            <w:pPr>
              <w:jc w:val="both"/>
            </w:pPr>
            <w:r w:rsidRPr="0088273E">
              <w:t>Российский рубль.</w:t>
            </w:r>
          </w:p>
        </w:tc>
      </w:tr>
      <w:tr w:rsidR="00506383" w:rsidRPr="00415851" w:rsidTr="00931960">
        <w:trPr>
          <w:trHeight w:val="144"/>
        </w:trPr>
        <w:tc>
          <w:tcPr>
            <w:tcW w:w="786" w:type="dxa"/>
          </w:tcPr>
          <w:p w:rsidR="00506383" w:rsidRPr="0088273E" w:rsidRDefault="00506383" w:rsidP="00931960">
            <w:r w:rsidRPr="0088273E">
              <w:t>13</w:t>
            </w:r>
          </w:p>
        </w:tc>
        <w:tc>
          <w:tcPr>
            <w:tcW w:w="2975" w:type="dxa"/>
          </w:tcPr>
          <w:p w:rsidR="00506383" w:rsidRPr="0088273E" w:rsidRDefault="00506383" w:rsidP="00931960">
            <w:pPr>
              <w:jc w:val="both"/>
              <w:rPr>
                <w:b/>
                <w:sz w:val="19"/>
                <w:szCs w:val="19"/>
              </w:rPr>
            </w:pPr>
            <w:r w:rsidRPr="0088273E">
              <w:rPr>
                <w:b/>
                <w:sz w:val="19"/>
                <w:szCs w:val="19"/>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proofErr w:type="spellStart"/>
            <w:r w:rsidRPr="0088273E">
              <w:rPr>
                <w:b/>
                <w:sz w:val="19"/>
                <w:szCs w:val="19"/>
              </w:rPr>
              <w:t>заключенногоКонтракта</w:t>
            </w:r>
            <w:proofErr w:type="spellEnd"/>
          </w:p>
        </w:tc>
        <w:tc>
          <w:tcPr>
            <w:tcW w:w="5105" w:type="dxa"/>
          </w:tcPr>
          <w:p w:rsidR="00506383" w:rsidRPr="00401EB6" w:rsidRDefault="00506383" w:rsidP="00931960">
            <w:pPr>
              <w:jc w:val="both"/>
            </w:pPr>
            <w:r w:rsidRPr="00401EB6">
              <w:t>По курсу Центрального банка Российской Федерации, установленному на день оплаты по заключенному Контракту.</w:t>
            </w:r>
          </w:p>
        </w:tc>
      </w:tr>
      <w:tr w:rsidR="00506383" w:rsidRPr="00415851" w:rsidTr="00931960">
        <w:trPr>
          <w:trHeight w:val="144"/>
        </w:trPr>
        <w:tc>
          <w:tcPr>
            <w:tcW w:w="786" w:type="dxa"/>
          </w:tcPr>
          <w:p w:rsidR="00506383" w:rsidRPr="0088273E" w:rsidRDefault="00506383" w:rsidP="00931960">
            <w:r w:rsidRPr="0088273E">
              <w:t>14</w:t>
            </w:r>
          </w:p>
        </w:tc>
        <w:tc>
          <w:tcPr>
            <w:tcW w:w="2975" w:type="dxa"/>
          </w:tcPr>
          <w:p w:rsidR="00506383" w:rsidRPr="0088273E" w:rsidRDefault="00506383" w:rsidP="00931960">
            <w:pPr>
              <w:rPr>
                <w:b/>
              </w:rPr>
            </w:pPr>
            <w:r w:rsidRPr="0088273E">
              <w:rPr>
                <w:b/>
              </w:rPr>
              <w:t>Форма, сроки и порядок оплаты за поставленный товар (выполненную работу, оказанную услугу)</w:t>
            </w:r>
          </w:p>
        </w:tc>
        <w:tc>
          <w:tcPr>
            <w:tcW w:w="5105" w:type="dxa"/>
          </w:tcPr>
          <w:p w:rsidR="00506383" w:rsidRPr="00401EB6" w:rsidRDefault="00506383" w:rsidP="00931960">
            <w:pPr>
              <w:pStyle w:val="ConsPlusNormal0"/>
              <w:ind w:firstLine="0"/>
              <w:jc w:val="both"/>
              <w:rPr>
                <w:rFonts w:ascii="Times New Roman" w:hAnsi="Times New Roman" w:cs="Times New Roman"/>
                <w:bCs/>
              </w:rPr>
            </w:pPr>
            <w:r w:rsidRPr="00401EB6">
              <w:rPr>
                <w:rFonts w:ascii="Times New Roman" w:hAnsi="Times New Roman" w:cs="Times New Roman"/>
                <w:bCs/>
              </w:rPr>
              <w:t>Оплата за выполненные работы осуществляется Заказчиком в течение 15 (пятнадцати) рабочих дней по безналичному расчету путем перечисления денежных средств на расчетный счет Подрядчика платежными поручениями по факту выполнения работ после подписания Заказчиком и Подрядчиком Акта приемки выполненных работ (далее – Акт).</w:t>
            </w:r>
          </w:p>
        </w:tc>
      </w:tr>
      <w:tr w:rsidR="00506383" w:rsidRPr="00415851" w:rsidTr="00931960">
        <w:trPr>
          <w:trHeight w:val="144"/>
        </w:trPr>
        <w:tc>
          <w:tcPr>
            <w:tcW w:w="786" w:type="dxa"/>
          </w:tcPr>
          <w:p w:rsidR="00506383" w:rsidRPr="0088273E" w:rsidRDefault="00506383" w:rsidP="00931960">
            <w:r w:rsidRPr="0088273E">
              <w:t>15</w:t>
            </w:r>
          </w:p>
        </w:tc>
        <w:tc>
          <w:tcPr>
            <w:tcW w:w="2975" w:type="dxa"/>
          </w:tcPr>
          <w:p w:rsidR="00506383" w:rsidRPr="0088273E" w:rsidRDefault="00506383" w:rsidP="00931960">
            <w:pPr>
              <w:rPr>
                <w:b/>
              </w:rPr>
            </w:pPr>
            <w:r w:rsidRPr="0088273E">
              <w:rPr>
                <w:b/>
              </w:rPr>
              <w:t>Место и срок поставки товара (выполнения работы, оказания услуг)</w:t>
            </w:r>
          </w:p>
        </w:tc>
        <w:tc>
          <w:tcPr>
            <w:tcW w:w="5105" w:type="dxa"/>
          </w:tcPr>
          <w:p w:rsidR="00506383" w:rsidRPr="00401EB6" w:rsidRDefault="00506383" w:rsidP="00931960">
            <w:pPr>
              <w:jc w:val="both"/>
            </w:pPr>
            <w:r w:rsidRPr="00401EB6">
              <w:rPr>
                <w:b/>
              </w:rPr>
              <w:t xml:space="preserve">Место выполнения </w:t>
            </w:r>
            <w:proofErr w:type="spellStart"/>
            <w:r w:rsidRPr="00401EB6">
              <w:rPr>
                <w:b/>
              </w:rPr>
              <w:t>работ</w:t>
            </w:r>
            <w:proofErr w:type="gramStart"/>
            <w:r w:rsidRPr="00401EB6">
              <w:rPr>
                <w:b/>
              </w:rPr>
              <w:t>:</w:t>
            </w:r>
            <w:r w:rsidRPr="00401EB6">
              <w:t>с</w:t>
            </w:r>
            <w:proofErr w:type="spellEnd"/>
            <w:proofErr w:type="gramEnd"/>
            <w:r w:rsidRPr="00401EB6">
              <w:t xml:space="preserve">. </w:t>
            </w:r>
            <w:proofErr w:type="spellStart"/>
            <w:r w:rsidRPr="00401EB6">
              <w:t>Перекопное</w:t>
            </w:r>
            <w:proofErr w:type="spellEnd"/>
            <w:r w:rsidRPr="00401EB6">
              <w:t>,</w:t>
            </w:r>
            <w:r>
              <w:t xml:space="preserve"> с. Васильевка, с. </w:t>
            </w:r>
            <w:proofErr w:type="spellStart"/>
            <w:r>
              <w:t>Еремеевка</w:t>
            </w:r>
            <w:proofErr w:type="spellEnd"/>
            <w:r>
              <w:t xml:space="preserve"> </w:t>
            </w:r>
            <w:r w:rsidRPr="00401EB6">
              <w:t>Ершовского района, Саратовской области</w:t>
            </w:r>
          </w:p>
          <w:p w:rsidR="00506383" w:rsidRPr="00401EB6" w:rsidRDefault="00506383" w:rsidP="00931960">
            <w:pPr>
              <w:jc w:val="both"/>
              <w:rPr>
                <w:b/>
                <w:highlight w:val="yellow"/>
              </w:rPr>
            </w:pPr>
            <w:r w:rsidRPr="00401EB6">
              <w:rPr>
                <w:b/>
              </w:rPr>
              <w:t>Срок выполнения работ:</w:t>
            </w:r>
            <w:r>
              <w:rPr>
                <w:b/>
              </w:rPr>
              <w:t xml:space="preserve"> </w:t>
            </w:r>
            <w:r>
              <w:t>до 01 октября 2021 года (включительно).</w:t>
            </w:r>
          </w:p>
        </w:tc>
      </w:tr>
      <w:tr w:rsidR="00506383" w:rsidRPr="00415851" w:rsidTr="00931960">
        <w:trPr>
          <w:trHeight w:val="144"/>
        </w:trPr>
        <w:tc>
          <w:tcPr>
            <w:tcW w:w="786" w:type="dxa"/>
          </w:tcPr>
          <w:p w:rsidR="00506383" w:rsidRPr="0088273E" w:rsidRDefault="00506383" w:rsidP="00931960">
            <w:r w:rsidRPr="0088273E">
              <w:t>16</w:t>
            </w:r>
          </w:p>
        </w:tc>
        <w:tc>
          <w:tcPr>
            <w:tcW w:w="2975" w:type="dxa"/>
          </w:tcPr>
          <w:p w:rsidR="00506383" w:rsidRPr="0088273E" w:rsidRDefault="00506383" w:rsidP="00931960">
            <w:pPr>
              <w:rPr>
                <w:b/>
              </w:rPr>
            </w:pPr>
            <w:r w:rsidRPr="0088273E">
              <w:rPr>
                <w:b/>
              </w:rPr>
              <w:t>Требования к гарантийным обязательствам</w:t>
            </w:r>
          </w:p>
        </w:tc>
        <w:tc>
          <w:tcPr>
            <w:tcW w:w="5105" w:type="dxa"/>
          </w:tcPr>
          <w:p w:rsidR="00506383" w:rsidRPr="00401EB6" w:rsidRDefault="00506383" w:rsidP="00931960">
            <w:pPr>
              <w:jc w:val="both"/>
              <w:rPr>
                <w:b/>
                <w:highlight w:val="yellow"/>
              </w:rPr>
            </w:pPr>
            <w:r w:rsidRPr="00B676A5">
              <w:rPr>
                <w:bCs/>
              </w:rPr>
              <w:t xml:space="preserve">Гарантийный срок на выполненные работы </w:t>
            </w:r>
            <w:r>
              <w:rPr>
                <w:bCs/>
              </w:rPr>
              <w:t>– 4 года</w:t>
            </w:r>
            <w:r w:rsidRPr="00B676A5">
              <w:rPr>
                <w:bCs/>
              </w:rPr>
              <w:t xml:space="preserve"> </w:t>
            </w:r>
            <w:proofErr w:type="gramStart"/>
            <w:r w:rsidRPr="00B676A5">
              <w:rPr>
                <w:bCs/>
              </w:rPr>
              <w:t>с даты подписания</w:t>
            </w:r>
            <w:proofErr w:type="gramEnd"/>
            <w:r w:rsidRPr="00B676A5">
              <w:rPr>
                <w:bCs/>
              </w:rPr>
              <w:t xml:space="preserve"> акта приёмки выполненных работ. </w:t>
            </w:r>
          </w:p>
        </w:tc>
      </w:tr>
      <w:tr w:rsidR="00506383" w:rsidRPr="00415851" w:rsidTr="00931960">
        <w:trPr>
          <w:trHeight w:val="144"/>
        </w:trPr>
        <w:tc>
          <w:tcPr>
            <w:tcW w:w="786" w:type="dxa"/>
          </w:tcPr>
          <w:p w:rsidR="00506383" w:rsidRPr="0088273E" w:rsidRDefault="00506383" w:rsidP="00931960">
            <w:r w:rsidRPr="0088273E">
              <w:t>17</w:t>
            </w:r>
          </w:p>
        </w:tc>
        <w:tc>
          <w:tcPr>
            <w:tcW w:w="2975" w:type="dxa"/>
          </w:tcPr>
          <w:p w:rsidR="00506383" w:rsidRPr="0088273E" w:rsidRDefault="00506383" w:rsidP="00931960">
            <w:pPr>
              <w:rPr>
                <w:b/>
              </w:rPr>
            </w:pPr>
            <w:r w:rsidRPr="0088273E">
              <w:rPr>
                <w:b/>
              </w:rPr>
              <w:t xml:space="preserve">Размер обеспечения заявки на участие в электронном аукционе </w:t>
            </w:r>
          </w:p>
        </w:tc>
        <w:tc>
          <w:tcPr>
            <w:tcW w:w="5105" w:type="dxa"/>
          </w:tcPr>
          <w:p w:rsidR="00506383" w:rsidRDefault="00506383" w:rsidP="00931960">
            <w:pPr>
              <w:tabs>
                <w:tab w:val="num" w:pos="720"/>
              </w:tabs>
            </w:pPr>
            <w:r w:rsidRPr="00D21629">
              <w:rPr>
                <w:b/>
              </w:rPr>
              <w:t xml:space="preserve">0,5% Начальной (максимальной) цены Контракта, что составляет </w:t>
            </w:r>
            <w:r>
              <w:rPr>
                <w:b/>
              </w:rPr>
              <w:t>7 584</w:t>
            </w:r>
            <w:r w:rsidRPr="00D21629">
              <w:rPr>
                <w:b/>
              </w:rPr>
              <w:t xml:space="preserve"> (</w:t>
            </w:r>
            <w:r>
              <w:rPr>
                <w:b/>
              </w:rPr>
              <w:t>семь</w:t>
            </w:r>
            <w:r w:rsidRPr="00D21629">
              <w:rPr>
                <w:b/>
              </w:rPr>
              <w:t xml:space="preserve"> тысяч </w:t>
            </w:r>
            <w:r>
              <w:rPr>
                <w:b/>
              </w:rPr>
              <w:t>пятьсот восемьдесят четыре</w:t>
            </w:r>
            <w:r w:rsidRPr="00D21629">
              <w:rPr>
                <w:b/>
              </w:rPr>
              <w:t>)</w:t>
            </w:r>
            <w:r>
              <w:rPr>
                <w:b/>
              </w:rPr>
              <w:t xml:space="preserve"> </w:t>
            </w:r>
            <w:r w:rsidRPr="00D21629">
              <w:rPr>
                <w:b/>
              </w:rPr>
              <w:t>рубл</w:t>
            </w:r>
            <w:r>
              <w:rPr>
                <w:b/>
              </w:rPr>
              <w:t>я</w:t>
            </w:r>
            <w:r w:rsidRPr="00D21629">
              <w:rPr>
                <w:b/>
              </w:rPr>
              <w:t xml:space="preserve"> </w:t>
            </w:r>
            <w:r>
              <w:rPr>
                <w:b/>
              </w:rPr>
              <w:t>66</w:t>
            </w:r>
            <w:r w:rsidRPr="00D21629">
              <w:rPr>
                <w:b/>
              </w:rPr>
              <w:t xml:space="preserve"> копеек.</w:t>
            </w:r>
            <w:r>
              <w:rPr>
                <w:b/>
              </w:rPr>
              <w:t xml:space="preserve"> </w:t>
            </w:r>
            <w:r w:rsidRPr="001F1697">
              <w:t>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506383" w:rsidRPr="00553E9A" w:rsidRDefault="00506383" w:rsidP="00931960">
            <w:pPr>
              <w:shd w:val="clear" w:color="auto" w:fill="FFFFFF" w:themeFill="background1"/>
              <w:tabs>
                <w:tab w:val="left" w:pos="480"/>
                <w:tab w:val="left" w:pos="1134"/>
              </w:tabs>
              <w:spacing w:line="230" w:lineRule="auto"/>
              <w:ind w:firstLine="426"/>
              <w:jc w:val="both"/>
            </w:pPr>
            <w:r w:rsidRPr="00ED4DC1">
              <w:rPr>
                <w:color w:val="22272F"/>
                <w:shd w:val="clear" w:color="auto" w:fill="FFFFFF" w:themeFill="background1"/>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w:t>
            </w:r>
            <w:proofErr w:type="spellStart"/>
            <w:r w:rsidRPr="00ED4DC1">
              <w:rPr>
                <w:color w:val="22272F"/>
                <w:shd w:val="clear" w:color="auto" w:fill="FFFFFF" w:themeFill="background1"/>
              </w:rPr>
              <w:t>РоссийскойФедерации</w:t>
            </w:r>
            <w:proofErr w:type="spellEnd"/>
            <w:r w:rsidRPr="00ED4DC1">
              <w:rPr>
                <w:color w:val="22272F"/>
                <w:shd w:val="clear" w:color="auto" w:fill="F3F1E9"/>
              </w:rPr>
              <w:t>.</w:t>
            </w:r>
          </w:p>
          <w:p w:rsidR="00506383" w:rsidRPr="001F1697" w:rsidRDefault="00506383" w:rsidP="00931960">
            <w:pPr>
              <w:tabs>
                <w:tab w:val="num" w:pos="720"/>
              </w:tabs>
            </w:pPr>
            <w:r w:rsidRPr="001F1697">
              <w:t xml:space="preserve">Требование об обеспечении заявки на участие в определении подрядчика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w:t>
            </w:r>
            <w:r w:rsidRPr="001F1697">
              <w:lastRenderedPageBreak/>
              <w:t xml:space="preserve">ими заявок на участие в определении подрядчиков. </w:t>
            </w:r>
          </w:p>
          <w:p w:rsidR="00506383" w:rsidRPr="001F1697" w:rsidRDefault="00506383" w:rsidP="00931960">
            <w:pPr>
              <w:tabs>
                <w:tab w:val="num" w:pos="720"/>
              </w:tabs>
            </w:pPr>
            <w:r w:rsidRPr="001F1697">
              <w:t xml:space="preserve">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w:t>
            </w:r>
          </w:p>
          <w:p w:rsidR="00506383" w:rsidRPr="001F1697" w:rsidRDefault="00506383" w:rsidP="00931960">
            <w:pPr>
              <w:tabs>
                <w:tab w:val="num" w:pos="720"/>
              </w:tabs>
            </w:pPr>
            <w:r w:rsidRPr="001F1697">
              <w:t>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Федерального закона,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506383" w:rsidRPr="001F1697" w:rsidRDefault="00506383" w:rsidP="00931960">
            <w:pPr>
              <w:tabs>
                <w:tab w:val="num" w:pos="720"/>
              </w:tabs>
            </w:pPr>
            <w:proofErr w:type="gramStart"/>
            <w:r w:rsidRPr="001F1697">
              <w:t xml:space="preserve">Обеспечение заявки на участие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Федерального закона, информация о которой включена в реестры банковских гарантий, предусмотренные статьей 45 Федерального закона. </w:t>
            </w:r>
            <w:proofErr w:type="gramEnd"/>
          </w:p>
          <w:p w:rsidR="00506383" w:rsidRPr="001F1697" w:rsidRDefault="00506383" w:rsidP="00931960">
            <w:pPr>
              <w:tabs>
                <w:tab w:val="num" w:pos="720"/>
              </w:tabs>
            </w:pPr>
            <w:r w:rsidRPr="001F1697">
              <w:t xml:space="preserve">Заказчики в качестве обеспечения заявок принимают банковские гарантии, выданные банками,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включенными в перечень, предусмотренный частью 1.2 статьи 45 Федерального закона. </w:t>
            </w:r>
          </w:p>
          <w:p w:rsidR="00506383" w:rsidRPr="00807FE2" w:rsidRDefault="00506383" w:rsidP="00931960">
            <w:pPr>
              <w:jc w:val="both"/>
              <w:rPr>
                <w:b/>
                <w:highlight w:val="yellow"/>
              </w:rPr>
            </w:pPr>
            <w:r w:rsidRPr="001F1697">
              <w:t xml:space="preserve">Банковская гарантия, выданная участнику закупки банком для целей обеспечения заявки на участие в электронном аукционе, должна соответствовать требованиям статьи 45 Закона № 44-ФЗ. Срок действия банковской гарантии, предоставленной в качестве обеспечения заявки, должен </w:t>
            </w:r>
            <w:proofErr w:type="spellStart"/>
            <w:r w:rsidRPr="001F1697">
              <w:t>составлятьне</w:t>
            </w:r>
            <w:proofErr w:type="spellEnd"/>
            <w:r w:rsidRPr="001F1697">
              <w:t xml:space="preserve"> менее чем два месяца </w:t>
            </w:r>
            <w:proofErr w:type="gramStart"/>
            <w:r w:rsidRPr="001F1697">
              <w:t>с даты окончания</w:t>
            </w:r>
            <w:proofErr w:type="gramEnd"/>
            <w:r w:rsidRPr="001F1697">
              <w:t xml:space="preserve"> срока подачи заявок.</w:t>
            </w:r>
          </w:p>
        </w:tc>
      </w:tr>
      <w:tr w:rsidR="00506383" w:rsidRPr="00415851" w:rsidTr="00931960">
        <w:trPr>
          <w:trHeight w:val="144"/>
        </w:trPr>
        <w:tc>
          <w:tcPr>
            <w:tcW w:w="786" w:type="dxa"/>
          </w:tcPr>
          <w:p w:rsidR="00506383" w:rsidRPr="0088273E" w:rsidRDefault="00506383" w:rsidP="00931960">
            <w:r w:rsidRPr="0088273E">
              <w:lastRenderedPageBreak/>
              <w:t>18</w:t>
            </w:r>
          </w:p>
        </w:tc>
        <w:tc>
          <w:tcPr>
            <w:tcW w:w="2975" w:type="dxa"/>
          </w:tcPr>
          <w:p w:rsidR="00506383" w:rsidRPr="0088273E" w:rsidRDefault="00506383" w:rsidP="00931960">
            <w:pPr>
              <w:jc w:val="both"/>
              <w:rPr>
                <w:b/>
              </w:rPr>
            </w:pPr>
            <w:r w:rsidRPr="0088273E">
              <w:rPr>
                <w:b/>
              </w:rPr>
              <w:t>Размер обеспечения исполнения Контракта, срок и порядок его предоставления, требования к обеспечению исполнения Контракта</w:t>
            </w:r>
          </w:p>
        </w:tc>
        <w:tc>
          <w:tcPr>
            <w:tcW w:w="5105" w:type="dxa"/>
          </w:tcPr>
          <w:p w:rsidR="00506383" w:rsidRPr="00ED4DC1" w:rsidRDefault="00506383" w:rsidP="00931960">
            <w:pPr>
              <w:pStyle w:val="ConsPlusNonformat"/>
              <w:spacing w:line="230" w:lineRule="auto"/>
              <w:ind w:firstLine="567"/>
              <w:jc w:val="both"/>
              <w:rPr>
                <w:rFonts w:ascii="Times New Roman" w:hAnsi="Times New Roman" w:cs="Times New Roman"/>
              </w:rPr>
            </w:pPr>
            <w:r w:rsidRPr="00ED4DC1">
              <w:rPr>
                <w:rFonts w:ascii="Times New Roman" w:hAnsi="Times New Roman" w:cs="Times New Roman"/>
              </w:rPr>
              <w:t xml:space="preserve">Размер обеспечения исполнения Контракта составляет </w:t>
            </w:r>
            <w:r w:rsidRPr="00ED4DC1">
              <w:rPr>
                <w:rFonts w:ascii="Times New Roman" w:hAnsi="Times New Roman" w:cs="Times New Roman"/>
                <w:b/>
              </w:rPr>
              <w:t>5% цены Контракта</w:t>
            </w:r>
            <w:r w:rsidRPr="00ED4DC1">
              <w:rPr>
                <w:rFonts w:ascii="Times New Roman" w:hAnsi="Times New Roman" w:cs="Times New Roman"/>
              </w:rPr>
              <w:t>. Исполнение Контракта может обеспечиваться представлением банковской гарантии, выданной банком и 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Pr>
                <w:rFonts w:ascii="Times New Roman" w:hAnsi="Times New Roman" w:cs="Times New Roman"/>
              </w:rPr>
              <w:t xml:space="preserve"> </w:t>
            </w:r>
            <w:proofErr w:type="gramStart"/>
            <w:r w:rsidRPr="00ED4DC1">
              <w:rPr>
                <w:rFonts w:ascii="Times New Roman" w:hAnsi="Times New Roman" w:cs="Times New Roman"/>
              </w:rPr>
              <w:t xml:space="preserve">Обеспечение исполнения контракта предоставляется до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 документ,  </w:t>
            </w:r>
            <w:r w:rsidRPr="00ED4DC1">
              <w:rPr>
                <w:rFonts w:ascii="Times New Roman" w:hAnsi="Times New Roman" w:cs="Times New Roman"/>
              </w:rPr>
              <w:lastRenderedPageBreak/>
              <w:t xml:space="preserve">подтверждающий предоставление обеспечения исполнения контракта, представляется заказчику  одновременно с подписанием победителем электронного аукциона или иным участником, с которым заключается контракт при уклонении  победителя от подписания контракта, проекта контракта. </w:t>
            </w:r>
            <w:proofErr w:type="gramEnd"/>
          </w:p>
          <w:p w:rsidR="00506383" w:rsidRPr="00ED4DC1" w:rsidRDefault="00506383" w:rsidP="00931960">
            <w:pPr>
              <w:tabs>
                <w:tab w:val="num" w:pos="720"/>
              </w:tabs>
              <w:jc w:val="both"/>
            </w:pPr>
          </w:p>
          <w:p w:rsidR="00506383" w:rsidRPr="0088273E" w:rsidRDefault="00506383" w:rsidP="00931960">
            <w:pPr>
              <w:tabs>
                <w:tab w:val="num" w:pos="720"/>
              </w:tabs>
              <w:jc w:val="both"/>
            </w:pPr>
            <w:r w:rsidRPr="00ED4DC1">
              <w:t>Способ обеспечения исполнения Контракта определяется участником закупки, с которым</w:t>
            </w:r>
            <w:r w:rsidRPr="0088273E">
              <w:t xml:space="preserve"> заключается Контракт, самостоятельно. </w:t>
            </w:r>
          </w:p>
          <w:p w:rsidR="00506383" w:rsidRPr="0088273E" w:rsidRDefault="00506383" w:rsidP="00931960">
            <w:pPr>
              <w:tabs>
                <w:tab w:val="num" w:pos="720"/>
              </w:tabs>
              <w:jc w:val="both"/>
            </w:pPr>
            <w:r w:rsidRPr="0088273E">
              <w:t xml:space="preserve">В случае если при проведении электронного аукциона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соответствии требованиям статьи 37 Федерального закона. </w:t>
            </w:r>
          </w:p>
          <w:p w:rsidR="00506383" w:rsidRPr="0088273E" w:rsidRDefault="00506383" w:rsidP="00931960">
            <w:pPr>
              <w:tabs>
                <w:tab w:val="num" w:pos="720"/>
              </w:tabs>
              <w:jc w:val="both"/>
            </w:pPr>
            <w:r w:rsidRPr="0088273E">
              <w:t xml:space="preserve">Размер обеспечения исполнения контракта, в том числе предоставляемого с учетом положений статьи 37 Федерального закона, устанавливается от цены, по которой заключается контракт, но не может составлять менее чем размер аванса. </w:t>
            </w:r>
          </w:p>
          <w:p w:rsidR="00506383" w:rsidRDefault="00506383" w:rsidP="00931960">
            <w:pPr>
              <w:jc w:val="both"/>
            </w:pPr>
            <w:proofErr w:type="gramStart"/>
            <w:r w:rsidRPr="0088273E">
              <w:t>Участник закупки освобождается от предоставления обеспечения исполнения контракта, в том числе с учетом положений статьи 37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w:t>
            </w:r>
            <w:proofErr w:type="gramEnd"/>
            <w:r w:rsidRPr="0088273E">
              <w:t xml:space="preserve"> (штрафов, пеней). Такая информация представляется участником закупки до заключения контракта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88273E">
              <w:t>менее начальной</w:t>
            </w:r>
            <w:proofErr w:type="gramEnd"/>
            <w:r w:rsidRPr="0088273E">
              <w:t xml:space="preserve"> (максимальной) цены контракта, указанной в извещении об осуществлении закупки и документации о закупке.</w:t>
            </w:r>
          </w:p>
          <w:p w:rsidR="00506383" w:rsidRPr="0088273E" w:rsidRDefault="00506383" w:rsidP="00931960">
            <w:pPr>
              <w:jc w:val="both"/>
            </w:pPr>
            <w:r w:rsidRPr="0088273E">
              <w:t xml:space="preserve"> В случае предоставления обеспечения исполнения Контракта в виде Банковской гарантии, 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p>
          <w:p w:rsidR="00506383" w:rsidRPr="00807FE2" w:rsidRDefault="00506383" w:rsidP="00931960">
            <w:pPr>
              <w:jc w:val="both"/>
              <w:rPr>
                <w:b/>
                <w:highlight w:val="yellow"/>
              </w:rPr>
            </w:pPr>
            <w:r w:rsidRPr="0088273E">
              <w:t>Заказчик имеет право на бесспорное списание денежных средств со счета гаранта, если гарантом в срок не более</w:t>
            </w:r>
            <w:proofErr w:type="gramStart"/>
            <w:r w:rsidRPr="0088273E">
              <w:t>,</w:t>
            </w:r>
            <w:proofErr w:type="gramEnd"/>
            <w:r w:rsidRPr="0088273E">
              <w:t xml:space="preserve"> чем 5 (пять) рабочих дней не исполнено требование Заказчика об уплате денежной суммы по банковской гарантии, направленное до окончания </w:t>
            </w:r>
            <w:r w:rsidRPr="0088273E">
              <w:lastRenderedPageBreak/>
              <w:t>срока действия банковской гарантии.</w:t>
            </w:r>
          </w:p>
        </w:tc>
      </w:tr>
      <w:tr w:rsidR="00506383" w:rsidRPr="00415851" w:rsidTr="00931960">
        <w:trPr>
          <w:trHeight w:val="144"/>
        </w:trPr>
        <w:tc>
          <w:tcPr>
            <w:tcW w:w="786" w:type="dxa"/>
          </w:tcPr>
          <w:p w:rsidR="00506383" w:rsidRPr="0088273E" w:rsidRDefault="00506383" w:rsidP="00931960">
            <w:r w:rsidRPr="0088273E">
              <w:lastRenderedPageBreak/>
              <w:t>19</w:t>
            </w:r>
          </w:p>
        </w:tc>
        <w:tc>
          <w:tcPr>
            <w:tcW w:w="2975" w:type="dxa"/>
          </w:tcPr>
          <w:p w:rsidR="00506383" w:rsidRPr="0088273E" w:rsidRDefault="00506383" w:rsidP="00931960">
            <w:pPr>
              <w:jc w:val="both"/>
              <w:rPr>
                <w:b/>
              </w:rPr>
            </w:pPr>
            <w:r w:rsidRPr="0088273E">
              <w:rPr>
                <w:b/>
              </w:rPr>
              <w:t>Реквизиты для внесения денежных сре</w:t>
            </w:r>
            <w:proofErr w:type="gramStart"/>
            <w:r w:rsidRPr="0088273E">
              <w:rPr>
                <w:b/>
              </w:rPr>
              <w:t>дств в к</w:t>
            </w:r>
            <w:proofErr w:type="gramEnd"/>
            <w:r w:rsidRPr="0088273E">
              <w:rPr>
                <w:b/>
              </w:rPr>
              <w:t xml:space="preserve">ачестве обеспечения исполнения Контракта </w:t>
            </w:r>
            <w:r w:rsidRPr="0088273E">
              <w:rPr>
                <w:b/>
              </w:rPr>
              <w:tab/>
            </w:r>
          </w:p>
        </w:tc>
        <w:tc>
          <w:tcPr>
            <w:tcW w:w="5105" w:type="dxa"/>
          </w:tcPr>
          <w:p w:rsidR="00506383" w:rsidRPr="000F59A5" w:rsidRDefault="00506383" w:rsidP="00931960">
            <w:pPr>
              <w:pStyle w:val="ConsPlusNonformat"/>
              <w:spacing w:line="228" w:lineRule="auto"/>
              <w:rPr>
                <w:rFonts w:ascii="Times New Roman" w:hAnsi="Times New Roman" w:cs="Times New Roman"/>
              </w:rPr>
            </w:pPr>
            <w:r w:rsidRPr="000F59A5">
              <w:rPr>
                <w:rFonts w:ascii="Times New Roman" w:hAnsi="Times New Roman" w:cs="Times New Roman"/>
              </w:rPr>
              <w:t xml:space="preserve">В случае если обеспечение исполнения Контракта предоставляется в виде денежных средств, участник аукциона, с которым заключается </w:t>
            </w:r>
            <w:proofErr w:type="gramStart"/>
            <w:r w:rsidRPr="000F59A5">
              <w:rPr>
                <w:rFonts w:ascii="Times New Roman" w:hAnsi="Times New Roman" w:cs="Times New Roman"/>
              </w:rPr>
              <w:t>Контракт</w:t>
            </w:r>
            <w:proofErr w:type="gramEnd"/>
            <w:r w:rsidRPr="000F59A5">
              <w:rPr>
                <w:rFonts w:ascii="Times New Roman" w:hAnsi="Times New Roman" w:cs="Times New Roman"/>
              </w:rPr>
              <w:t xml:space="preserve"> перечисляет денежные средства по следующим реквизитам: ИНН 6413009694 КПП 641301001</w:t>
            </w:r>
          </w:p>
          <w:p w:rsidR="00506383" w:rsidRPr="00D57FDF" w:rsidRDefault="00506383" w:rsidP="00931960">
            <w:pPr>
              <w:pStyle w:val="ConsPlusNonformat"/>
              <w:spacing w:line="228" w:lineRule="auto"/>
              <w:jc w:val="both"/>
              <w:rPr>
                <w:rFonts w:ascii="Times New Roman" w:hAnsi="Times New Roman" w:cs="Times New Roman"/>
              </w:rPr>
            </w:pPr>
            <w:r w:rsidRPr="00D57FDF">
              <w:rPr>
                <w:rFonts w:ascii="Times New Roman" w:hAnsi="Times New Roman" w:cs="Times New Roman"/>
              </w:rPr>
              <w:t>УФК по Саратовской области (Администрация Перекопновского МО Ершовского муниципального района Саратовской области) л\с 056032252150</w:t>
            </w:r>
          </w:p>
          <w:p w:rsidR="00506383" w:rsidRPr="00D57FDF" w:rsidRDefault="00506383" w:rsidP="00931960">
            <w:pPr>
              <w:pStyle w:val="ConsPlusNonformat"/>
              <w:spacing w:line="228" w:lineRule="auto"/>
              <w:jc w:val="both"/>
              <w:rPr>
                <w:rFonts w:ascii="Times New Roman" w:hAnsi="Times New Roman" w:cs="Times New Roman"/>
              </w:rPr>
            </w:pPr>
            <w:proofErr w:type="gramStart"/>
            <w:r w:rsidRPr="00D57FDF">
              <w:rPr>
                <w:rFonts w:ascii="Times New Roman" w:hAnsi="Times New Roman" w:cs="Times New Roman"/>
              </w:rPr>
              <w:t>р</w:t>
            </w:r>
            <w:proofErr w:type="gramEnd"/>
            <w:r w:rsidRPr="00D57FDF">
              <w:rPr>
                <w:rFonts w:ascii="Times New Roman" w:hAnsi="Times New Roman" w:cs="Times New Roman"/>
              </w:rPr>
              <w:t>/счет 03232643636174676000</w:t>
            </w:r>
          </w:p>
          <w:p w:rsidR="00506383" w:rsidRPr="00D57FDF" w:rsidRDefault="00506383" w:rsidP="00931960">
            <w:pPr>
              <w:pStyle w:val="ConsPlusNonformat"/>
              <w:spacing w:line="228" w:lineRule="auto"/>
              <w:jc w:val="both"/>
              <w:rPr>
                <w:rFonts w:ascii="Times New Roman" w:hAnsi="Times New Roman" w:cs="Times New Roman"/>
              </w:rPr>
            </w:pPr>
            <w:r w:rsidRPr="00D57FDF">
              <w:rPr>
                <w:rFonts w:ascii="Times New Roman" w:hAnsi="Times New Roman" w:cs="Times New Roman"/>
              </w:rPr>
              <w:t>Банк: Отделение Саратов//УФК по Саратовской области, г. Саратов</w:t>
            </w:r>
          </w:p>
          <w:p w:rsidR="00506383" w:rsidRPr="000F59A5" w:rsidRDefault="00506383" w:rsidP="00931960">
            <w:pPr>
              <w:pStyle w:val="ConsPlusNonformat"/>
              <w:spacing w:line="228" w:lineRule="auto"/>
              <w:jc w:val="both"/>
              <w:rPr>
                <w:rFonts w:ascii="Times New Roman" w:hAnsi="Times New Roman" w:cs="Times New Roman"/>
              </w:rPr>
            </w:pPr>
            <w:r w:rsidRPr="00D57FDF">
              <w:rPr>
                <w:rFonts w:ascii="Times New Roman" w:hAnsi="Times New Roman" w:cs="Times New Roman"/>
              </w:rPr>
              <w:t xml:space="preserve">БИК </w:t>
            </w:r>
            <w:r>
              <w:rPr>
                <w:rFonts w:ascii="Times New Roman" w:hAnsi="Times New Roman" w:cs="Times New Roman"/>
              </w:rPr>
              <w:t>016311121</w:t>
            </w:r>
          </w:p>
          <w:p w:rsidR="00506383" w:rsidRPr="000F59A5" w:rsidRDefault="00506383" w:rsidP="00931960">
            <w:pPr>
              <w:pStyle w:val="ConsPlusNonformat"/>
              <w:spacing w:line="230" w:lineRule="auto"/>
              <w:jc w:val="both"/>
              <w:rPr>
                <w:rFonts w:ascii="Times New Roman" w:hAnsi="Times New Roman" w:cs="Times New Roman"/>
              </w:rPr>
            </w:pPr>
            <w:r w:rsidRPr="000F59A5">
              <w:rPr>
                <w:rFonts w:ascii="Times New Roman" w:hAnsi="Times New Roman" w:cs="Times New Roman"/>
              </w:rPr>
              <w:t>Назначение платежа: обеспечение исполнения муниципального контракта №______</w:t>
            </w:r>
          </w:p>
          <w:p w:rsidR="00506383" w:rsidRPr="00807FE2" w:rsidRDefault="00506383" w:rsidP="00931960">
            <w:pPr>
              <w:pStyle w:val="ConsPlusNonformat"/>
              <w:spacing w:line="230" w:lineRule="auto"/>
              <w:jc w:val="both"/>
              <w:rPr>
                <w:b/>
                <w:highlight w:val="yellow"/>
              </w:rPr>
            </w:pPr>
          </w:p>
        </w:tc>
      </w:tr>
      <w:tr w:rsidR="00506383" w:rsidRPr="00415851" w:rsidTr="00931960">
        <w:trPr>
          <w:trHeight w:val="144"/>
        </w:trPr>
        <w:tc>
          <w:tcPr>
            <w:tcW w:w="786" w:type="dxa"/>
          </w:tcPr>
          <w:p w:rsidR="00506383" w:rsidRPr="0088273E" w:rsidRDefault="00506383" w:rsidP="00931960">
            <w:r w:rsidRPr="0088273E">
              <w:t>20</w:t>
            </w:r>
          </w:p>
        </w:tc>
        <w:tc>
          <w:tcPr>
            <w:tcW w:w="2975" w:type="dxa"/>
          </w:tcPr>
          <w:p w:rsidR="00506383" w:rsidRPr="0088273E" w:rsidRDefault="00506383" w:rsidP="00931960">
            <w:pPr>
              <w:rPr>
                <w:b/>
              </w:rPr>
            </w:pPr>
            <w:r w:rsidRPr="0088273E">
              <w:rPr>
                <w:b/>
              </w:rPr>
              <w:t>Описание объекта закупки</w:t>
            </w:r>
          </w:p>
        </w:tc>
        <w:tc>
          <w:tcPr>
            <w:tcW w:w="5105" w:type="dxa"/>
          </w:tcPr>
          <w:p w:rsidR="00506383" w:rsidRPr="00807FE2" w:rsidRDefault="00506383" w:rsidP="00931960">
            <w:pPr>
              <w:jc w:val="both"/>
              <w:rPr>
                <w:b/>
                <w:highlight w:val="yellow"/>
              </w:rPr>
            </w:pPr>
            <w:r w:rsidRPr="00B676A5">
              <w:t>Указано в РАЗДЕЛЕ 8 Документации (Техническая часть).</w:t>
            </w:r>
          </w:p>
        </w:tc>
      </w:tr>
      <w:tr w:rsidR="00506383" w:rsidRPr="00415851" w:rsidTr="00931960">
        <w:trPr>
          <w:trHeight w:val="144"/>
        </w:trPr>
        <w:tc>
          <w:tcPr>
            <w:tcW w:w="786" w:type="dxa"/>
          </w:tcPr>
          <w:p w:rsidR="00506383" w:rsidRPr="0088273E" w:rsidRDefault="00506383" w:rsidP="00931960">
            <w:r w:rsidRPr="0088273E">
              <w:t>21</w:t>
            </w:r>
          </w:p>
        </w:tc>
        <w:tc>
          <w:tcPr>
            <w:tcW w:w="2975" w:type="dxa"/>
          </w:tcPr>
          <w:p w:rsidR="00506383" w:rsidRPr="0088273E" w:rsidRDefault="00506383" w:rsidP="00931960">
            <w:pPr>
              <w:rPr>
                <w:b/>
              </w:rPr>
            </w:pPr>
            <w:r w:rsidRPr="0088273E">
              <w:rPr>
                <w:b/>
              </w:rPr>
              <w:t>Требования к участнику закупки, установленные в соответствии с п.1 ч.1 ст. 31 Федерального закона. Перечень документов, подтверждающих соответствие участника закупки требованиям, установленным в соответствии с п.1 ч.1 ст. 31 Федерального закона</w:t>
            </w:r>
          </w:p>
        </w:tc>
        <w:tc>
          <w:tcPr>
            <w:tcW w:w="5105" w:type="dxa"/>
          </w:tcPr>
          <w:p w:rsidR="00506383" w:rsidRPr="0088273E" w:rsidRDefault="00506383" w:rsidP="00931960">
            <w:pPr>
              <w:jc w:val="both"/>
              <w:rPr>
                <w:color w:val="000000"/>
              </w:rPr>
            </w:pPr>
            <w:r w:rsidRPr="0088273E">
              <w:t xml:space="preserve">Не </w:t>
            </w:r>
            <w:proofErr w:type="gramStart"/>
            <w:r w:rsidRPr="0088273E">
              <w:t>установлены</w:t>
            </w:r>
            <w:proofErr w:type="gramEnd"/>
            <w:r w:rsidRPr="0088273E">
              <w:t>.</w:t>
            </w:r>
          </w:p>
        </w:tc>
      </w:tr>
      <w:tr w:rsidR="00506383" w:rsidRPr="00415851" w:rsidTr="00931960">
        <w:trPr>
          <w:trHeight w:val="144"/>
        </w:trPr>
        <w:tc>
          <w:tcPr>
            <w:tcW w:w="786" w:type="dxa"/>
          </w:tcPr>
          <w:p w:rsidR="00506383" w:rsidRPr="0088273E" w:rsidRDefault="00506383" w:rsidP="00931960">
            <w:r w:rsidRPr="0088273E">
              <w:t>22</w:t>
            </w:r>
          </w:p>
        </w:tc>
        <w:tc>
          <w:tcPr>
            <w:tcW w:w="2975" w:type="dxa"/>
          </w:tcPr>
          <w:p w:rsidR="00506383" w:rsidRPr="0088273E" w:rsidRDefault="00506383" w:rsidP="00931960">
            <w:pPr>
              <w:rPr>
                <w:b/>
              </w:rPr>
            </w:pPr>
            <w:r w:rsidRPr="0088273E">
              <w:rPr>
                <w:b/>
              </w:rPr>
              <w:t xml:space="preserve">Перечень документов, подтверждающих соответствие товара (работы, услуги) требованиям, установленным в соответствии с законодательством Российской Федерации </w:t>
            </w:r>
          </w:p>
        </w:tc>
        <w:tc>
          <w:tcPr>
            <w:tcW w:w="5105" w:type="dxa"/>
          </w:tcPr>
          <w:p w:rsidR="00506383" w:rsidRPr="0088273E" w:rsidRDefault="00506383" w:rsidP="00931960">
            <w:r w:rsidRPr="0088273E">
              <w:t xml:space="preserve">Не </w:t>
            </w:r>
            <w:proofErr w:type="gramStart"/>
            <w:r w:rsidRPr="0088273E">
              <w:t>установлен</w:t>
            </w:r>
            <w:proofErr w:type="gramEnd"/>
            <w:r w:rsidRPr="0088273E">
              <w:t>.</w:t>
            </w:r>
          </w:p>
        </w:tc>
      </w:tr>
      <w:tr w:rsidR="00506383" w:rsidRPr="00415851" w:rsidTr="00931960">
        <w:trPr>
          <w:trHeight w:val="144"/>
        </w:trPr>
        <w:tc>
          <w:tcPr>
            <w:tcW w:w="786" w:type="dxa"/>
          </w:tcPr>
          <w:p w:rsidR="00506383" w:rsidRPr="0088273E" w:rsidRDefault="00506383" w:rsidP="00931960">
            <w:r w:rsidRPr="0088273E">
              <w:t>23</w:t>
            </w:r>
          </w:p>
        </w:tc>
        <w:tc>
          <w:tcPr>
            <w:tcW w:w="2975" w:type="dxa"/>
          </w:tcPr>
          <w:p w:rsidR="00506383" w:rsidRPr="0088273E" w:rsidRDefault="00506383" w:rsidP="00931960">
            <w:pPr>
              <w:pStyle w:val="af5"/>
              <w:rPr>
                <w:b/>
                <w:sz w:val="20"/>
                <w:szCs w:val="20"/>
              </w:rPr>
            </w:pPr>
            <w:r w:rsidRPr="0088273E">
              <w:rPr>
                <w:b/>
                <w:sz w:val="20"/>
                <w:szCs w:val="20"/>
              </w:rPr>
              <w:t xml:space="preserve">Возможность одностороннего отказа от исполнения контракта в соответствии с положениями </w:t>
            </w:r>
            <w:hyperlink r:id="rId61" w:anchor="dst101325" w:history="1">
              <w:r w:rsidRPr="0088273E">
                <w:rPr>
                  <w:rStyle w:val="a6"/>
                  <w:b/>
                  <w:sz w:val="20"/>
                  <w:szCs w:val="20"/>
                </w:rPr>
                <w:t>частей 8</w:t>
              </w:r>
            </w:hyperlink>
            <w:r w:rsidRPr="0088273E">
              <w:rPr>
                <w:b/>
                <w:sz w:val="20"/>
                <w:szCs w:val="20"/>
              </w:rPr>
              <w:t xml:space="preserve"> - </w:t>
            </w:r>
            <w:hyperlink r:id="rId62" w:anchor="dst101342" w:history="1">
              <w:r w:rsidRPr="0088273E">
                <w:rPr>
                  <w:rStyle w:val="a6"/>
                  <w:b/>
                  <w:sz w:val="20"/>
                  <w:szCs w:val="20"/>
                </w:rPr>
                <w:t>25 статьи 95</w:t>
              </w:r>
            </w:hyperlink>
            <w:r w:rsidRPr="0088273E">
              <w:rPr>
                <w:b/>
                <w:sz w:val="20"/>
                <w:szCs w:val="20"/>
              </w:rPr>
              <w:t xml:space="preserve"> Федерального закона</w:t>
            </w:r>
          </w:p>
        </w:tc>
        <w:tc>
          <w:tcPr>
            <w:tcW w:w="5105" w:type="dxa"/>
          </w:tcPr>
          <w:p w:rsidR="00506383" w:rsidRPr="0088273E" w:rsidRDefault="00506383" w:rsidP="00931960">
            <w:pPr>
              <w:jc w:val="both"/>
            </w:pPr>
            <w:proofErr w:type="gramStart"/>
            <w:r w:rsidRPr="0088273E">
              <w:t>Указана</w:t>
            </w:r>
            <w:proofErr w:type="gramEnd"/>
            <w:r w:rsidRPr="0088273E">
              <w:t xml:space="preserve"> в РАЗДЕЛАХ 6 Документации (Заключение контракта) </w:t>
            </w:r>
            <w:r w:rsidRPr="00D5577C">
              <w:t>и 10 Документации (Проект Контракта).</w:t>
            </w:r>
          </w:p>
        </w:tc>
      </w:tr>
      <w:tr w:rsidR="00506383" w:rsidRPr="00415851" w:rsidTr="00931960">
        <w:trPr>
          <w:trHeight w:val="144"/>
        </w:trPr>
        <w:tc>
          <w:tcPr>
            <w:tcW w:w="786" w:type="dxa"/>
          </w:tcPr>
          <w:p w:rsidR="00506383" w:rsidRPr="0088273E" w:rsidRDefault="00506383" w:rsidP="00931960">
            <w:r w:rsidRPr="0088273E">
              <w:t>24</w:t>
            </w:r>
          </w:p>
        </w:tc>
        <w:tc>
          <w:tcPr>
            <w:tcW w:w="2975" w:type="dxa"/>
          </w:tcPr>
          <w:p w:rsidR="00506383" w:rsidRPr="0088273E" w:rsidRDefault="00506383" w:rsidP="00931960">
            <w:pPr>
              <w:rPr>
                <w:b/>
              </w:rPr>
            </w:pPr>
            <w:r w:rsidRPr="0088273E">
              <w:rPr>
                <w:b/>
              </w:rPr>
              <w:t xml:space="preserve">Банковское сопровождение Контракта </w:t>
            </w:r>
          </w:p>
        </w:tc>
        <w:tc>
          <w:tcPr>
            <w:tcW w:w="5105" w:type="dxa"/>
          </w:tcPr>
          <w:p w:rsidR="00506383" w:rsidRPr="0088273E" w:rsidRDefault="00506383" w:rsidP="00931960">
            <w:pPr>
              <w:tabs>
                <w:tab w:val="num" w:pos="720"/>
              </w:tabs>
              <w:jc w:val="both"/>
            </w:pPr>
            <w:r w:rsidRPr="0088273E">
              <w:t>Не установлено.</w:t>
            </w:r>
          </w:p>
        </w:tc>
      </w:tr>
      <w:tr w:rsidR="00506383" w:rsidRPr="00415851" w:rsidTr="00931960">
        <w:trPr>
          <w:trHeight w:val="144"/>
        </w:trPr>
        <w:tc>
          <w:tcPr>
            <w:tcW w:w="786" w:type="dxa"/>
          </w:tcPr>
          <w:p w:rsidR="00506383" w:rsidRPr="0088273E" w:rsidRDefault="00506383" w:rsidP="00931960">
            <w:r w:rsidRPr="0088273E">
              <w:t>25</w:t>
            </w:r>
          </w:p>
        </w:tc>
        <w:tc>
          <w:tcPr>
            <w:tcW w:w="2975" w:type="dxa"/>
          </w:tcPr>
          <w:p w:rsidR="00506383" w:rsidRPr="0088273E" w:rsidRDefault="00506383" w:rsidP="00931960">
            <w:pPr>
              <w:rPr>
                <w:b/>
              </w:rPr>
            </w:pPr>
            <w:r w:rsidRPr="0088273E">
              <w:rPr>
                <w:b/>
              </w:rPr>
              <w:t>Ограничения, устанавливаемые в отношении участников, которыми могут быть только субъекты малого предпринимательства, социально ориентированные некоммерческие организации (ст.30 Федерального закона)</w:t>
            </w:r>
          </w:p>
        </w:tc>
        <w:tc>
          <w:tcPr>
            <w:tcW w:w="5105" w:type="dxa"/>
          </w:tcPr>
          <w:p w:rsidR="00506383" w:rsidRPr="0088273E" w:rsidRDefault="00506383" w:rsidP="00931960">
            <w:pPr>
              <w:tabs>
                <w:tab w:val="num" w:pos="720"/>
              </w:tabs>
              <w:jc w:val="both"/>
            </w:pPr>
            <w:proofErr w:type="gramStart"/>
            <w:r w:rsidRPr="0088273E">
              <w:rPr>
                <w:b/>
              </w:rPr>
              <w:t>Установлены</w:t>
            </w:r>
            <w:proofErr w:type="gramEnd"/>
            <w:r w:rsidRPr="0088273E">
              <w:rPr>
                <w:b/>
              </w:rPr>
              <w:t>.</w:t>
            </w:r>
            <w:r w:rsidRPr="0088273E">
              <w:t xml:space="preserve"> Участие в данной закупке могут принимать только участники, относящиеся к субъектам малого предпринимательства, социально ориентированным некоммерческим организациям. В случае если участник </w:t>
            </w:r>
            <w:r w:rsidRPr="0088273E">
              <w:rPr>
                <w:lang w:eastAsia="ar-SA"/>
              </w:rPr>
              <w:t xml:space="preserve">электронного </w:t>
            </w:r>
            <w:r w:rsidRPr="0088273E">
              <w:t xml:space="preserve">аукциона является субъектом малого предпринимательства, он должен соответствовать требованиям, установленным ст. 4 Федерального закона от 24.07.2007 №209-ФЗ «О развитии малого и среднего предпринимательства в Российской Федерации». </w:t>
            </w:r>
            <w:proofErr w:type="gramStart"/>
            <w:r w:rsidRPr="0088273E">
              <w:t xml:space="preserve">К социально ориентированным некоммерческим организациям (за исключением социально ориентированных </w:t>
            </w:r>
            <w:r w:rsidRPr="0088273E">
              <w:lastRenderedPageBreak/>
              <w:t>некоммерческих организаций, учредителями которых являются Российская Федерация, субъекты Российской Федерации или муниципальные образования) в целях применения статьи 30 Федерального закона необходимо относить организации, осуществляющие виды деятельности, предусмотренные п. 1 ст. 31.1 Федерального закона от 12.01.1996 № 7-ФЗ «О некоммерческих организациях» (см. Инструкцию по заполнению заявки).</w:t>
            </w:r>
            <w:proofErr w:type="gramEnd"/>
          </w:p>
        </w:tc>
      </w:tr>
      <w:tr w:rsidR="00506383" w:rsidRPr="00415851" w:rsidTr="00931960">
        <w:trPr>
          <w:trHeight w:val="144"/>
        </w:trPr>
        <w:tc>
          <w:tcPr>
            <w:tcW w:w="786" w:type="dxa"/>
          </w:tcPr>
          <w:p w:rsidR="00506383" w:rsidRPr="0088273E" w:rsidRDefault="00506383" w:rsidP="00931960">
            <w:r w:rsidRPr="0088273E">
              <w:lastRenderedPageBreak/>
              <w:t>26</w:t>
            </w:r>
          </w:p>
        </w:tc>
        <w:tc>
          <w:tcPr>
            <w:tcW w:w="2975" w:type="dxa"/>
          </w:tcPr>
          <w:p w:rsidR="00506383" w:rsidRPr="0088273E" w:rsidRDefault="00506383" w:rsidP="00931960">
            <w:pPr>
              <w:rPr>
                <w:b/>
              </w:rPr>
            </w:pPr>
            <w:r w:rsidRPr="0088273E">
              <w:rPr>
                <w:b/>
              </w:rPr>
              <w:t>Преимущества, предоставляемые при участии в закупке учреждений и предприятий уголовно-исполнительной системы (ст.28 Федерального закона)</w:t>
            </w:r>
          </w:p>
        </w:tc>
        <w:tc>
          <w:tcPr>
            <w:tcW w:w="5105" w:type="dxa"/>
          </w:tcPr>
          <w:p w:rsidR="00506383" w:rsidRPr="0088273E" w:rsidRDefault="00506383" w:rsidP="00931960">
            <w:pPr>
              <w:tabs>
                <w:tab w:val="num" w:pos="720"/>
              </w:tabs>
              <w:jc w:val="both"/>
            </w:pPr>
            <w:r w:rsidRPr="0088273E">
              <w:t xml:space="preserve">Не </w:t>
            </w:r>
            <w:proofErr w:type="gramStart"/>
            <w:r w:rsidRPr="0088273E">
              <w:t>установлены</w:t>
            </w:r>
            <w:proofErr w:type="gramEnd"/>
            <w:r w:rsidRPr="0088273E">
              <w:t>.</w:t>
            </w:r>
          </w:p>
        </w:tc>
      </w:tr>
      <w:tr w:rsidR="00506383" w:rsidRPr="00415851" w:rsidTr="00931960">
        <w:trPr>
          <w:trHeight w:val="144"/>
        </w:trPr>
        <w:tc>
          <w:tcPr>
            <w:tcW w:w="786" w:type="dxa"/>
          </w:tcPr>
          <w:p w:rsidR="00506383" w:rsidRPr="0088273E" w:rsidRDefault="00506383" w:rsidP="00931960">
            <w:r w:rsidRPr="0088273E">
              <w:t>27</w:t>
            </w:r>
          </w:p>
        </w:tc>
        <w:tc>
          <w:tcPr>
            <w:tcW w:w="2975" w:type="dxa"/>
          </w:tcPr>
          <w:p w:rsidR="00506383" w:rsidRPr="0088273E" w:rsidRDefault="00506383" w:rsidP="00931960">
            <w:pPr>
              <w:rPr>
                <w:b/>
              </w:rPr>
            </w:pPr>
            <w:r w:rsidRPr="0088273E">
              <w:rPr>
                <w:b/>
              </w:rPr>
              <w:t>Преимущества, предоставляемые при участии в закупке организаций инвалидов (ст.29 Федерального закона)</w:t>
            </w:r>
          </w:p>
        </w:tc>
        <w:tc>
          <w:tcPr>
            <w:tcW w:w="5105" w:type="dxa"/>
          </w:tcPr>
          <w:p w:rsidR="00506383" w:rsidRPr="0088273E" w:rsidRDefault="00506383" w:rsidP="00931960">
            <w:pPr>
              <w:tabs>
                <w:tab w:val="num" w:pos="720"/>
              </w:tabs>
              <w:jc w:val="both"/>
            </w:pPr>
            <w:r w:rsidRPr="0088273E">
              <w:t xml:space="preserve">Не </w:t>
            </w:r>
            <w:proofErr w:type="gramStart"/>
            <w:r w:rsidRPr="0088273E">
              <w:t>установлены</w:t>
            </w:r>
            <w:proofErr w:type="gramEnd"/>
            <w:r w:rsidRPr="0088273E">
              <w:t>.</w:t>
            </w:r>
          </w:p>
        </w:tc>
      </w:tr>
      <w:tr w:rsidR="00506383" w:rsidRPr="00415851" w:rsidTr="00931960">
        <w:trPr>
          <w:trHeight w:val="144"/>
        </w:trPr>
        <w:tc>
          <w:tcPr>
            <w:tcW w:w="786" w:type="dxa"/>
          </w:tcPr>
          <w:p w:rsidR="00506383" w:rsidRPr="0088273E" w:rsidRDefault="00506383" w:rsidP="00931960">
            <w:r w:rsidRPr="0088273E">
              <w:t>28</w:t>
            </w:r>
          </w:p>
        </w:tc>
        <w:tc>
          <w:tcPr>
            <w:tcW w:w="2975" w:type="dxa"/>
          </w:tcPr>
          <w:p w:rsidR="00506383" w:rsidRPr="0088273E" w:rsidRDefault="00506383" w:rsidP="00931960">
            <w:pPr>
              <w:rPr>
                <w:b/>
              </w:rPr>
            </w:pPr>
            <w:r w:rsidRPr="0088273E">
              <w:rPr>
                <w:b/>
              </w:rPr>
              <w:t xml:space="preserve">Порядок, дата начала и окончания </w:t>
            </w:r>
            <w:proofErr w:type="gramStart"/>
            <w:r w:rsidRPr="0088273E">
              <w:rPr>
                <w:b/>
              </w:rPr>
              <w:t>срока предоставления разъяснений положений Документации</w:t>
            </w:r>
            <w:proofErr w:type="gramEnd"/>
          </w:p>
        </w:tc>
        <w:tc>
          <w:tcPr>
            <w:tcW w:w="5105" w:type="dxa"/>
          </w:tcPr>
          <w:p w:rsidR="00506383" w:rsidRPr="0088273E" w:rsidRDefault="00506383" w:rsidP="00931960">
            <w:pPr>
              <w:jc w:val="both"/>
              <w:rPr>
                <w:bCs/>
                <w:iCs/>
              </w:rPr>
            </w:pPr>
            <w:r w:rsidRPr="0088273E">
              <w:rPr>
                <w:bCs/>
                <w:iCs/>
              </w:rPr>
              <w:t xml:space="preserve">Дата начала срока предоставления участникам аукциона разъяснений положений Документации – </w:t>
            </w:r>
            <w:r>
              <w:rPr>
                <w:rFonts w:cs="Calibri"/>
                <w:u w:val="single"/>
              </w:rPr>
              <w:t>26.07.2021г.</w:t>
            </w:r>
          </w:p>
          <w:p w:rsidR="00506383" w:rsidRDefault="00506383" w:rsidP="00931960">
            <w:pPr>
              <w:jc w:val="both"/>
            </w:pPr>
            <w:r w:rsidRPr="0088273E">
              <w:t xml:space="preserve">В течение 2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8273E">
              <w:t>позднее</w:t>
            </w:r>
            <w:proofErr w:type="gramEnd"/>
            <w:r w:rsidRPr="0088273E">
              <w:t xml:space="preserve"> чем за три дня до даты окончания срока подачи заявок на участие в таком </w:t>
            </w:r>
            <w:proofErr w:type="gramStart"/>
            <w:r w:rsidRPr="0088273E">
              <w:t>аукционе</w:t>
            </w:r>
            <w:proofErr w:type="gramEnd"/>
            <w:r w:rsidRPr="0088273E">
              <w:t>.</w:t>
            </w:r>
          </w:p>
          <w:p w:rsidR="00506383" w:rsidRPr="0088273E" w:rsidRDefault="00506383" w:rsidP="00931960">
            <w:pPr>
              <w:jc w:val="both"/>
            </w:pPr>
            <w:r w:rsidRPr="009E2EDA">
              <w:rPr>
                <w:rFonts w:cs="Calibri"/>
              </w:rPr>
              <w:t>Дата окончания срока направления запроса на разъяснение участником:</w:t>
            </w:r>
            <w:r>
              <w:rPr>
                <w:rFonts w:cs="Calibri"/>
                <w:u w:val="single"/>
              </w:rPr>
              <w:t>30</w:t>
            </w:r>
            <w:r w:rsidRPr="00031A1B">
              <w:rPr>
                <w:rFonts w:cs="Calibri"/>
                <w:u w:val="single"/>
              </w:rPr>
              <w:t>.07.202</w:t>
            </w:r>
            <w:r>
              <w:rPr>
                <w:rFonts w:cs="Calibri"/>
                <w:u w:val="single"/>
              </w:rPr>
              <w:t>1</w:t>
            </w:r>
            <w:r w:rsidRPr="00031A1B">
              <w:rPr>
                <w:rFonts w:cs="Calibri"/>
                <w:u w:val="single"/>
              </w:rPr>
              <w:t>г</w:t>
            </w:r>
            <w:proofErr w:type="gramStart"/>
            <w:r w:rsidRPr="00031A1B">
              <w:rPr>
                <w:rFonts w:cs="Calibri"/>
                <w:u w:val="single"/>
              </w:rPr>
              <w:t>.(</w:t>
            </w:r>
            <w:proofErr w:type="gramEnd"/>
            <w:r w:rsidRPr="00031A1B">
              <w:rPr>
                <w:rFonts w:cs="Calibri"/>
                <w:u w:val="single"/>
              </w:rPr>
              <w:t>включительно).</w:t>
            </w:r>
          </w:p>
          <w:p w:rsidR="00506383" w:rsidRPr="0088273E" w:rsidRDefault="00506383" w:rsidP="00931960">
            <w:pPr>
              <w:jc w:val="both"/>
            </w:pPr>
            <w:r w:rsidRPr="0088273E">
              <w:rPr>
                <w:bCs/>
                <w:iCs/>
              </w:rPr>
              <w:t xml:space="preserve">Дата окончания срока предоставления участникам аукциона разъяснений положений Документации – </w:t>
            </w:r>
            <w:r>
              <w:rPr>
                <w:rFonts w:cs="Calibri"/>
                <w:u w:val="single"/>
              </w:rPr>
              <w:t>02</w:t>
            </w:r>
            <w:r w:rsidRPr="00031A1B">
              <w:rPr>
                <w:rFonts w:cs="Calibri"/>
                <w:u w:val="single"/>
              </w:rPr>
              <w:t>.0</w:t>
            </w:r>
            <w:r>
              <w:rPr>
                <w:rFonts w:cs="Calibri"/>
                <w:u w:val="single"/>
              </w:rPr>
              <w:t>8</w:t>
            </w:r>
            <w:r w:rsidRPr="00031A1B">
              <w:rPr>
                <w:rFonts w:cs="Calibri"/>
                <w:u w:val="single"/>
              </w:rPr>
              <w:t>.202</w:t>
            </w:r>
            <w:r>
              <w:rPr>
                <w:rFonts w:cs="Calibri"/>
                <w:u w:val="single"/>
              </w:rPr>
              <w:t>1</w:t>
            </w:r>
            <w:r w:rsidRPr="00031A1B">
              <w:rPr>
                <w:rFonts w:cs="Calibri"/>
                <w:u w:val="single"/>
              </w:rPr>
              <w:t>г_(включительно).</w:t>
            </w:r>
          </w:p>
        </w:tc>
      </w:tr>
      <w:tr w:rsidR="00506383" w:rsidRPr="00415851" w:rsidTr="00931960">
        <w:trPr>
          <w:trHeight w:val="144"/>
        </w:trPr>
        <w:tc>
          <w:tcPr>
            <w:tcW w:w="786" w:type="dxa"/>
          </w:tcPr>
          <w:p w:rsidR="00506383" w:rsidRPr="0088273E" w:rsidRDefault="00506383" w:rsidP="00931960">
            <w:r w:rsidRPr="0088273E">
              <w:t>29</w:t>
            </w:r>
          </w:p>
        </w:tc>
        <w:tc>
          <w:tcPr>
            <w:tcW w:w="2975" w:type="dxa"/>
          </w:tcPr>
          <w:p w:rsidR="00506383" w:rsidRPr="0088273E" w:rsidRDefault="00506383" w:rsidP="00931960">
            <w:pPr>
              <w:rPr>
                <w:b/>
              </w:rPr>
            </w:pPr>
            <w:r w:rsidRPr="0088273E">
              <w:rPr>
                <w:b/>
              </w:rPr>
              <w:t xml:space="preserve">Дата и время окончания срока подачи заявок на участие в электронном аукционе </w:t>
            </w:r>
          </w:p>
        </w:tc>
        <w:tc>
          <w:tcPr>
            <w:tcW w:w="5105" w:type="dxa"/>
          </w:tcPr>
          <w:p w:rsidR="00506383" w:rsidRPr="0088273E" w:rsidRDefault="00506383" w:rsidP="00931960">
            <w:pPr>
              <w:jc w:val="both"/>
              <w:rPr>
                <w:b/>
              </w:rPr>
            </w:pPr>
            <w:r>
              <w:rPr>
                <w:u w:val="single"/>
              </w:rPr>
              <w:t>03</w:t>
            </w:r>
            <w:r w:rsidRPr="00031A1B">
              <w:rPr>
                <w:u w:val="single"/>
              </w:rPr>
              <w:t>.0</w:t>
            </w:r>
            <w:r>
              <w:rPr>
                <w:u w:val="single"/>
              </w:rPr>
              <w:t>8</w:t>
            </w:r>
            <w:r w:rsidRPr="00031A1B">
              <w:rPr>
                <w:u w:val="single"/>
              </w:rPr>
              <w:t>.202</w:t>
            </w:r>
            <w:r>
              <w:rPr>
                <w:u w:val="single"/>
              </w:rPr>
              <w:t>1</w:t>
            </w:r>
            <w:r w:rsidRPr="00031A1B">
              <w:rPr>
                <w:u w:val="single"/>
              </w:rPr>
              <w:t>г</w:t>
            </w:r>
            <w:r>
              <w:rPr>
                <w:u w:val="single"/>
              </w:rPr>
              <w:t xml:space="preserve"> </w:t>
            </w:r>
            <w:r w:rsidRPr="00031A1B">
              <w:rPr>
                <w:u w:val="single"/>
              </w:rPr>
              <w:t>до</w:t>
            </w:r>
            <w:r w:rsidRPr="00BD5614">
              <w:rPr>
                <w:u w:val="single"/>
              </w:rPr>
              <w:t xml:space="preserve"> 17:00 (по местному времени).</w:t>
            </w:r>
          </w:p>
        </w:tc>
      </w:tr>
      <w:tr w:rsidR="00506383" w:rsidRPr="00415851" w:rsidTr="00931960">
        <w:trPr>
          <w:trHeight w:val="144"/>
        </w:trPr>
        <w:tc>
          <w:tcPr>
            <w:tcW w:w="786" w:type="dxa"/>
          </w:tcPr>
          <w:p w:rsidR="00506383" w:rsidRPr="0088273E" w:rsidRDefault="00506383" w:rsidP="00931960">
            <w:r w:rsidRPr="0088273E">
              <w:t>30</w:t>
            </w:r>
          </w:p>
        </w:tc>
        <w:tc>
          <w:tcPr>
            <w:tcW w:w="2975" w:type="dxa"/>
          </w:tcPr>
          <w:p w:rsidR="00506383" w:rsidRPr="0088273E" w:rsidRDefault="00506383" w:rsidP="00931960">
            <w:pPr>
              <w:rPr>
                <w:b/>
              </w:rPr>
            </w:pPr>
            <w:r w:rsidRPr="0088273E">
              <w:rPr>
                <w:b/>
              </w:rPr>
              <w:t xml:space="preserve">Дата </w:t>
            </w:r>
            <w:proofErr w:type="gramStart"/>
            <w:r w:rsidRPr="0088273E">
              <w:rPr>
                <w:b/>
              </w:rPr>
              <w:t>окончания срока рассмотрения первых частей заявок</w:t>
            </w:r>
            <w:proofErr w:type="gramEnd"/>
            <w:r w:rsidRPr="0088273E">
              <w:rPr>
                <w:b/>
              </w:rPr>
              <w:t xml:space="preserve"> на участие в электронном аукционе (в соответствии с ч. 2 ст. 67 Федерального закона)</w:t>
            </w:r>
          </w:p>
        </w:tc>
        <w:tc>
          <w:tcPr>
            <w:tcW w:w="5105" w:type="dxa"/>
          </w:tcPr>
          <w:p w:rsidR="00506383" w:rsidRPr="0088273E" w:rsidRDefault="00506383" w:rsidP="00931960">
            <w:pPr>
              <w:jc w:val="both"/>
              <w:rPr>
                <w:b/>
              </w:rPr>
            </w:pPr>
            <w:r>
              <w:rPr>
                <w:u w:val="single"/>
              </w:rPr>
              <w:t>04</w:t>
            </w:r>
            <w:r w:rsidRPr="00031A1B">
              <w:rPr>
                <w:u w:val="single"/>
              </w:rPr>
              <w:t>.0</w:t>
            </w:r>
            <w:r>
              <w:rPr>
                <w:u w:val="single"/>
              </w:rPr>
              <w:t>8</w:t>
            </w:r>
            <w:r w:rsidRPr="00031A1B">
              <w:rPr>
                <w:u w:val="single"/>
              </w:rPr>
              <w:t>.202</w:t>
            </w:r>
            <w:r>
              <w:rPr>
                <w:u w:val="single"/>
              </w:rPr>
              <w:t>1</w:t>
            </w:r>
            <w:r w:rsidRPr="00031A1B">
              <w:rPr>
                <w:u w:val="single"/>
              </w:rPr>
              <w:t>г</w:t>
            </w:r>
          </w:p>
        </w:tc>
      </w:tr>
      <w:tr w:rsidR="00506383" w:rsidRPr="00415851" w:rsidTr="00931960">
        <w:trPr>
          <w:trHeight w:val="144"/>
        </w:trPr>
        <w:tc>
          <w:tcPr>
            <w:tcW w:w="786" w:type="dxa"/>
          </w:tcPr>
          <w:p w:rsidR="00506383" w:rsidRPr="0088273E" w:rsidRDefault="00506383" w:rsidP="00931960">
            <w:r w:rsidRPr="0088273E">
              <w:t>31</w:t>
            </w:r>
          </w:p>
        </w:tc>
        <w:tc>
          <w:tcPr>
            <w:tcW w:w="2975" w:type="dxa"/>
          </w:tcPr>
          <w:p w:rsidR="00506383" w:rsidRPr="0088273E" w:rsidRDefault="00506383" w:rsidP="00931960">
            <w:pPr>
              <w:rPr>
                <w:b/>
              </w:rPr>
            </w:pPr>
            <w:r w:rsidRPr="0088273E">
              <w:rPr>
                <w:b/>
              </w:rPr>
              <w:t xml:space="preserve">Дата проведения электронного аукциона </w:t>
            </w:r>
          </w:p>
        </w:tc>
        <w:tc>
          <w:tcPr>
            <w:tcW w:w="5105" w:type="dxa"/>
          </w:tcPr>
          <w:p w:rsidR="00506383" w:rsidRPr="0088273E" w:rsidRDefault="00506383" w:rsidP="00931960">
            <w:pPr>
              <w:jc w:val="both"/>
            </w:pPr>
            <w:r>
              <w:rPr>
                <w:u w:val="single"/>
              </w:rPr>
              <w:t>05.08.2021</w:t>
            </w:r>
            <w:r w:rsidRPr="00BD5614">
              <w:rPr>
                <w:u w:val="single"/>
              </w:rPr>
              <w:t>г</w:t>
            </w:r>
            <w:r>
              <w:rPr>
                <w:u w:val="single"/>
              </w:rPr>
              <w:t xml:space="preserve"> </w:t>
            </w:r>
            <w:r w:rsidRPr="0088273E">
              <w:t>Время проведения назначает Оператор электронной площадки.</w:t>
            </w:r>
          </w:p>
        </w:tc>
      </w:tr>
      <w:tr w:rsidR="00506383" w:rsidRPr="00415851" w:rsidTr="00931960">
        <w:trPr>
          <w:trHeight w:val="144"/>
        </w:trPr>
        <w:tc>
          <w:tcPr>
            <w:tcW w:w="786" w:type="dxa"/>
          </w:tcPr>
          <w:p w:rsidR="00506383" w:rsidRPr="0088273E" w:rsidRDefault="00506383" w:rsidP="00931960">
            <w:r w:rsidRPr="0088273E">
              <w:t>32</w:t>
            </w:r>
          </w:p>
        </w:tc>
        <w:tc>
          <w:tcPr>
            <w:tcW w:w="2975" w:type="dxa"/>
          </w:tcPr>
          <w:p w:rsidR="00506383" w:rsidRPr="0088273E" w:rsidRDefault="00506383" w:rsidP="00931960">
            <w:pPr>
              <w:rPr>
                <w:b/>
              </w:rPr>
            </w:pPr>
            <w:r w:rsidRPr="0088273E">
              <w:rPr>
                <w:b/>
              </w:rPr>
              <w:t>Порядок заключения Контракта</w:t>
            </w:r>
          </w:p>
        </w:tc>
        <w:tc>
          <w:tcPr>
            <w:tcW w:w="5105" w:type="dxa"/>
          </w:tcPr>
          <w:p w:rsidR="00506383" w:rsidRPr="0088273E" w:rsidRDefault="00506383" w:rsidP="00931960">
            <w:pPr>
              <w:autoSpaceDE w:val="0"/>
              <w:autoSpaceDN w:val="0"/>
              <w:adjustRightInd w:val="0"/>
              <w:jc w:val="both"/>
            </w:pPr>
            <w:r w:rsidRPr="0088273E">
              <w:t xml:space="preserve">Срок, в течение которого победитель электронного аукциона или иной участник электронного аукциона, с которым заключается контракт при уклонении </w:t>
            </w:r>
            <w:r w:rsidRPr="0088273E">
              <w:lastRenderedPageBreak/>
              <w:t xml:space="preserve">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электронного аукциона </w:t>
            </w:r>
            <w:proofErr w:type="gramStart"/>
            <w:r w:rsidRPr="0088273E">
              <w:t>уклонившимися</w:t>
            </w:r>
            <w:proofErr w:type="gramEnd"/>
            <w:r w:rsidRPr="0088273E">
              <w:t xml:space="preserve"> от заключения контракта указаны в РАЗДЕЛЕ 6 Документации (Заключение контракта).</w:t>
            </w:r>
          </w:p>
        </w:tc>
      </w:tr>
      <w:tr w:rsidR="00506383" w:rsidRPr="00415851" w:rsidTr="00931960">
        <w:trPr>
          <w:trHeight w:val="144"/>
        </w:trPr>
        <w:tc>
          <w:tcPr>
            <w:tcW w:w="786" w:type="dxa"/>
          </w:tcPr>
          <w:p w:rsidR="00506383" w:rsidRPr="0088273E" w:rsidRDefault="00506383" w:rsidP="00931960">
            <w:r w:rsidRPr="0088273E">
              <w:lastRenderedPageBreak/>
              <w:t>33</w:t>
            </w:r>
          </w:p>
        </w:tc>
        <w:tc>
          <w:tcPr>
            <w:tcW w:w="2975" w:type="dxa"/>
          </w:tcPr>
          <w:p w:rsidR="00506383" w:rsidRPr="0088273E" w:rsidRDefault="00506383" w:rsidP="00931960">
            <w:pPr>
              <w:jc w:val="both"/>
              <w:rPr>
                <w:b/>
              </w:rPr>
            </w:pPr>
            <w:r w:rsidRPr="0088273E">
              <w:rPr>
                <w:b/>
              </w:rPr>
              <w:t xml:space="preserve">Возможность Заказчика изменить условия Контракта в соответствии с положениями Федерального закона </w:t>
            </w:r>
          </w:p>
        </w:tc>
        <w:tc>
          <w:tcPr>
            <w:tcW w:w="5105" w:type="dxa"/>
          </w:tcPr>
          <w:p w:rsidR="00506383" w:rsidRPr="0088273E" w:rsidRDefault="00506383" w:rsidP="00931960">
            <w:pPr>
              <w:autoSpaceDE w:val="0"/>
              <w:autoSpaceDN w:val="0"/>
              <w:adjustRightInd w:val="0"/>
              <w:jc w:val="both"/>
            </w:pPr>
            <w:r w:rsidRPr="0088273E">
              <w:t>Указано в частях 6.18 - 6.2</w:t>
            </w:r>
            <w:r>
              <w:t>3</w:t>
            </w:r>
            <w:r w:rsidRPr="0088273E">
              <w:t xml:space="preserve"> РАЗДЕЛА 6 Документации (Заключение контракта)</w:t>
            </w:r>
          </w:p>
        </w:tc>
      </w:tr>
      <w:tr w:rsidR="00506383" w:rsidRPr="00415851" w:rsidTr="00931960">
        <w:trPr>
          <w:trHeight w:val="144"/>
        </w:trPr>
        <w:tc>
          <w:tcPr>
            <w:tcW w:w="786" w:type="dxa"/>
          </w:tcPr>
          <w:p w:rsidR="00506383" w:rsidRPr="0088273E" w:rsidRDefault="00506383" w:rsidP="00931960">
            <w:r>
              <w:t>34</w:t>
            </w:r>
          </w:p>
        </w:tc>
        <w:tc>
          <w:tcPr>
            <w:tcW w:w="2975" w:type="dxa"/>
          </w:tcPr>
          <w:p w:rsidR="00506383" w:rsidRPr="0088273E" w:rsidRDefault="00506383" w:rsidP="00931960">
            <w:pPr>
              <w:rPr>
                <w:b/>
              </w:rPr>
            </w:pPr>
            <w:r w:rsidRPr="0088273E">
              <w:rPr>
                <w:b/>
              </w:rPr>
              <w:t>Применение национального режима при осуществлении электронного аукциона</w:t>
            </w:r>
          </w:p>
        </w:tc>
        <w:tc>
          <w:tcPr>
            <w:tcW w:w="5105" w:type="dxa"/>
          </w:tcPr>
          <w:p w:rsidR="00506383" w:rsidRPr="0088273E" w:rsidRDefault="00506383" w:rsidP="00931960">
            <w:r w:rsidRPr="0088273E">
              <w:t>Не применяется.</w:t>
            </w:r>
          </w:p>
        </w:tc>
      </w:tr>
      <w:tr w:rsidR="00506383" w:rsidRPr="00415851" w:rsidTr="00931960">
        <w:trPr>
          <w:trHeight w:val="144"/>
        </w:trPr>
        <w:tc>
          <w:tcPr>
            <w:tcW w:w="786" w:type="dxa"/>
          </w:tcPr>
          <w:p w:rsidR="00506383" w:rsidRDefault="00506383" w:rsidP="00931960">
            <w:r>
              <w:t>35</w:t>
            </w:r>
          </w:p>
        </w:tc>
        <w:tc>
          <w:tcPr>
            <w:tcW w:w="2975" w:type="dxa"/>
          </w:tcPr>
          <w:p w:rsidR="00506383" w:rsidRPr="00664C6C" w:rsidRDefault="00506383" w:rsidP="00931960">
            <w:pPr>
              <w:rPr>
                <w:b/>
              </w:rPr>
            </w:pPr>
            <w:r w:rsidRPr="00664C6C">
              <w:rPr>
                <w:b/>
              </w:rPr>
              <w:t>Срок, место и порядок подачи заявок:</w:t>
            </w:r>
          </w:p>
          <w:p w:rsidR="00506383" w:rsidRPr="00664C6C" w:rsidRDefault="00506383" w:rsidP="00931960">
            <w:pPr>
              <w:jc w:val="center"/>
              <w:rPr>
                <w:b/>
              </w:rPr>
            </w:pPr>
          </w:p>
        </w:tc>
        <w:tc>
          <w:tcPr>
            <w:tcW w:w="5105" w:type="dxa"/>
          </w:tcPr>
          <w:p w:rsidR="00506383" w:rsidRPr="00664C6C" w:rsidRDefault="00506383" w:rsidP="00931960">
            <w:pPr>
              <w:tabs>
                <w:tab w:val="left" w:pos="480"/>
                <w:tab w:val="left" w:pos="1134"/>
              </w:tabs>
              <w:spacing w:line="230" w:lineRule="auto"/>
              <w:ind w:firstLine="426"/>
              <w:jc w:val="both"/>
            </w:pPr>
            <w:r w:rsidRPr="00664C6C">
              <w:t xml:space="preserve">Заявка на участие в электронном аукционе направляется участником такого аукциона оператору электронной </w:t>
            </w:r>
            <w:proofErr w:type="spellStart"/>
            <w:r w:rsidRPr="00664C6C">
              <w:t>площадкив</w:t>
            </w:r>
            <w:proofErr w:type="spellEnd"/>
            <w:r w:rsidRPr="00664C6C">
              <w:t xml:space="preserve"> форме двух электронных документов, содержащих части заявки, предусмотренные частями 3 и 5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Указанные электронные документы подаются одновременно. Содержание и состав первой и второй частей заявки указаны </w:t>
            </w:r>
            <w:r>
              <w:t>в разделе 3</w:t>
            </w:r>
            <w:r w:rsidRPr="00664C6C">
              <w:t xml:space="preserve"> настоящей документации об аукционе в электронной форме. Подача заявки осуществляется в соответствии с регламентом, установленным оператором электронной площадки.</w:t>
            </w:r>
          </w:p>
          <w:p w:rsidR="00506383" w:rsidRPr="00664C6C" w:rsidRDefault="00506383" w:rsidP="00931960">
            <w:pPr>
              <w:tabs>
                <w:tab w:val="left" w:pos="480"/>
                <w:tab w:val="left" w:pos="1134"/>
              </w:tabs>
              <w:spacing w:line="230" w:lineRule="auto"/>
              <w:ind w:firstLine="426"/>
              <w:jc w:val="both"/>
            </w:pPr>
            <w:r w:rsidRPr="00664C6C">
              <w:t xml:space="preserve">Участник электронного аукциона вправе подать заявку </w:t>
            </w:r>
            <w:proofErr w:type="gramStart"/>
            <w:r w:rsidRPr="00664C6C">
              <w:t>на участие в таком аукционе в любое время с момента размещения извещения о его проведении</w:t>
            </w:r>
            <w:proofErr w:type="gramEnd"/>
            <w:r w:rsidRPr="00664C6C">
              <w:t xml:space="preserve"> до предусмотренных документацией о таком аукционе даты и времени окончания срока подачи на участие в таком аукционе заявок.</w:t>
            </w:r>
          </w:p>
          <w:p w:rsidR="00506383" w:rsidRPr="00664C6C" w:rsidRDefault="00506383" w:rsidP="00931960">
            <w:pPr>
              <w:tabs>
                <w:tab w:val="left" w:pos="480"/>
                <w:tab w:val="left" w:pos="1134"/>
              </w:tabs>
              <w:spacing w:line="230" w:lineRule="auto"/>
              <w:ind w:firstLine="426"/>
              <w:jc w:val="both"/>
            </w:pPr>
            <w:r w:rsidRPr="00664C6C">
              <w:t>Участник закупки вправе подать только одну заявку на участие в аукционе в электронной форме.</w:t>
            </w:r>
          </w:p>
          <w:p w:rsidR="00506383" w:rsidRPr="00664C6C" w:rsidRDefault="00506383" w:rsidP="00931960"/>
        </w:tc>
      </w:tr>
    </w:tbl>
    <w:p w:rsidR="00506383" w:rsidRPr="00415851" w:rsidRDefault="00506383" w:rsidP="00506383">
      <w:pPr>
        <w:keepNext/>
        <w:jc w:val="center"/>
        <w:rPr>
          <w:b/>
        </w:rPr>
      </w:pPr>
    </w:p>
    <w:p w:rsidR="00506383" w:rsidRPr="0088273E" w:rsidRDefault="00506383" w:rsidP="00506383">
      <w:pPr>
        <w:jc w:val="center"/>
        <w:rPr>
          <w:b/>
        </w:rPr>
      </w:pPr>
      <w:r w:rsidRPr="0088273E">
        <w:rPr>
          <w:b/>
          <w:bCs/>
          <w:color w:val="000000"/>
        </w:rPr>
        <w:t xml:space="preserve">РАЗДЕЛ 8. </w:t>
      </w:r>
      <w:r w:rsidRPr="00073F0E">
        <w:rPr>
          <w:b/>
        </w:rPr>
        <w:t>ТЕХНИЧЕСКАЯ ЧАСТЬ</w:t>
      </w:r>
    </w:p>
    <w:tbl>
      <w:tblPr>
        <w:tblW w:w="11062" w:type="dxa"/>
        <w:tblInd w:w="-885" w:type="dxa"/>
        <w:tblLayout w:type="fixed"/>
        <w:tblLook w:val="04A0" w:firstRow="1" w:lastRow="0" w:firstColumn="1" w:lastColumn="0" w:noHBand="0" w:noVBand="1"/>
      </w:tblPr>
      <w:tblGrid>
        <w:gridCol w:w="461"/>
        <w:gridCol w:w="666"/>
        <w:gridCol w:w="3043"/>
        <w:gridCol w:w="752"/>
        <w:gridCol w:w="1012"/>
        <w:gridCol w:w="1118"/>
        <w:gridCol w:w="2451"/>
        <w:gridCol w:w="1559"/>
      </w:tblGrid>
      <w:tr w:rsidR="00506383" w:rsidRPr="00D41D8E" w:rsidTr="00931960">
        <w:trPr>
          <w:trHeight w:val="57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383" w:rsidRPr="00D41D8E" w:rsidRDefault="00506383" w:rsidP="00931960">
            <w:pPr>
              <w:jc w:val="center"/>
            </w:pPr>
            <w:r w:rsidRPr="00D41D8E">
              <w:rPr>
                <w:szCs w:val="22"/>
              </w:rPr>
              <w:t xml:space="preserve">№ </w:t>
            </w:r>
            <w:proofErr w:type="spellStart"/>
            <w:r w:rsidRPr="00D41D8E">
              <w:rPr>
                <w:szCs w:val="22"/>
              </w:rPr>
              <w:t>пп</w:t>
            </w:r>
            <w:proofErr w:type="spellEnd"/>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506383" w:rsidRPr="00D41D8E" w:rsidRDefault="00506383" w:rsidP="00931960">
            <w:pPr>
              <w:jc w:val="center"/>
            </w:pPr>
            <w:r w:rsidRPr="00D41D8E">
              <w:rPr>
                <w:szCs w:val="22"/>
              </w:rPr>
              <w:t>№</w:t>
            </w:r>
            <w:r w:rsidRPr="00D41D8E">
              <w:rPr>
                <w:szCs w:val="22"/>
              </w:rPr>
              <w:br/>
              <w:t>в ЛСР</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06383" w:rsidRPr="00D41D8E" w:rsidRDefault="00506383" w:rsidP="00931960">
            <w:pPr>
              <w:jc w:val="center"/>
            </w:pPr>
            <w:r w:rsidRPr="00D41D8E">
              <w:rPr>
                <w:szCs w:val="22"/>
              </w:rPr>
              <w:t>Наименование работ</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06383" w:rsidRPr="00D41D8E" w:rsidRDefault="00506383" w:rsidP="00931960">
            <w:pPr>
              <w:jc w:val="center"/>
            </w:pPr>
            <w:r w:rsidRPr="00D41D8E">
              <w:rPr>
                <w:szCs w:val="22"/>
              </w:rPr>
              <w:t>Ед.</w:t>
            </w:r>
            <w:r w:rsidRPr="00D41D8E">
              <w:rPr>
                <w:szCs w:val="22"/>
              </w:rPr>
              <w:br/>
              <w:t>изм.</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506383" w:rsidRPr="00D41D8E" w:rsidRDefault="00506383" w:rsidP="00931960">
            <w:pPr>
              <w:jc w:val="center"/>
            </w:pPr>
            <w:r w:rsidRPr="00D41D8E">
              <w:rPr>
                <w:szCs w:val="22"/>
              </w:rPr>
              <w:t>Кол-во</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506383" w:rsidRPr="00D41D8E" w:rsidRDefault="00506383" w:rsidP="00931960">
            <w:pPr>
              <w:jc w:val="center"/>
            </w:pPr>
            <w:r w:rsidRPr="00D41D8E">
              <w:rPr>
                <w:szCs w:val="22"/>
              </w:rPr>
              <w:t>Ссылки на чертежи</w:t>
            </w:r>
          </w:p>
        </w:tc>
        <w:tc>
          <w:tcPr>
            <w:tcW w:w="4010" w:type="dxa"/>
            <w:gridSpan w:val="2"/>
            <w:tcBorders>
              <w:top w:val="single" w:sz="4" w:space="0" w:color="auto"/>
              <w:left w:val="nil"/>
              <w:bottom w:val="single" w:sz="4" w:space="0" w:color="auto"/>
              <w:right w:val="single" w:sz="4" w:space="0" w:color="auto"/>
            </w:tcBorders>
            <w:shd w:val="clear" w:color="auto" w:fill="auto"/>
            <w:vAlign w:val="center"/>
            <w:hideMark/>
          </w:tcPr>
          <w:p w:rsidR="00506383" w:rsidRPr="00D41D8E" w:rsidRDefault="00506383" w:rsidP="00931960">
            <w:pPr>
              <w:jc w:val="center"/>
            </w:pPr>
            <w:r w:rsidRPr="00D41D8E">
              <w:rPr>
                <w:szCs w:val="22"/>
              </w:rPr>
              <w:t>Формула расчёта, расчёт объёмов работ и расхода материалов</w:t>
            </w:r>
          </w:p>
        </w:tc>
      </w:tr>
      <w:tr w:rsidR="00506383" w:rsidRPr="00D41D8E" w:rsidTr="00931960">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06383" w:rsidRPr="00D41D8E" w:rsidRDefault="00506383" w:rsidP="00931960">
            <w:pPr>
              <w:jc w:val="center"/>
            </w:pPr>
            <w:r w:rsidRPr="00D41D8E">
              <w:rPr>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506383" w:rsidRPr="00D41D8E" w:rsidRDefault="00506383" w:rsidP="00931960">
            <w:pPr>
              <w:jc w:val="center"/>
            </w:pPr>
            <w:r w:rsidRPr="00D41D8E">
              <w:rPr>
                <w:szCs w:val="22"/>
              </w:rPr>
              <w:t>2</w:t>
            </w:r>
          </w:p>
        </w:tc>
        <w:tc>
          <w:tcPr>
            <w:tcW w:w="3043" w:type="dxa"/>
            <w:tcBorders>
              <w:top w:val="nil"/>
              <w:left w:val="nil"/>
              <w:bottom w:val="single" w:sz="4" w:space="0" w:color="auto"/>
              <w:right w:val="single" w:sz="4" w:space="0" w:color="auto"/>
            </w:tcBorders>
            <w:shd w:val="clear" w:color="auto" w:fill="auto"/>
            <w:noWrap/>
            <w:vAlign w:val="center"/>
            <w:hideMark/>
          </w:tcPr>
          <w:p w:rsidR="00506383" w:rsidRPr="00D41D8E" w:rsidRDefault="00506383" w:rsidP="00931960">
            <w:pPr>
              <w:jc w:val="center"/>
            </w:pPr>
            <w:r w:rsidRPr="00D41D8E">
              <w:rPr>
                <w:szCs w:val="22"/>
              </w:rPr>
              <w:t>3</w:t>
            </w:r>
          </w:p>
        </w:tc>
        <w:tc>
          <w:tcPr>
            <w:tcW w:w="752" w:type="dxa"/>
            <w:tcBorders>
              <w:top w:val="nil"/>
              <w:left w:val="nil"/>
              <w:bottom w:val="single" w:sz="4" w:space="0" w:color="auto"/>
              <w:right w:val="single" w:sz="4" w:space="0" w:color="auto"/>
            </w:tcBorders>
            <w:shd w:val="clear" w:color="auto" w:fill="auto"/>
            <w:noWrap/>
            <w:vAlign w:val="center"/>
            <w:hideMark/>
          </w:tcPr>
          <w:p w:rsidR="00506383" w:rsidRPr="00D41D8E" w:rsidRDefault="00506383" w:rsidP="00931960">
            <w:pPr>
              <w:jc w:val="center"/>
            </w:pPr>
            <w:r w:rsidRPr="00D41D8E">
              <w:rPr>
                <w:szCs w:val="22"/>
              </w:rPr>
              <w:t>4</w:t>
            </w:r>
          </w:p>
        </w:tc>
        <w:tc>
          <w:tcPr>
            <w:tcW w:w="1012" w:type="dxa"/>
            <w:tcBorders>
              <w:top w:val="nil"/>
              <w:left w:val="nil"/>
              <w:bottom w:val="single" w:sz="4" w:space="0" w:color="auto"/>
              <w:right w:val="single" w:sz="4" w:space="0" w:color="auto"/>
            </w:tcBorders>
            <w:shd w:val="clear" w:color="auto" w:fill="auto"/>
            <w:noWrap/>
            <w:vAlign w:val="center"/>
            <w:hideMark/>
          </w:tcPr>
          <w:p w:rsidR="00506383" w:rsidRPr="00D41D8E" w:rsidRDefault="00506383" w:rsidP="00931960">
            <w:pPr>
              <w:jc w:val="center"/>
            </w:pPr>
            <w:r w:rsidRPr="00D41D8E">
              <w:rPr>
                <w:szCs w:val="22"/>
              </w:rPr>
              <w:t>5</w:t>
            </w:r>
          </w:p>
        </w:tc>
        <w:tc>
          <w:tcPr>
            <w:tcW w:w="1118" w:type="dxa"/>
            <w:tcBorders>
              <w:top w:val="nil"/>
              <w:left w:val="nil"/>
              <w:bottom w:val="single" w:sz="4" w:space="0" w:color="auto"/>
              <w:right w:val="single" w:sz="4" w:space="0" w:color="auto"/>
            </w:tcBorders>
            <w:shd w:val="clear" w:color="auto" w:fill="auto"/>
            <w:noWrap/>
            <w:vAlign w:val="center"/>
            <w:hideMark/>
          </w:tcPr>
          <w:p w:rsidR="00506383" w:rsidRPr="00D41D8E" w:rsidRDefault="00506383" w:rsidP="00931960">
            <w:pPr>
              <w:jc w:val="center"/>
            </w:pPr>
            <w:r w:rsidRPr="00D41D8E">
              <w:rPr>
                <w:szCs w:val="22"/>
              </w:rPr>
              <w:t>6</w:t>
            </w:r>
          </w:p>
        </w:tc>
        <w:tc>
          <w:tcPr>
            <w:tcW w:w="40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06383" w:rsidRPr="00D41D8E" w:rsidRDefault="00506383" w:rsidP="00931960">
            <w:pPr>
              <w:jc w:val="center"/>
            </w:pPr>
            <w:r w:rsidRPr="00D41D8E">
              <w:rPr>
                <w:szCs w:val="22"/>
              </w:rPr>
              <w:t>7</w:t>
            </w:r>
          </w:p>
        </w:tc>
      </w:tr>
      <w:tr w:rsidR="00506383" w:rsidRPr="00D41D8E" w:rsidTr="00931960">
        <w:trPr>
          <w:trHeight w:val="300"/>
        </w:trPr>
        <w:tc>
          <w:tcPr>
            <w:tcW w:w="461" w:type="dxa"/>
            <w:tcBorders>
              <w:top w:val="nil"/>
              <w:left w:val="single" w:sz="4" w:space="0" w:color="auto"/>
              <w:bottom w:val="nil"/>
              <w:right w:val="single" w:sz="4" w:space="0" w:color="auto"/>
            </w:tcBorders>
            <w:shd w:val="clear" w:color="auto" w:fill="auto"/>
            <w:noWrap/>
            <w:vAlign w:val="bottom"/>
            <w:hideMark/>
          </w:tcPr>
          <w:p w:rsidR="00506383" w:rsidRPr="00D41D8E" w:rsidRDefault="00506383" w:rsidP="00931960">
            <w:pPr>
              <w:jc w:val="center"/>
            </w:pPr>
            <w:r w:rsidRPr="00D41D8E">
              <w:rPr>
                <w:szCs w:val="22"/>
              </w:rPr>
              <w:t> </w:t>
            </w:r>
          </w:p>
        </w:tc>
        <w:tc>
          <w:tcPr>
            <w:tcW w:w="666" w:type="dxa"/>
            <w:tcBorders>
              <w:top w:val="nil"/>
              <w:left w:val="nil"/>
              <w:bottom w:val="nil"/>
              <w:right w:val="single" w:sz="4" w:space="0" w:color="auto"/>
            </w:tcBorders>
            <w:shd w:val="clear" w:color="auto" w:fill="auto"/>
            <w:noWrap/>
            <w:vAlign w:val="bottom"/>
            <w:hideMark/>
          </w:tcPr>
          <w:p w:rsidR="00506383" w:rsidRPr="00D41D8E" w:rsidRDefault="00506383" w:rsidP="00931960">
            <w:pPr>
              <w:jc w:val="center"/>
            </w:pPr>
            <w:r w:rsidRPr="00D41D8E">
              <w:rPr>
                <w:szCs w:val="22"/>
              </w:rPr>
              <w:t> </w:t>
            </w:r>
          </w:p>
        </w:tc>
        <w:tc>
          <w:tcPr>
            <w:tcW w:w="3043" w:type="dxa"/>
            <w:tcBorders>
              <w:top w:val="nil"/>
              <w:left w:val="nil"/>
              <w:bottom w:val="nil"/>
              <w:right w:val="single" w:sz="4" w:space="0" w:color="auto"/>
            </w:tcBorders>
            <w:shd w:val="clear" w:color="auto" w:fill="auto"/>
            <w:noWrap/>
            <w:vAlign w:val="bottom"/>
            <w:hideMark/>
          </w:tcPr>
          <w:p w:rsidR="00506383" w:rsidRPr="00D41D8E" w:rsidRDefault="00506383" w:rsidP="00931960">
            <w:pPr>
              <w:jc w:val="center"/>
            </w:pPr>
            <w:r w:rsidRPr="00D41D8E">
              <w:rPr>
                <w:szCs w:val="22"/>
              </w:rPr>
              <w:t> </w:t>
            </w:r>
          </w:p>
        </w:tc>
        <w:tc>
          <w:tcPr>
            <w:tcW w:w="752" w:type="dxa"/>
            <w:tcBorders>
              <w:top w:val="nil"/>
              <w:left w:val="nil"/>
              <w:bottom w:val="nil"/>
              <w:right w:val="single" w:sz="4" w:space="0" w:color="auto"/>
            </w:tcBorders>
            <w:shd w:val="clear" w:color="auto" w:fill="auto"/>
            <w:noWrap/>
            <w:vAlign w:val="bottom"/>
            <w:hideMark/>
          </w:tcPr>
          <w:p w:rsidR="00506383" w:rsidRPr="00D41D8E" w:rsidRDefault="00506383" w:rsidP="00931960">
            <w:pPr>
              <w:jc w:val="center"/>
            </w:pPr>
            <w:r w:rsidRPr="00D41D8E">
              <w:rPr>
                <w:szCs w:val="22"/>
              </w:rPr>
              <w:t> </w:t>
            </w:r>
          </w:p>
        </w:tc>
        <w:tc>
          <w:tcPr>
            <w:tcW w:w="1012" w:type="dxa"/>
            <w:tcBorders>
              <w:top w:val="nil"/>
              <w:left w:val="nil"/>
              <w:bottom w:val="nil"/>
              <w:right w:val="single" w:sz="4" w:space="0" w:color="auto"/>
            </w:tcBorders>
            <w:shd w:val="clear" w:color="auto" w:fill="auto"/>
            <w:noWrap/>
            <w:vAlign w:val="bottom"/>
            <w:hideMark/>
          </w:tcPr>
          <w:p w:rsidR="00506383" w:rsidRPr="00D41D8E" w:rsidRDefault="00506383" w:rsidP="00931960">
            <w:pPr>
              <w:jc w:val="center"/>
            </w:pPr>
            <w:r w:rsidRPr="00D41D8E">
              <w:rPr>
                <w:szCs w:val="22"/>
              </w:rPr>
              <w:t> </w:t>
            </w:r>
          </w:p>
        </w:tc>
        <w:tc>
          <w:tcPr>
            <w:tcW w:w="1118" w:type="dxa"/>
            <w:tcBorders>
              <w:top w:val="nil"/>
              <w:left w:val="nil"/>
              <w:bottom w:val="nil"/>
              <w:right w:val="single" w:sz="4" w:space="0" w:color="auto"/>
            </w:tcBorders>
            <w:shd w:val="clear" w:color="auto" w:fill="auto"/>
            <w:noWrap/>
            <w:vAlign w:val="bottom"/>
            <w:hideMark/>
          </w:tcPr>
          <w:p w:rsidR="00506383" w:rsidRPr="00D41D8E" w:rsidRDefault="00506383" w:rsidP="00931960">
            <w:pPr>
              <w:jc w:val="center"/>
            </w:pPr>
            <w:r w:rsidRPr="00D41D8E">
              <w:rPr>
                <w:szCs w:val="22"/>
              </w:rPr>
              <w:t> </w:t>
            </w:r>
          </w:p>
        </w:tc>
        <w:tc>
          <w:tcPr>
            <w:tcW w:w="2451" w:type="dxa"/>
            <w:tcBorders>
              <w:top w:val="nil"/>
              <w:left w:val="nil"/>
              <w:bottom w:val="nil"/>
              <w:right w:val="single" w:sz="4" w:space="0" w:color="auto"/>
            </w:tcBorders>
            <w:shd w:val="clear" w:color="auto" w:fill="auto"/>
            <w:noWrap/>
            <w:vAlign w:val="bottom"/>
            <w:hideMark/>
          </w:tcPr>
          <w:p w:rsidR="00506383" w:rsidRPr="00D41D8E" w:rsidRDefault="00506383" w:rsidP="00931960">
            <w:pPr>
              <w:jc w:val="center"/>
            </w:pPr>
            <w:r w:rsidRPr="00D41D8E">
              <w:rPr>
                <w:szCs w:val="22"/>
              </w:rPr>
              <w:t> </w:t>
            </w:r>
          </w:p>
        </w:tc>
        <w:tc>
          <w:tcPr>
            <w:tcW w:w="1559" w:type="dxa"/>
            <w:tcBorders>
              <w:top w:val="nil"/>
              <w:left w:val="nil"/>
              <w:bottom w:val="nil"/>
              <w:right w:val="single" w:sz="4" w:space="0" w:color="auto"/>
            </w:tcBorders>
            <w:shd w:val="clear" w:color="auto" w:fill="auto"/>
            <w:noWrap/>
            <w:vAlign w:val="bottom"/>
            <w:hideMark/>
          </w:tcPr>
          <w:p w:rsidR="00506383" w:rsidRPr="00D41D8E" w:rsidRDefault="00506383" w:rsidP="00931960">
            <w:r w:rsidRPr="00D41D8E">
              <w:rPr>
                <w:szCs w:val="22"/>
              </w:rPr>
              <w:t> </w:t>
            </w:r>
          </w:p>
        </w:tc>
      </w:tr>
      <w:tr w:rsidR="00506383" w:rsidRPr="00D41D8E" w:rsidTr="00931960">
        <w:trPr>
          <w:trHeight w:val="315"/>
        </w:trPr>
        <w:tc>
          <w:tcPr>
            <w:tcW w:w="11062" w:type="dxa"/>
            <w:gridSpan w:val="8"/>
            <w:tcBorders>
              <w:top w:val="single" w:sz="4" w:space="0" w:color="auto"/>
              <w:left w:val="single" w:sz="4" w:space="0" w:color="auto"/>
              <w:bottom w:val="single" w:sz="4" w:space="0" w:color="auto"/>
              <w:right w:val="single" w:sz="4" w:space="0" w:color="auto"/>
            </w:tcBorders>
            <w:shd w:val="clear" w:color="auto" w:fill="auto"/>
            <w:hideMark/>
          </w:tcPr>
          <w:p w:rsidR="00506383" w:rsidRPr="00D41D8E" w:rsidRDefault="00506383" w:rsidP="00931960">
            <w:pPr>
              <w:rPr>
                <w:b/>
                <w:bCs/>
              </w:rPr>
            </w:pPr>
            <w:r w:rsidRPr="00D41D8E">
              <w:rPr>
                <w:b/>
                <w:bCs/>
                <w:szCs w:val="22"/>
              </w:rPr>
              <w:t xml:space="preserve">Раздел 1. </w:t>
            </w:r>
            <w:proofErr w:type="spellStart"/>
            <w:r w:rsidRPr="00D41D8E">
              <w:rPr>
                <w:b/>
                <w:bCs/>
                <w:szCs w:val="22"/>
              </w:rPr>
              <w:t>Перекопное</w:t>
            </w:r>
            <w:proofErr w:type="spellEnd"/>
          </w:p>
        </w:tc>
      </w:tr>
      <w:tr w:rsidR="00506383" w:rsidRPr="00D41D8E" w:rsidTr="00931960">
        <w:trPr>
          <w:trHeight w:val="85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1</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Разработка траншей экскаватором «обратная лопата» с ковшом вместимостью 0,25 м3, группа грунтов: 2</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 xml:space="preserve"> м3</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110</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 (100*0,6*2-10) </w:t>
            </w:r>
          </w:p>
        </w:tc>
      </w:tr>
      <w:tr w:rsidR="00506383" w:rsidRPr="00D41D8E" w:rsidTr="00931960">
        <w:trPr>
          <w:trHeight w:val="85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lastRenderedPageBreak/>
              <w:t>2</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2</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Разработка грунта вручную с креплениями в траншеях шириной до 2 м, глубиной: до 3 м, группа грунтов 2</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 xml:space="preserve"> м3</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10</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85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3</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3</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Крепление инвентарными щитами стенок траншей шириной до 2 м в грунтах: устойчивых</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 xml:space="preserve"> м</w:t>
            </w:r>
            <w:proofErr w:type="gramStart"/>
            <w:r w:rsidRPr="00D41D8E">
              <w:rPr>
                <w:szCs w:val="22"/>
              </w:rPr>
              <w:t>2</w:t>
            </w:r>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400</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28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nil"/>
              <w:right w:val="nil"/>
            </w:tcBorders>
            <w:shd w:val="clear" w:color="auto" w:fill="auto"/>
            <w:hideMark/>
          </w:tcPr>
          <w:p w:rsidR="00506383" w:rsidRPr="00D41D8E" w:rsidRDefault="00506383" w:rsidP="00931960"/>
        </w:tc>
        <w:tc>
          <w:tcPr>
            <w:tcW w:w="752"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м</w:t>
            </w:r>
            <w:proofErr w:type="gramStart"/>
            <w:r w:rsidRPr="00D41D8E">
              <w:rPr>
                <w:szCs w:val="22"/>
              </w:rPr>
              <w:t>2</w:t>
            </w:r>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88</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Щиты настила, все толщины</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114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4</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4</w:t>
            </w:r>
          </w:p>
        </w:tc>
        <w:tc>
          <w:tcPr>
            <w:tcW w:w="3043" w:type="dxa"/>
            <w:tcBorders>
              <w:top w:val="single" w:sz="4" w:space="0" w:color="auto"/>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Засыпка траншей и котлованов с перемещением грунта до 5 м бульдозерами мощностью: 59 кВт (80 </w:t>
            </w:r>
            <w:proofErr w:type="spellStart"/>
            <w:r w:rsidRPr="00D41D8E">
              <w:rPr>
                <w:szCs w:val="22"/>
              </w:rPr>
              <w:t>л.</w:t>
            </w:r>
            <w:proofErr w:type="gramStart"/>
            <w:r w:rsidRPr="00D41D8E">
              <w:rPr>
                <w:szCs w:val="22"/>
              </w:rPr>
              <w:t>с</w:t>
            </w:r>
            <w:proofErr w:type="spellEnd"/>
            <w:proofErr w:type="gramEnd"/>
            <w:r w:rsidRPr="00D41D8E">
              <w:rPr>
                <w:szCs w:val="22"/>
              </w:rPr>
              <w:t xml:space="preserve">.), </w:t>
            </w:r>
            <w:proofErr w:type="gramStart"/>
            <w:r w:rsidRPr="00D41D8E">
              <w:rPr>
                <w:szCs w:val="22"/>
              </w:rPr>
              <w:t>группа</w:t>
            </w:r>
            <w:proofErr w:type="gramEnd"/>
            <w:r w:rsidRPr="00D41D8E">
              <w:rPr>
                <w:szCs w:val="22"/>
              </w:rPr>
              <w:t xml:space="preserve"> грунтов 2 м</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 xml:space="preserve"> м3</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110</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57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5</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5</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Засыпка вручную траншей, пазух котлованов и ям, группа грунтов: 2</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 xml:space="preserve"> м3</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8</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57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6</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6</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Уплотнение грунта пневматическими трамбовками, группа грунтов: 1-2</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м3</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10</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 (1*100*0,1) </w:t>
            </w:r>
          </w:p>
        </w:tc>
      </w:tr>
      <w:tr w:rsidR="00506383" w:rsidRPr="00D41D8E" w:rsidTr="00931960">
        <w:trPr>
          <w:trHeight w:val="57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7</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7</w:t>
            </w:r>
          </w:p>
        </w:tc>
        <w:tc>
          <w:tcPr>
            <w:tcW w:w="3043" w:type="dxa"/>
            <w:tcBorders>
              <w:top w:val="nil"/>
              <w:left w:val="nil"/>
              <w:bottom w:val="nil"/>
              <w:right w:val="single" w:sz="4" w:space="0" w:color="auto"/>
            </w:tcBorders>
            <w:shd w:val="clear" w:color="auto" w:fill="auto"/>
            <w:hideMark/>
          </w:tcPr>
          <w:p w:rsidR="00506383" w:rsidRPr="00D41D8E" w:rsidRDefault="00506383" w:rsidP="00931960">
            <w:r w:rsidRPr="00D41D8E">
              <w:rPr>
                <w:szCs w:val="22"/>
              </w:rPr>
              <w:t>Планировка площадей: ручным способом, группа грунтов 2</w:t>
            </w:r>
          </w:p>
        </w:tc>
        <w:tc>
          <w:tcPr>
            <w:tcW w:w="752" w:type="dxa"/>
            <w:tcBorders>
              <w:top w:val="nil"/>
              <w:left w:val="nil"/>
              <w:bottom w:val="nil"/>
              <w:right w:val="single" w:sz="4" w:space="0" w:color="auto"/>
            </w:tcBorders>
            <w:shd w:val="clear" w:color="auto" w:fill="auto"/>
            <w:hideMark/>
          </w:tcPr>
          <w:p w:rsidR="00506383" w:rsidRPr="00D41D8E" w:rsidRDefault="00506383" w:rsidP="00931960">
            <w:pPr>
              <w:jc w:val="center"/>
            </w:pPr>
            <w:r w:rsidRPr="00D41D8E">
              <w:rPr>
                <w:szCs w:val="22"/>
              </w:rPr>
              <w:t xml:space="preserve"> м</w:t>
            </w:r>
            <w:proofErr w:type="gramStart"/>
            <w:r w:rsidRPr="00D41D8E">
              <w:rPr>
                <w:szCs w:val="22"/>
              </w:rPr>
              <w:t>2</w:t>
            </w:r>
            <w:proofErr w:type="gramEnd"/>
          </w:p>
        </w:tc>
        <w:tc>
          <w:tcPr>
            <w:tcW w:w="1012" w:type="dxa"/>
            <w:tcBorders>
              <w:top w:val="nil"/>
              <w:left w:val="nil"/>
              <w:bottom w:val="nil"/>
              <w:right w:val="single" w:sz="4" w:space="0" w:color="auto"/>
            </w:tcBorders>
            <w:shd w:val="clear" w:color="auto" w:fill="auto"/>
            <w:hideMark/>
          </w:tcPr>
          <w:p w:rsidR="00506383" w:rsidRPr="00D41D8E" w:rsidRDefault="00506383" w:rsidP="00931960">
            <w:pPr>
              <w:jc w:val="right"/>
            </w:pPr>
            <w:r w:rsidRPr="00D41D8E">
              <w:rPr>
                <w:szCs w:val="22"/>
              </w:rPr>
              <w:t>100</w:t>
            </w:r>
          </w:p>
        </w:tc>
        <w:tc>
          <w:tcPr>
            <w:tcW w:w="1118" w:type="dxa"/>
            <w:tcBorders>
              <w:top w:val="nil"/>
              <w:left w:val="nil"/>
              <w:bottom w:val="nil"/>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nil"/>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nil"/>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315"/>
        </w:trPr>
        <w:tc>
          <w:tcPr>
            <w:tcW w:w="11062" w:type="dxa"/>
            <w:gridSpan w:val="8"/>
            <w:tcBorders>
              <w:top w:val="single" w:sz="4" w:space="0" w:color="auto"/>
              <w:left w:val="single" w:sz="4" w:space="0" w:color="auto"/>
              <w:bottom w:val="single" w:sz="4" w:space="0" w:color="auto"/>
              <w:right w:val="single" w:sz="4" w:space="0" w:color="auto"/>
            </w:tcBorders>
            <w:shd w:val="clear" w:color="auto" w:fill="auto"/>
            <w:hideMark/>
          </w:tcPr>
          <w:p w:rsidR="00506383" w:rsidRPr="00D41D8E" w:rsidRDefault="00506383" w:rsidP="00931960">
            <w:pPr>
              <w:rPr>
                <w:b/>
                <w:bCs/>
              </w:rPr>
            </w:pPr>
            <w:r w:rsidRPr="00D41D8E">
              <w:rPr>
                <w:b/>
                <w:bCs/>
                <w:szCs w:val="22"/>
              </w:rPr>
              <w:t>Раздел 2. трубопровод</w:t>
            </w:r>
          </w:p>
        </w:tc>
      </w:tr>
      <w:tr w:rsidR="00506383" w:rsidRPr="00D41D8E" w:rsidTr="00931960">
        <w:trPr>
          <w:trHeight w:val="57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8</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8</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Укладка трубопроводов из полиэтиленовых труб диаметром: 63 мм</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км</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0,1</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114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nil"/>
              <w:right w:val="nil"/>
            </w:tcBorders>
            <w:shd w:val="clear" w:color="auto" w:fill="auto"/>
            <w:hideMark/>
          </w:tcPr>
          <w:p w:rsidR="00506383" w:rsidRPr="00D41D8E" w:rsidRDefault="00506383" w:rsidP="00931960"/>
        </w:tc>
        <w:tc>
          <w:tcPr>
            <w:tcW w:w="752"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м</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100,7</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Трубы напорные полиэтиленовые, среднего типа, ПНД, номинальный наружный диаметр 63 мм</w:t>
            </w:r>
            <w:r>
              <w:rPr>
                <w:szCs w:val="22"/>
              </w:rPr>
              <w:t xml:space="preserve"> (</w:t>
            </w:r>
            <w:r>
              <w:rPr>
                <w:rFonts w:ascii="Arial" w:hAnsi="Arial" w:cs="Arial"/>
                <w:color w:val="444444"/>
                <w:shd w:val="clear" w:color="auto" w:fill="FFFFFF"/>
              </w:rPr>
              <w:t>ГОСТ 18599-2001)</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85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9</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9</w:t>
            </w:r>
          </w:p>
        </w:tc>
        <w:tc>
          <w:tcPr>
            <w:tcW w:w="3043" w:type="dxa"/>
            <w:tcBorders>
              <w:top w:val="single" w:sz="4" w:space="0" w:color="auto"/>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Врезка в существующие сети из стальных труб стальных штуцеров (патрубков) диаметром: 150 мм прим</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proofErr w:type="spellStart"/>
            <w:proofErr w:type="gramStart"/>
            <w:r w:rsidRPr="00D41D8E">
              <w:rPr>
                <w:szCs w:val="22"/>
              </w:rPr>
              <w:t>шт</w:t>
            </w:r>
            <w:proofErr w:type="spellEnd"/>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171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nil"/>
              <w:right w:val="nil"/>
            </w:tcBorders>
            <w:shd w:val="clear" w:color="auto" w:fill="auto"/>
            <w:hideMark/>
          </w:tcPr>
          <w:p w:rsidR="00506383" w:rsidRPr="00D41D8E" w:rsidRDefault="00506383" w:rsidP="00931960"/>
        </w:tc>
        <w:tc>
          <w:tcPr>
            <w:tcW w:w="752"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center"/>
            </w:pPr>
            <w:proofErr w:type="spellStart"/>
            <w:proofErr w:type="gramStart"/>
            <w:r w:rsidRPr="00D41D8E">
              <w:rPr>
                <w:szCs w:val="22"/>
              </w:rPr>
              <w:t>шт</w:t>
            </w:r>
            <w:proofErr w:type="spellEnd"/>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Седелка поворотная 360° электросварная с ответной нижней частью, ПЭ100, SDR11, диаметр 125х63 мм врезка в существующий трубопровод</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85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10</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10</w:t>
            </w:r>
          </w:p>
        </w:tc>
        <w:tc>
          <w:tcPr>
            <w:tcW w:w="3043" w:type="dxa"/>
            <w:tcBorders>
              <w:top w:val="single" w:sz="4" w:space="0" w:color="auto"/>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Приварка фланцев к стальным трубопроводам диаметром: 100 мм к </w:t>
            </w:r>
            <w:r w:rsidRPr="00D41D8E">
              <w:rPr>
                <w:szCs w:val="22"/>
              </w:rPr>
              <w:lastRenderedPageBreak/>
              <w:t>существующей системе</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proofErr w:type="spellStart"/>
            <w:proofErr w:type="gramStart"/>
            <w:r w:rsidRPr="00D41D8E">
              <w:rPr>
                <w:szCs w:val="22"/>
              </w:rPr>
              <w:lastRenderedPageBreak/>
              <w:t>шт</w:t>
            </w:r>
            <w:proofErr w:type="spellEnd"/>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4</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142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lastRenderedPageBreak/>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nil"/>
              <w:right w:val="nil"/>
            </w:tcBorders>
            <w:shd w:val="clear" w:color="auto" w:fill="auto"/>
            <w:hideMark/>
          </w:tcPr>
          <w:p w:rsidR="00506383" w:rsidRPr="00D41D8E" w:rsidRDefault="00506383" w:rsidP="00931960"/>
        </w:tc>
        <w:tc>
          <w:tcPr>
            <w:tcW w:w="752"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center"/>
            </w:pPr>
            <w:proofErr w:type="spellStart"/>
            <w:proofErr w:type="gramStart"/>
            <w:r w:rsidRPr="00D41D8E">
              <w:rPr>
                <w:szCs w:val="22"/>
              </w:rPr>
              <w:t>шт</w:t>
            </w:r>
            <w:proofErr w:type="spellEnd"/>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4</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Фланцы стальные плоские приварные из стали ВСт3сп2, ВСт3сп3, номинальное давление 2,5 МПа, номинальный диаметр 100 мм </w:t>
            </w:r>
            <w:r>
              <w:rPr>
                <w:szCs w:val="22"/>
              </w:rPr>
              <w:t>(</w:t>
            </w:r>
            <w:r>
              <w:rPr>
                <w:rFonts w:ascii="Arial" w:hAnsi="Arial" w:cs="Arial"/>
                <w:color w:val="444444"/>
                <w:shd w:val="clear" w:color="auto" w:fill="FFFFFF"/>
              </w:rPr>
              <w:t>ГОСТ 12820-80)</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142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11</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11</w:t>
            </w:r>
          </w:p>
        </w:tc>
        <w:tc>
          <w:tcPr>
            <w:tcW w:w="3043" w:type="dxa"/>
            <w:tcBorders>
              <w:top w:val="single" w:sz="4" w:space="0" w:color="auto"/>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Монтаж опорных конструкций: для крепления трубопроводов внутри зданий и сооружений массой до 0,1 т - </w:t>
            </w:r>
            <w:proofErr w:type="spellStart"/>
            <w:r w:rsidRPr="00D41D8E">
              <w:rPr>
                <w:szCs w:val="22"/>
              </w:rPr>
              <w:t>приспособлениие</w:t>
            </w:r>
            <w:proofErr w:type="spellEnd"/>
            <w:r w:rsidRPr="00D41D8E">
              <w:rPr>
                <w:szCs w:val="22"/>
              </w:rPr>
              <w:t xml:space="preserve"> для крепления конструкций</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т</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0,009</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1995"/>
        </w:trPr>
        <w:tc>
          <w:tcPr>
            <w:tcW w:w="461" w:type="dxa"/>
            <w:tcBorders>
              <w:top w:val="nil"/>
              <w:left w:val="single" w:sz="4" w:space="0" w:color="auto"/>
              <w:bottom w:val="nil"/>
              <w:right w:val="single" w:sz="4" w:space="0" w:color="auto"/>
            </w:tcBorders>
            <w:shd w:val="clear" w:color="auto" w:fill="auto"/>
            <w:hideMark/>
          </w:tcPr>
          <w:p w:rsidR="00506383" w:rsidRPr="00D41D8E" w:rsidRDefault="00506383" w:rsidP="00931960">
            <w:pPr>
              <w:jc w:val="right"/>
            </w:pPr>
            <w:r w:rsidRPr="00D41D8E">
              <w:rPr>
                <w:szCs w:val="22"/>
              </w:rPr>
              <w:t> </w:t>
            </w:r>
          </w:p>
        </w:tc>
        <w:tc>
          <w:tcPr>
            <w:tcW w:w="666" w:type="dxa"/>
            <w:tcBorders>
              <w:top w:val="nil"/>
              <w:left w:val="nil"/>
              <w:bottom w:val="nil"/>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nil"/>
              <w:right w:val="nil"/>
            </w:tcBorders>
            <w:shd w:val="clear" w:color="auto" w:fill="auto"/>
            <w:hideMark/>
          </w:tcPr>
          <w:p w:rsidR="00506383" w:rsidRPr="00D41D8E" w:rsidRDefault="00506383" w:rsidP="00931960"/>
        </w:tc>
        <w:tc>
          <w:tcPr>
            <w:tcW w:w="752" w:type="dxa"/>
            <w:tcBorders>
              <w:top w:val="nil"/>
              <w:left w:val="single" w:sz="4" w:space="0" w:color="auto"/>
              <w:bottom w:val="nil"/>
              <w:right w:val="single" w:sz="4" w:space="0" w:color="auto"/>
            </w:tcBorders>
            <w:shd w:val="clear" w:color="auto" w:fill="auto"/>
            <w:hideMark/>
          </w:tcPr>
          <w:p w:rsidR="00506383" w:rsidRPr="00D41D8E" w:rsidRDefault="00506383" w:rsidP="00931960">
            <w:pPr>
              <w:jc w:val="center"/>
            </w:pPr>
            <w:r w:rsidRPr="00D41D8E">
              <w:rPr>
                <w:szCs w:val="22"/>
              </w:rPr>
              <w:t>м</w:t>
            </w:r>
          </w:p>
        </w:tc>
        <w:tc>
          <w:tcPr>
            <w:tcW w:w="1012" w:type="dxa"/>
            <w:tcBorders>
              <w:top w:val="nil"/>
              <w:left w:val="nil"/>
              <w:bottom w:val="nil"/>
              <w:right w:val="single" w:sz="4" w:space="0" w:color="auto"/>
            </w:tcBorders>
            <w:shd w:val="clear" w:color="auto" w:fill="auto"/>
            <w:hideMark/>
          </w:tcPr>
          <w:p w:rsidR="00506383" w:rsidRPr="00D41D8E" w:rsidRDefault="00506383" w:rsidP="00931960">
            <w:pPr>
              <w:jc w:val="right"/>
            </w:pPr>
            <w:r w:rsidRPr="00D41D8E">
              <w:rPr>
                <w:szCs w:val="22"/>
              </w:rPr>
              <w:t>1</w:t>
            </w:r>
          </w:p>
        </w:tc>
        <w:tc>
          <w:tcPr>
            <w:tcW w:w="1118" w:type="dxa"/>
            <w:tcBorders>
              <w:top w:val="nil"/>
              <w:left w:val="nil"/>
              <w:bottom w:val="nil"/>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nil"/>
              <w:right w:val="single" w:sz="4" w:space="0" w:color="auto"/>
            </w:tcBorders>
            <w:shd w:val="clear" w:color="auto" w:fill="auto"/>
            <w:hideMark/>
          </w:tcPr>
          <w:p w:rsidR="00506383" w:rsidRPr="00D41D8E" w:rsidRDefault="00506383" w:rsidP="00931960">
            <w:r w:rsidRPr="00D41D8E">
              <w:rPr>
                <w:szCs w:val="22"/>
              </w:rPr>
              <w:t xml:space="preserve">Трубы стальные электросварные </w:t>
            </w:r>
            <w:proofErr w:type="spellStart"/>
            <w:r w:rsidRPr="00D41D8E">
              <w:rPr>
                <w:szCs w:val="22"/>
              </w:rPr>
              <w:t>прямошовные</w:t>
            </w:r>
            <w:proofErr w:type="spellEnd"/>
            <w:r w:rsidRPr="00D41D8E">
              <w:rPr>
                <w:szCs w:val="22"/>
              </w:rPr>
              <w:t xml:space="preserve"> из стали марок БСт2кп-БСт4кп и БСт2пс-БСт4пс, наружный диаметр 133 мм, толщина стенки 4,0 мм</w:t>
            </w:r>
            <w:r>
              <w:rPr>
                <w:szCs w:val="22"/>
              </w:rPr>
              <w:t xml:space="preserve"> (</w:t>
            </w:r>
            <w:r>
              <w:rPr>
                <w:rFonts w:ascii="Arial" w:hAnsi="Arial" w:cs="Arial"/>
                <w:color w:val="444444"/>
                <w:shd w:val="clear" w:color="auto" w:fill="FFFFFF"/>
              </w:rPr>
              <w:t>ГОСТ 10706-76)</w:t>
            </w:r>
          </w:p>
        </w:tc>
        <w:tc>
          <w:tcPr>
            <w:tcW w:w="1559" w:type="dxa"/>
            <w:tcBorders>
              <w:top w:val="nil"/>
              <w:left w:val="nil"/>
              <w:bottom w:val="nil"/>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315"/>
        </w:trPr>
        <w:tc>
          <w:tcPr>
            <w:tcW w:w="11062" w:type="dxa"/>
            <w:gridSpan w:val="8"/>
            <w:tcBorders>
              <w:top w:val="single" w:sz="4" w:space="0" w:color="auto"/>
              <w:left w:val="single" w:sz="4" w:space="0" w:color="auto"/>
              <w:bottom w:val="single" w:sz="4" w:space="0" w:color="auto"/>
              <w:right w:val="single" w:sz="4" w:space="0" w:color="auto"/>
            </w:tcBorders>
            <w:shd w:val="clear" w:color="auto" w:fill="auto"/>
            <w:hideMark/>
          </w:tcPr>
          <w:p w:rsidR="00506383" w:rsidRPr="00D41D8E" w:rsidRDefault="00506383" w:rsidP="00931960">
            <w:pPr>
              <w:rPr>
                <w:b/>
                <w:bCs/>
              </w:rPr>
            </w:pPr>
            <w:r w:rsidRPr="00D41D8E">
              <w:rPr>
                <w:b/>
                <w:bCs/>
                <w:szCs w:val="22"/>
              </w:rPr>
              <w:t>Раздел 3. Васильевка</w:t>
            </w:r>
          </w:p>
        </w:tc>
      </w:tr>
      <w:tr w:rsidR="00506383" w:rsidRPr="00D41D8E" w:rsidTr="00931960">
        <w:trPr>
          <w:trHeight w:val="85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12</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12</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Разработка траншей экскаватором «обратная лопата» с ковшом вместимостью 0,25 м3, группа грунтов: 2</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 xml:space="preserve"> м3</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804</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 (2*0,7*600-36) </w:t>
            </w:r>
          </w:p>
        </w:tc>
      </w:tr>
      <w:tr w:rsidR="00506383" w:rsidRPr="00D41D8E" w:rsidTr="00931960">
        <w:trPr>
          <w:trHeight w:val="85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13</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13</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Разработка грунта вручную с креплениями в траншеях шириной до 2 м, глубиной: до 3 м, группа грунтов 2</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 xml:space="preserve"> м3</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36</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 (0,6*600*0,1) </w:t>
            </w:r>
          </w:p>
        </w:tc>
      </w:tr>
      <w:tr w:rsidR="00506383" w:rsidRPr="00D41D8E" w:rsidTr="00931960">
        <w:trPr>
          <w:trHeight w:val="85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14</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14</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Крепление инвентарными щитами стенок траншей шириной до 2 м в грунтах: устойчивых</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м</w:t>
            </w:r>
            <w:proofErr w:type="gramStart"/>
            <w:r w:rsidRPr="00D41D8E">
              <w:rPr>
                <w:szCs w:val="22"/>
              </w:rPr>
              <w:t>2</w:t>
            </w:r>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2400</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 (600*2*2) </w:t>
            </w:r>
          </w:p>
        </w:tc>
      </w:tr>
      <w:tr w:rsidR="00506383" w:rsidRPr="00D41D8E" w:rsidTr="00931960">
        <w:trPr>
          <w:trHeight w:val="28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nil"/>
              <w:right w:val="nil"/>
            </w:tcBorders>
            <w:shd w:val="clear" w:color="auto" w:fill="auto"/>
            <w:hideMark/>
          </w:tcPr>
          <w:p w:rsidR="00506383" w:rsidRPr="00D41D8E" w:rsidRDefault="00506383" w:rsidP="00931960"/>
        </w:tc>
        <w:tc>
          <w:tcPr>
            <w:tcW w:w="752"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м</w:t>
            </w:r>
            <w:proofErr w:type="gramStart"/>
            <w:r w:rsidRPr="00D41D8E">
              <w:rPr>
                <w:szCs w:val="22"/>
              </w:rPr>
              <w:t>2</w:t>
            </w:r>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528</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Щиты настила, все толщины</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114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15</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15</w:t>
            </w:r>
          </w:p>
        </w:tc>
        <w:tc>
          <w:tcPr>
            <w:tcW w:w="3043" w:type="dxa"/>
            <w:tcBorders>
              <w:top w:val="single" w:sz="4" w:space="0" w:color="auto"/>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Засыпка траншей и котлованов с перемещением грунта до 5 м бульдозерами мощностью: 59 кВт (80 </w:t>
            </w:r>
            <w:proofErr w:type="spellStart"/>
            <w:r w:rsidRPr="00D41D8E">
              <w:rPr>
                <w:szCs w:val="22"/>
              </w:rPr>
              <w:t>л.</w:t>
            </w:r>
            <w:proofErr w:type="gramStart"/>
            <w:r w:rsidRPr="00D41D8E">
              <w:rPr>
                <w:szCs w:val="22"/>
              </w:rPr>
              <w:t>с</w:t>
            </w:r>
            <w:proofErr w:type="spellEnd"/>
            <w:proofErr w:type="gramEnd"/>
            <w:r w:rsidRPr="00D41D8E">
              <w:rPr>
                <w:szCs w:val="22"/>
              </w:rPr>
              <w:t xml:space="preserve">.), </w:t>
            </w:r>
            <w:proofErr w:type="gramStart"/>
            <w:r w:rsidRPr="00D41D8E">
              <w:rPr>
                <w:szCs w:val="22"/>
              </w:rPr>
              <w:t>группа</w:t>
            </w:r>
            <w:proofErr w:type="gramEnd"/>
            <w:r w:rsidRPr="00D41D8E">
              <w:rPr>
                <w:szCs w:val="22"/>
              </w:rPr>
              <w:t xml:space="preserve"> грунтов 2 м</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 xml:space="preserve"> м3</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826</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 (840-14) </w:t>
            </w:r>
          </w:p>
        </w:tc>
      </w:tr>
      <w:tr w:rsidR="00506383" w:rsidRPr="00D41D8E" w:rsidTr="00931960">
        <w:trPr>
          <w:trHeight w:val="57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16</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16</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Уплотнение грунта пневматическими трамбовками, группа </w:t>
            </w:r>
            <w:r w:rsidRPr="00D41D8E">
              <w:rPr>
                <w:szCs w:val="22"/>
              </w:rPr>
              <w:lastRenderedPageBreak/>
              <w:t>грунтов: 1-2</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lastRenderedPageBreak/>
              <w:t>м3</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42</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 (0,7*600*0,1)</w:t>
            </w:r>
          </w:p>
        </w:tc>
      </w:tr>
      <w:tr w:rsidR="00506383" w:rsidRPr="00D41D8E" w:rsidTr="00931960">
        <w:trPr>
          <w:trHeight w:val="85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lastRenderedPageBreak/>
              <w:t>17</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17</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Планировка площадей: механизированным способом, группа грунтов 2</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 xml:space="preserve"> м</w:t>
            </w:r>
            <w:proofErr w:type="gramStart"/>
            <w:r w:rsidRPr="00D41D8E">
              <w:rPr>
                <w:szCs w:val="22"/>
              </w:rPr>
              <w:t>2</w:t>
            </w:r>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900</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 (600*1,5) </w:t>
            </w:r>
          </w:p>
        </w:tc>
      </w:tr>
      <w:tr w:rsidR="00506383" w:rsidRPr="00D41D8E" w:rsidTr="00931960">
        <w:trPr>
          <w:trHeight w:val="57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18</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18</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Планировка площадей: ручным способом, группа грунтов 2</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 xml:space="preserve"> м</w:t>
            </w:r>
            <w:proofErr w:type="gramStart"/>
            <w:r w:rsidRPr="00D41D8E">
              <w:rPr>
                <w:szCs w:val="22"/>
              </w:rPr>
              <w:t>2</w:t>
            </w:r>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100</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285"/>
        </w:trPr>
        <w:tc>
          <w:tcPr>
            <w:tcW w:w="11062" w:type="dxa"/>
            <w:gridSpan w:val="8"/>
            <w:tcBorders>
              <w:top w:val="single" w:sz="4" w:space="0" w:color="auto"/>
              <w:left w:val="single" w:sz="4" w:space="0" w:color="auto"/>
              <w:bottom w:val="single" w:sz="4" w:space="0" w:color="auto"/>
              <w:right w:val="single" w:sz="4" w:space="0" w:color="auto"/>
            </w:tcBorders>
            <w:shd w:val="clear" w:color="auto" w:fill="auto"/>
            <w:hideMark/>
          </w:tcPr>
          <w:p w:rsidR="00506383" w:rsidRPr="00D41D8E" w:rsidRDefault="00506383" w:rsidP="00931960">
            <w:pPr>
              <w:rPr>
                <w:i/>
                <w:iCs/>
              </w:rPr>
            </w:pPr>
            <w:r w:rsidRPr="00D41D8E">
              <w:rPr>
                <w:i/>
                <w:iCs/>
                <w:szCs w:val="22"/>
              </w:rPr>
              <w:t>Заголовок</w:t>
            </w:r>
          </w:p>
        </w:tc>
      </w:tr>
      <w:tr w:rsidR="00506383" w:rsidRPr="00D41D8E" w:rsidTr="00931960">
        <w:trPr>
          <w:trHeight w:val="85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19</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19</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Укладка трубопроводов из полиэтиленовых труб диаметром: 110 мм</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км</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0,6</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114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nil"/>
              <w:right w:val="nil"/>
            </w:tcBorders>
            <w:shd w:val="clear" w:color="auto" w:fill="auto"/>
            <w:hideMark/>
          </w:tcPr>
          <w:p w:rsidR="00506383" w:rsidRPr="00D41D8E" w:rsidRDefault="00506383" w:rsidP="00931960"/>
        </w:tc>
        <w:tc>
          <w:tcPr>
            <w:tcW w:w="752"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м</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604,8</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Труба напорная полиэтиленовая ПНД, среднего типа, диаметр 110 м</w:t>
            </w:r>
            <w:proofErr w:type="gramStart"/>
            <w:r w:rsidRPr="00D41D8E">
              <w:rPr>
                <w:szCs w:val="22"/>
              </w:rPr>
              <w:t>м-</w:t>
            </w:r>
            <w:proofErr w:type="gramEnd"/>
            <w:r w:rsidRPr="00D41D8E">
              <w:rPr>
                <w:szCs w:val="22"/>
              </w:rPr>
              <w:t xml:space="preserve"> ПЭ100, SDR21</w:t>
            </w:r>
            <w:r>
              <w:rPr>
                <w:szCs w:val="22"/>
              </w:rPr>
              <w:t xml:space="preserve"> (</w:t>
            </w:r>
            <w:r>
              <w:rPr>
                <w:rFonts w:ascii="Arial" w:hAnsi="Arial" w:cs="Arial"/>
                <w:color w:val="444444"/>
                <w:shd w:val="clear" w:color="auto" w:fill="FFFFFF"/>
              </w:rPr>
              <w:t>ГОСТ 18599-2001)</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85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20</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20</w:t>
            </w:r>
          </w:p>
        </w:tc>
        <w:tc>
          <w:tcPr>
            <w:tcW w:w="3043" w:type="dxa"/>
            <w:tcBorders>
              <w:top w:val="single" w:sz="4" w:space="0" w:color="auto"/>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Укладка стальных разрезных кожухов (футляров) в открытых траншеях диаметром: 300 мм</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м</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12</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199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nil"/>
              <w:right w:val="nil"/>
            </w:tcBorders>
            <w:shd w:val="clear" w:color="auto" w:fill="auto"/>
            <w:hideMark/>
          </w:tcPr>
          <w:p w:rsidR="00506383" w:rsidRPr="00D41D8E" w:rsidRDefault="00506383" w:rsidP="00931960"/>
        </w:tc>
        <w:tc>
          <w:tcPr>
            <w:tcW w:w="752"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м</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12,12</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Трубы стальные электросварные </w:t>
            </w:r>
            <w:proofErr w:type="spellStart"/>
            <w:r w:rsidRPr="00D41D8E">
              <w:rPr>
                <w:szCs w:val="22"/>
              </w:rPr>
              <w:t>прямошовные</w:t>
            </w:r>
            <w:proofErr w:type="spellEnd"/>
            <w:r w:rsidRPr="00D41D8E">
              <w:rPr>
                <w:szCs w:val="22"/>
              </w:rPr>
              <w:t xml:space="preserve"> из стали марок БСт2кп-БСт4кп и БСт2пс-БСт4пс, наружный диаметр 159 мм, толщина стенки 4,5 мм</w:t>
            </w:r>
            <w:r>
              <w:rPr>
                <w:szCs w:val="22"/>
              </w:rPr>
              <w:t xml:space="preserve"> (</w:t>
            </w:r>
            <w:r>
              <w:rPr>
                <w:rFonts w:ascii="Arial" w:hAnsi="Arial" w:cs="Arial"/>
                <w:color w:val="444444"/>
                <w:shd w:val="clear" w:color="auto" w:fill="FFFFFF"/>
              </w:rPr>
              <w:t>ГОСТ 10706-76)</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57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21</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21</w:t>
            </w:r>
          </w:p>
        </w:tc>
        <w:tc>
          <w:tcPr>
            <w:tcW w:w="3043" w:type="dxa"/>
            <w:tcBorders>
              <w:top w:val="single" w:sz="4" w:space="0" w:color="auto"/>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Протаскивание в футляр стальных труб диаметром: 100 мм</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 xml:space="preserve"> м</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12</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85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22</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22</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Разработка траншей экскаватором «обратная лопата» с ковшом вместимостью 0,25 м3, группа грунтов: 2</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м3</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5</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 (2+3)</w:t>
            </w:r>
          </w:p>
        </w:tc>
      </w:tr>
      <w:tr w:rsidR="00506383" w:rsidRPr="00D41D8E" w:rsidTr="00931960">
        <w:trPr>
          <w:trHeight w:val="114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23</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23</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Разработка грунта с погрузкой на автомобили-самосвалы экскаваторами с ковшом вместимостью: 0,25 м3, группа грунтов 2</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 xml:space="preserve"> м3</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16,4</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 (7+9,4) </w:t>
            </w:r>
          </w:p>
        </w:tc>
      </w:tr>
      <w:tr w:rsidR="00506383" w:rsidRPr="00D41D8E" w:rsidTr="00931960">
        <w:trPr>
          <w:trHeight w:val="114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24</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24</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Перевозка грузов автомобилями-самосвалами грузоподъемностью 10 т работающих вне карьера на расстояние: I класс груза до 3 км</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1 т груза</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28,7</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 16,4*1,75</w:t>
            </w:r>
          </w:p>
        </w:tc>
      </w:tr>
      <w:tr w:rsidR="00506383" w:rsidRPr="00D41D8E" w:rsidTr="00931960">
        <w:trPr>
          <w:trHeight w:val="114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lastRenderedPageBreak/>
              <w:t>25</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25</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Засыпка траншей и котлованов с перемещением грунта до 5 м бульдозерами мощностью: 59 кВт (80 </w:t>
            </w:r>
            <w:proofErr w:type="spellStart"/>
            <w:r w:rsidRPr="00D41D8E">
              <w:rPr>
                <w:szCs w:val="22"/>
              </w:rPr>
              <w:t>л.</w:t>
            </w:r>
            <w:proofErr w:type="gramStart"/>
            <w:r w:rsidRPr="00D41D8E">
              <w:rPr>
                <w:szCs w:val="22"/>
              </w:rPr>
              <w:t>с</w:t>
            </w:r>
            <w:proofErr w:type="spellEnd"/>
            <w:proofErr w:type="gramEnd"/>
            <w:r w:rsidRPr="00D41D8E">
              <w:rPr>
                <w:szCs w:val="22"/>
              </w:rPr>
              <w:t xml:space="preserve">.), </w:t>
            </w:r>
            <w:proofErr w:type="gramStart"/>
            <w:r w:rsidRPr="00D41D8E">
              <w:rPr>
                <w:szCs w:val="22"/>
              </w:rPr>
              <w:t>группа</w:t>
            </w:r>
            <w:proofErr w:type="gramEnd"/>
            <w:r w:rsidRPr="00D41D8E">
              <w:rPr>
                <w:szCs w:val="22"/>
              </w:rPr>
              <w:t xml:space="preserve"> грунтов 2 м</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 xml:space="preserve"> м3</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5</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 (2+3) </w:t>
            </w:r>
          </w:p>
        </w:tc>
      </w:tr>
      <w:tr w:rsidR="00506383" w:rsidRPr="00D41D8E" w:rsidTr="00931960">
        <w:trPr>
          <w:trHeight w:val="114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26</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26</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Устройство круглых колодцев из сборного железобетона в грунтах: сухих</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 xml:space="preserve"> м3</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8,38</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 (0,449*4+0,27*2*6+0,38*2+0,18*6+0,02*8+0,27*2+0,134*6) </w:t>
            </w:r>
          </w:p>
        </w:tc>
      </w:tr>
      <w:tr w:rsidR="00506383" w:rsidRPr="00D41D8E" w:rsidTr="00931960">
        <w:trPr>
          <w:trHeight w:val="199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nil"/>
              <w:right w:val="nil"/>
            </w:tcBorders>
            <w:shd w:val="clear" w:color="auto" w:fill="auto"/>
            <w:hideMark/>
          </w:tcPr>
          <w:p w:rsidR="00506383" w:rsidRPr="00D41D8E" w:rsidRDefault="00506383" w:rsidP="00931960"/>
        </w:tc>
        <w:tc>
          <w:tcPr>
            <w:tcW w:w="752"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м</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4</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Кольцо для смотровых колодцев водопроводных и канализационных сетей, внутренний диаметр 1500 мм, высота 0,89 м, расход арматуры 8 кг на 1 м, бетон В15 0,449 м3</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 1*2*2</w:t>
            </w:r>
          </w:p>
        </w:tc>
      </w:tr>
      <w:tr w:rsidR="00506383" w:rsidRPr="00D41D8E" w:rsidTr="00931960">
        <w:trPr>
          <w:trHeight w:val="199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single" w:sz="4" w:space="0" w:color="auto"/>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м</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12</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Кольцо для смотровых колодцев водопроводных и канализационных сетей, внутренний диаметр 1000 мм, высота 0,89 м, расход арматуры 8 кг на 1 м, бетон В15 0,27 м3</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 2*6</w:t>
            </w:r>
          </w:p>
        </w:tc>
      </w:tr>
      <w:tr w:rsidR="00506383" w:rsidRPr="00D41D8E" w:rsidTr="00931960">
        <w:trPr>
          <w:trHeight w:val="28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nil"/>
              <w:right w:val="nil"/>
            </w:tcBorders>
            <w:shd w:val="clear" w:color="auto" w:fill="auto"/>
            <w:hideMark/>
          </w:tcPr>
          <w:p w:rsidR="00506383" w:rsidRPr="00D41D8E" w:rsidRDefault="00506383" w:rsidP="00931960"/>
        </w:tc>
        <w:tc>
          <w:tcPr>
            <w:tcW w:w="752"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center"/>
            </w:pPr>
            <w:proofErr w:type="spellStart"/>
            <w:proofErr w:type="gramStart"/>
            <w:r w:rsidRPr="00D41D8E">
              <w:rPr>
                <w:szCs w:val="22"/>
              </w:rPr>
              <w:t>шт</w:t>
            </w:r>
            <w:proofErr w:type="spellEnd"/>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8</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Люк чугунный легкий</w:t>
            </w:r>
            <w:r>
              <w:rPr>
                <w:szCs w:val="22"/>
              </w:rPr>
              <w:t xml:space="preserve"> (</w:t>
            </w:r>
            <w:r>
              <w:rPr>
                <w:rFonts w:ascii="Arial" w:hAnsi="Arial" w:cs="Arial"/>
                <w:color w:val="444444"/>
                <w:shd w:val="clear" w:color="auto" w:fill="FFFFFF"/>
              </w:rPr>
              <w:t>ГОСТ 3634-89)</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171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single" w:sz="4" w:space="0" w:color="auto"/>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т</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0,12</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Элементы конструктивные зданий и сооружений с преобладанием горячекатаных профилей, средняя масса сборочной единицы до 0,1 т</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28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27</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27</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Установка: гидрантов пожарных</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proofErr w:type="spellStart"/>
            <w:proofErr w:type="gramStart"/>
            <w:r w:rsidRPr="00D41D8E">
              <w:rPr>
                <w:szCs w:val="22"/>
              </w:rPr>
              <w:t>шт</w:t>
            </w:r>
            <w:proofErr w:type="spellEnd"/>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57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28</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28</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Установка задвижек или клапанов обратных стальных диаметром: 100 мм</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proofErr w:type="spellStart"/>
            <w:proofErr w:type="gramStart"/>
            <w:r w:rsidRPr="00D41D8E">
              <w:rPr>
                <w:szCs w:val="22"/>
              </w:rPr>
              <w:t>шт</w:t>
            </w:r>
            <w:proofErr w:type="spellEnd"/>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4</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199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lastRenderedPageBreak/>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nil"/>
              <w:right w:val="nil"/>
            </w:tcBorders>
            <w:shd w:val="clear" w:color="auto" w:fill="auto"/>
            <w:hideMark/>
          </w:tcPr>
          <w:p w:rsidR="00506383" w:rsidRPr="00D41D8E" w:rsidRDefault="00506383" w:rsidP="00931960"/>
        </w:tc>
        <w:tc>
          <w:tcPr>
            <w:tcW w:w="752"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center"/>
            </w:pPr>
            <w:proofErr w:type="spellStart"/>
            <w:proofErr w:type="gramStart"/>
            <w:r w:rsidRPr="00D41D8E">
              <w:rPr>
                <w:szCs w:val="22"/>
              </w:rPr>
              <w:t>шт</w:t>
            </w:r>
            <w:proofErr w:type="spellEnd"/>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4</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Задвижка параллельная с выдвижным шпинделем 30ч6бр, номинальное давление 1,0 МПа (10 кгс/см</w:t>
            </w:r>
            <w:proofErr w:type="gramStart"/>
            <w:r w:rsidRPr="00D41D8E">
              <w:rPr>
                <w:szCs w:val="22"/>
              </w:rPr>
              <w:t>2</w:t>
            </w:r>
            <w:proofErr w:type="gramEnd"/>
            <w:r w:rsidRPr="00D41D8E">
              <w:rPr>
                <w:szCs w:val="22"/>
              </w:rPr>
              <w:t>), присоединение к трубопроводу фланцевое, номинальный диаметр 100 мм</w:t>
            </w:r>
            <w:r>
              <w:rPr>
                <w:szCs w:val="22"/>
              </w:rPr>
              <w:t xml:space="preserve"> (</w:t>
            </w:r>
            <w:r>
              <w:rPr>
                <w:rFonts w:ascii="Arial" w:hAnsi="Arial" w:cs="Arial"/>
                <w:color w:val="444444"/>
                <w:shd w:val="clear" w:color="auto" w:fill="FFFFFF"/>
              </w:rPr>
              <w:t>ГОСТ 9698-86)</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57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29</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29</w:t>
            </w:r>
          </w:p>
        </w:tc>
        <w:tc>
          <w:tcPr>
            <w:tcW w:w="3043" w:type="dxa"/>
            <w:tcBorders>
              <w:top w:val="single" w:sz="4" w:space="0" w:color="auto"/>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Приварка фланцев к стальным трубопроводам диаметром: 100 мм</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proofErr w:type="spellStart"/>
            <w:proofErr w:type="gramStart"/>
            <w:r w:rsidRPr="00D41D8E">
              <w:rPr>
                <w:szCs w:val="22"/>
              </w:rPr>
              <w:t>шт</w:t>
            </w:r>
            <w:proofErr w:type="spellEnd"/>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8</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142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nil"/>
              <w:right w:val="nil"/>
            </w:tcBorders>
            <w:shd w:val="clear" w:color="auto" w:fill="auto"/>
            <w:hideMark/>
          </w:tcPr>
          <w:p w:rsidR="00506383" w:rsidRPr="00D41D8E" w:rsidRDefault="00506383" w:rsidP="00931960"/>
        </w:tc>
        <w:tc>
          <w:tcPr>
            <w:tcW w:w="752"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center"/>
            </w:pPr>
            <w:proofErr w:type="spellStart"/>
            <w:proofErr w:type="gramStart"/>
            <w:r w:rsidRPr="00D41D8E">
              <w:rPr>
                <w:szCs w:val="22"/>
              </w:rPr>
              <w:t>шт</w:t>
            </w:r>
            <w:proofErr w:type="spellEnd"/>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16</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Фланцы стальные плоские приварные из стали ВСт3сп2, ВСт3сп3, номинальное давление 0,6 МПа, номинальный диаметр 100 мм</w:t>
            </w:r>
            <w:r>
              <w:rPr>
                <w:szCs w:val="22"/>
              </w:rPr>
              <w:t xml:space="preserve"> (</w:t>
            </w:r>
            <w:r>
              <w:rPr>
                <w:rFonts w:ascii="Arial" w:hAnsi="Arial" w:cs="Arial"/>
                <w:color w:val="444444"/>
                <w:shd w:val="clear" w:color="auto" w:fill="FFFFFF"/>
              </w:rPr>
              <w:t>ГОСТ 12820-80)</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285"/>
        </w:trPr>
        <w:tc>
          <w:tcPr>
            <w:tcW w:w="11062" w:type="dxa"/>
            <w:gridSpan w:val="8"/>
            <w:tcBorders>
              <w:top w:val="single" w:sz="4" w:space="0" w:color="auto"/>
              <w:left w:val="single" w:sz="4" w:space="0" w:color="auto"/>
              <w:bottom w:val="single" w:sz="4" w:space="0" w:color="auto"/>
              <w:right w:val="single" w:sz="4" w:space="0" w:color="auto"/>
            </w:tcBorders>
            <w:shd w:val="clear" w:color="auto" w:fill="auto"/>
            <w:hideMark/>
          </w:tcPr>
          <w:p w:rsidR="00506383" w:rsidRPr="00D41D8E" w:rsidRDefault="00506383" w:rsidP="00931960">
            <w:pPr>
              <w:rPr>
                <w:i/>
                <w:iCs/>
              </w:rPr>
            </w:pPr>
            <w:r w:rsidRPr="00D41D8E">
              <w:rPr>
                <w:i/>
                <w:iCs/>
                <w:szCs w:val="22"/>
              </w:rPr>
              <w:t>Заголовок</w:t>
            </w:r>
          </w:p>
        </w:tc>
      </w:tr>
      <w:tr w:rsidR="00506383" w:rsidRPr="00D41D8E" w:rsidTr="00931960">
        <w:trPr>
          <w:trHeight w:val="85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30</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30</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Разработка траншей экскаватором «обратная лопата» с ковшом вместимостью 0,25 м3, группа грунтов: 2</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 xml:space="preserve"> м3</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18</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 (15*0,6*2)</w:t>
            </w:r>
          </w:p>
        </w:tc>
      </w:tr>
      <w:tr w:rsidR="00506383" w:rsidRPr="00D41D8E" w:rsidTr="00931960">
        <w:trPr>
          <w:trHeight w:val="85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31</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31</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Разработка грунта вручную с креплениями в траншеях шириной до 2 м, глубиной: до 3 м, группа грунтов 2</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 xml:space="preserve"> м3</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0,9</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 (0,6*15*0,1)</w:t>
            </w:r>
          </w:p>
        </w:tc>
      </w:tr>
      <w:tr w:rsidR="00506383" w:rsidRPr="00D41D8E" w:rsidTr="00931960">
        <w:trPr>
          <w:trHeight w:val="85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32</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32</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Крепление инвентарными щитами стенок траншей шириной до 2 м в грунтах: устойчивых</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 xml:space="preserve"> м</w:t>
            </w:r>
            <w:proofErr w:type="gramStart"/>
            <w:r w:rsidRPr="00D41D8E">
              <w:rPr>
                <w:szCs w:val="22"/>
              </w:rPr>
              <w:t>2</w:t>
            </w:r>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60</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 (15*2*2) </w:t>
            </w:r>
          </w:p>
        </w:tc>
      </w:tr>
      <w:tr w:rsidR="00506383" w:rsidRPr="00D41D8E" w:rsidTr="00931960">
        <w:trPr>
          <w:trHeight w:val="28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nil"/>
              <w:right w:val="nil"/>
            </w:tcBorders>
            <w:shd w:val="clear" w:color="auto" w:fill="auto"/>
            <w:hideMark/>
          </w:tcPr>
          <w:p w:rsidR="00506383" w:rsidRPr="00D41D8E" w:rsidRDefault="00506383" w:rsidP="00931960"/>
        </w:tc>
        <w:tc>
          <w:tcPr>
            <w:tcW w:w="752"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м</w:t>
            </w:r>
            <w:proofErr w:type="gramStart"/>
            <w:r w:rsidRPr="00D41D8E">
              <w:rPr>
                <w:szCs w:val="22"/>
              </w:rPr>
              <w:t>2</w:t>
            </w:r>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13,2</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Щиты настила, все толщины</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85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33</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33</w:t>
            </w:r>
          </w:p>
        </w:tc>
        <w:tc>
          <w:tcPr>
            <w:tcW w:w="3043" w:type="dxa"/>
            <w:tcBorders>
              <w:top w:val="single" w:sz="4" w:space="0" w:color="auto"/>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Укладка стальных водопроводных труб с гидравлическим испытанием диаметром: 100 мм</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км</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0,015</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199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nil"/>
              <w:right w:val="nil"/>
            </w:tcBorders>
            <w:shd w:val="clear" w:color="auto" w:fill="auto"/>
            <w:hideMark/>
          </w:tcPr>
          <w:p w:rsidR="00506383" w:rsidRPr="00D41D8E" w:rsidRDefault="00506383" w:rsidP="00931960"/>
        </w:tc>
        <w:tc>
          <w:tcPr>
            <w:tcW w:w="752"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м</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15,06</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Трубы стальные электросварные </w:t>
            </w:r>
            <w:proofErr w:type="spellStart"/>
            <w:r w:rsidRPr="00D41D8E">
              <w:rPr>
                <w:szCs w:val="22"/>
              </w:rPr>
              <w:t>прямошовные</w:t>
            </w:r>
            <w:proofErr w:type="spellEnd"/>
            <w:r w:rsidRPr="00D41D8E">
              <w:rPr>
                <w:szCs w:val="22"/>
              </w:rPr>
              <w:t xml:space="preserve"> из стали марок БСт2кп-БСт4кп и БСт2пс-БСт4пс, наружный диаметр 108 мм, толщина стенки 4,0 </w:t>
            </w:r>
            <w:r w:rsidRPr="00D41D8E">
              <w:rPr>
                <w:szCs w:val="22"/>
              </w:rPr>
              <w:lastRenderedPageBreak/>
              <w:t>мм</w:t>
            </w:r>
            <w:r>
              <w:rPr>
                <w:szCs w:val="22"/>
              </w:rPr>
              <w:t xml:space="preserve"> (</w:t>
            </w:r>
            <w:r>
              <w:rPr>
                <w:rFonts w:ascii="Arial" w:hAnsi="Arial" w:cs="Arial"/>
                <w:color w:val="444444"/>
                <w:shd w:val="clear" w:color="auto" w:fill="FFFFFF"/>
              </w:rPr>
              <w:t>ГОСТ 10706-76)</w:t>
            </w:r>
            <w:r>
              <w:rPr>
                <w:szCs w:val="22"/>
              </w:rPr>
              <w:t xml:space="preserve">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lastRenderedPageBreak/>
              <w:t> </w:t>
            </w:r>
          </w:p>
        </w:tc>
      </w:tr>
      <w:tr w:rsidR="00506383" w:rsidRPr="00D41D8E" w:rsidTr="00931960">
        <w:trPr>
          <w:trHeight w:val="57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lastRenderedPageBreak/>
              <w:t>34</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34</w:t>
            </w:r>
          </w:p>
        </w:tc>
        <w:tc>
          <w:tcPr>
            <w:tcW w:w="3043" w:type="dxa"/>
            <w:tcBorders>
              <w:top w:val="single" w:sz="4" w:space="0" w:color="auto"/>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Установка фасонных частей стальных сварных диаметром: 100-250 мм</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т</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0,009</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85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nil"/>
              <w:right w:val="nil"/>
            </w:tcBorders>
            <w:shd w:val="clear" w:color="auto" w:fill="auto"/>
            <w:hideMark/>
          </w:tcPr>
          <w:p w:rsidR="00506383" w:rsidRPr="00D41D8E" w:rsidRDefault="00506383" w:rsidP="00931960"/>
        </w:tc>
        <w:tc>
          <w:tcPr>
            <w:tcW w:w="752"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center"/>
            </w:pPr>
            <w:proofErr w:type="spellStart"/>
            <w:proofErr w:type="gramStart"/>
            <w:r w:rsidRPr="00D41D8E">
              <w:rPr>
                <w:szCs w:val="22"/>
              </w:rPr>
              <w:t>шт</w:t>
            </w:r>
            <w:proofErr w:type="spellEnd"/>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3</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roofErr w:type="gramStart"/>
            <w:r w:rsidRPr="00D41D8E">
              <w:rPr>
                <w:szCs w:val="22"/>
              </w:rPr>
              <w:t>Отводы</w:t>
            </w:r>
            <w:proofErr w:type="gramEnd"/>
            <w:r w:rsidRPr="00D41D8E">
              <w:rPr>
                <w:szCs w:val="22"/>
              </w:rPr>
              <w:t xml:space="preserve"> гнутые из стали марки 20, угол 90°, размер от 57х3,0 до 150х150-771 мм</w:t>
            </w:r>
            <w:r>
              <w:rPr>
                <w:szCs w:val="22"/>
              </w:rPr>
              <w:t xml:space="preserve"> (</w:t>
            </w:r>
            <w:r>
              <w:rPr>
                <w:rFonts w:ascii="Arial" w:hAnsi="Arial" w:cs="Arial"/>
                <w:color w:val="444444"/>
                <w:shd w:val="clear" w:color="auto" w:fill="FFFFFF"/>
              </w:rPr>
              <w:t>ГОСТ 24950-2019)</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57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35</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35</w:t>
            </w:r>
          </w:p>
        </w:tc>
        <w:tc>
          <w:tcPr>
            <w:tcW w:w="3043" w:type="dxa"/>
            <w:tcBorders>
              <w:top w:val="single" w:sz="4" w:space="0" w:color="auto"/>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Приварка фланцев к стальным трубопроводам диаметром: 100 мм</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proofErr w:type="spellStart"/>
            <w:proofErr w:type="gramStart"/>
            <w:r w:rsidRPr="00D41D8E">
              <w:rPr>
                <w:szCs w:val="22"/>
              </w:rPr>
              <w:t>шт</w:t>
            </w:r>
            <w:proofErr w:type="spellEnd"/>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15</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142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nil"/>
              <w:right w:val="nil"/>
            </w:tcBorders>
            <w:shd w:val="clear" w:color="auto" w:fill="auto"/>
            <w:hideMark/>
          </w:tcPr>
          <w:p w:rsidR="00506383" w:rsidRPr="00D41D8E" w:rsidRDefault="00506383" w:rsidP="00931960"/>
        </w:tc>
        <w:tc>
          <w:tcPr>
            <w:tcW w:w="752"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center"/>
            </w:pPr>
            <w:proofErr w:type="spellStart"/>
            <w:proofErr w:type="gramStart"/>
            <w:r w:rsidRPr="00D41D8E">
              <w:rPr>
                <w:szCs w:val="22"/>
              </w:rPr>
              <w:t>шт</w:t>
            </w:r>
            <w:proofErr w:type="spellEnd"/>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15</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Фланцы стальные плоские приварные из стали ВСт3сп2, ВСт3сп3, номинальное давление 0,6 МПа, номинальный диаметр 100 мм</w:t>
            </w:r>
            <w:r>
              <w:rPr>
                <w:szCs w:val="22"/>
              </w:rPr>
              <w:t xml:space="preserve"> (</w:t>
            </w:r>
            <w:r>
              <w:rPr>
                <w:rFonts w:ascii="Arial" w:hAnsi="Arial" w:cs="Arial"/>
                <w:color w:val="444444"/>
                <w:shd w:val="clear" w:color="auto" w:fill="FFFFFF"/>
              </w:rPr>
              <w:t>ГОСТ 12820-80)</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57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36</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36</w:t>
            </w:r>
          </w:p>
        </w:tc>
        <w:tc>
          <w:tcPr>
            <w:tcW w:w="3043" w:type="dxa"/>
            <w:tcBorders>
              <w:top w:val="single" w:sz="4" w:space="0" w:color="auto"/>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Установка полиэтиленовых фасонных частей: тройников</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 xml:space="preserve"> </w:t>
            </w:r>
            <w:proofErr w:type="spellStart"/>
            <w:proofErr w:type="gramStart"/>
            <w:r w:rsidRPr="00D41D8E">
              <w:rPr>
                <w:szCs w:val="22"/>
              </w:rPr>
              <w:t>шт</w:t>
            </w:r>
            <w:proofErr w:type="spellEnd"/>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3</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85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nil"/>
              <w:right w:val="nil"/>
            </w:tcBorders>
            <w:shd w:val="clear" w:color="auto" w:fill="auto"/>
            <w:hideMark/>
          </w:tcPr>
          <w:p w:rsidR="00506383" w:rsidRPr="00D41D8E" w:rsidRDefault="00506383" w:rsidP="00931960"/>
        </w:tc>
        <w:tc>
          <w:tcPr>
            <w:tcW w:w="752"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center"/>
            </w:pPr>
            <w:proofErr w:type="spellStart"/>
            <w:proofErr w:type="gramStart"/>
            <w:r w:rsidRPr="00D41D8E">
              <w:rPr>
                <w:szCs w:val="22"/>
              </w:rPr>
              <w:t>шт</w:t>
            </w:r>
            <w:proofErr w:type="spellEnd"/>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3</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Тройник полиэтиленовый, удлиненный, SDR11, диаметр 110 мм</w:t>
            </w:r>
            <w:r>
              <w:rPr>
                <w:szCs w:val="22"/>
              </w:rPr>
              <w:t xml:space="preserve"> (</w:t>
            </w:r>
            <w:r>
              <w:rPr>
                <w:rFonts w:ascii="Arial" w:hAnsi="Arial" w:cs="Arial"/>
                <w:color w:val="444444"/>
                <w:shd w:val="clear" w:color="auto" w:fill="FFFFFF"/>
              </w:rPr>
              <w:t>ГОСТ 22689-2014)</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85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37</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37</w:t>
            </w:r>
          </w:p>
        </w:tc>
        <w:tc>
          <w:tcPr>
            <w:tcW w:w="3043" w:type="dxa"/>
            <w:tcBorders>
              <w:top w:val="single" w:sz="4" w:space="0" w:color="auto"/>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Врезка в существующие сети из стальных труб стальных штуцеров (патрубков) диаметром: 100 мм прим</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proofErr w:type="spellStart"/>
            <w:proofErr w:type="gramStart"/>
            <w:r w:rsidRPr="00D41D8E">
              <w:rPr>
                <w:szCs w:val="22"/>
              </w:rPr>
              <w:t>шт</w:t>
            </w:r>
            <w:proofErr w:type="spellEnd"/>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10</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114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38</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38</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Засыпка траншей и котлованов с перемещением грунта до 5 м бульдозерами мощностью: 59 кВт (80 </w:t>
            </w:r>
            <w:proofErr w:type="spellStart"/>
            <w:r w:rsidRPr="00D41D8E">
              <w:rPr>
                <w:szCs w:val="22"/>
              </w:rPr>
              <w:t>л.</w:t>
            </w:r>
            <w:proofErr w:type="gramStart"/>
            <w:r w:rsidRPr="00D41D8E">
              <w:rPr>
                <w:szCs w:val="22"/>
              </w:rPr>
              <w:t>с</w:t>
            </w:r>
            <w:proofErr w:type="spellEnd"/>
            <w:proofErr w:type="gramEnd"/>
            <w:r w:rsidRPr="00D41D8E">
              <w:rPr>
                <w:szCs w:val="22"/>
              </w:rPr>
              <w:t xml:space="preserve">.), </w:t>
            </w:r>
            <w:proofErr w:type="gramStart"/>
            <w:r w:rsidRPr="00D41D8E">
              <w:rPr>
                <w:szCs w:val="22"/>
              </w:rPr>
              <w:t>группа</w:t>
            </w:r>
            <w:proofErr w:type="gramEnd"/>
            <w:r w:rsidRPr="00D41D8E">
              <w:rPr>
                <w:szCs w:val="22"/>
              </w:rPr>
              <w:t xml:space="preserve"> грунтов 2 м</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 xml:space="preserve"> м3</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15</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57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39</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39</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Засыпка вручную траншей, пазух котлованов и ям, группа грунтов: 2</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 xml:space="preserve"> м3</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2</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57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40</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40</w:t>
            </w:r>
          </w:p>
        </w:tc>
        <w:tc>
          <w:tcPr>
            <w:tcW w:w="3043" w:type="dxa"/>
            <w:tcBorders>
              <w:top w:val="nil"/>
              <w:left w:val="nil"/>
              <w:bottom w:val="nil"/>
              <w:right w:val="single" w:sz="4" w:space="0" w:color="auto"/>
            </w:tcBorders>
            <w:shd w:val="clear" w:color="auto" w:fill="auto"/>
            <w:hideMark/>
          </w:tcPr>
          <w:p w:rsidR="00506383" w:rsidRPr="00D41D8E" w:rsidRDefault="00506383" w:rsidP="00931960">
            <w:r w:rsidRPr="00D41D8E">
              <w:rPr>
                <w:szCs w:val="22"/>
              </w:rPr>
              <w:t>Уплотнение грунта пневматическими трамбовками, группа грунтов: 1-2</w:t>
            </w:r>
          </w:p>
        </w:tc>
        <w:tc>
          <w:tcPr>
            <w:tcW w:w="752" w:type="dxa"/>
            <w:tcBorders>
              <w:top w:val="nil"/>
              <w:left w:val="nil"/>
              <w:bottom w:val="nil"/>
              <w:right w:val="single" w:sz="4" w:space="0" w:color="auto"/>
            </w:tcBorders>
            <w:shd w:val="clear" w:color="auto" w:fill="auto"/>
            <w:hideMark/>
          </w:tcPr>
          <w:p w:rsidR="00506383" w:rsidRPr="00D41D8E" w:rsidRDefault="00506383" w:rsidP="00931960">
            <w:pPr>
              <w:jc w:val="center"/>
            </w:pPr>
            <w:r w:rsidRPr="00D41D8E">
              <w:rPr>
                <w:szCs w:val="22"/>
              </w:rPr>
              <w:t xml:space="preserve"> м3</w:t>
            </w:r>
          </w:p>
        </w:tc>
        <w:tc>
          <w:tcPr>
            <w:tcW w:w="1012" w:type="dxa"/>
            <w:tcBorders>
              <w:top w:val="nil"/>
              <w:left w:val="nil"/>
              <w:bottom w:val="nil"/>
              <w:right w:val="single" w:sz="4" w:space="0" w:color="auto"/>
            </w:tcBorders>
            <w:shd w:val="clear" w:color="auto" w:fill="auto"/>
            <w:hideMark/>
          </w:tcPr>
          <w:p w:rsidR="00506383" w:rsidRPr="00D41D8E" w:rsidRDefault="00506383" w:rsidP="00931960">
            <w:pPr>
              <w:jc w:val="right"/>
            </w:pPr>
            <w:r w:rsidRPr="00D41D8E">
              <w:rPr>
                <w:szCs w:val="22"/>
              </w:rPr>
              <w:t>1,5</w:t>
            </w:r>
          </w:p>
        </w:tc>
        <w:tc>
          <w:tcPr>
            <w:tcW w:w="1118" w:type="dxa"/>
            <w:tcBorders>
              <w:top w:val="nil"/>
              <w:left w:val="nil"/>
              <w:bottom w:val="nil"/>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nil"/>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nil"/>
              <w:right w:val="single" w:sz="4" w:space="0" w:color="auto"/>
            </w:tcBorders>
            <w:shd w:val="clear" w:color="auto" w:fill="auto"/>
            <w:hideMark/>
          </w:tcPr>
          <w:p w:rsidR="00506383" w:rsidRPr="00D41D8E" w:rsidRDefault="00506383" w:rsidP="00931960">
            <w:r w:rsidRPr="00D41D8E">
              <w:rPr>
                <w:szCs w:val="22"/>
              </w:rPr>
              <w:t xml:space="preserve"> (15*0,1)</w:t>
            </w:r>
          </w:p>
        </w:tc>
      </w:tr>
      <w:tr w:rsidR="00506383" w:rsidRPr="00D41D8E" w:rsidTr="00931960">
        <w:trPr>
          <w:trHeight w:val="315"/>
        </w:trPr>
        <w:tc>
          <w:tcPr>
            <w:tcW w:w="11062" w:type="dxa"/>
            <w:gridSpan w:val="8"/>
            <w:tcBorders>
              <w:top w:val="single" w:sz="4" w:space="0" w:color="auto"/>
              <w:left w:val="single" w:sz="4" w:space="0" w:color="auto"/>
              <w:bottom w:val="single" w:sz="4" w:space="0" w:color="auto"/>
              <w:right w:val="single" w:sz="4" w:space="0" w:color="auto"/>
            </w:tcBorders>
            <w:shd w:val="clear" w:color="auto" w:fill="auto"/>
            <w:hideMark/>
          </w:tcPr>
          <w:p w:rsidR="00506383" w:rsidRPr="00D41D8E" w:rsidRDefault="00506383" w:rsidP="00931960">
            <w:pPr>
              <w:rPr>
                <w:b/>
                <w:bCs/>
              </w:rPr>
            </w:pPr>
            <w:r w:rsidRPr="00D41D8E">
              <w:rPr>
                <w:b/>
                <w:bCs/>
                <w:szCs w:val="22"/>
              </w:rPr>
              <w:lastRenderedPageBreak/>
              <w:t xml:space="preserve">Раздел 4. </w:t>
            </w:r>
            <w:proofErr w:type="spellStart"/>
            <w:r w:rsidRPr="00D41D8E">
              <w:rPr>
                <w:b/>
                <w:bCs/>
                <w:szCs w:val="22"/>
              </w:rPr>
              <w:t>Еремеевка</w:t>
            </w:r>
            <w:proofErr w:type="spellEnd"/>
          </w:p>
        </w:tc>
      </w:tr>
      <w:tr w:rsidR="00506383" w:rsidRPr="00D41D8E" w:rsidTr="00931960">
        <w:trPr>
          <w:trHeight w:val="85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41</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41</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Разработка траншей экскаватором «обратная лопата» с ковшом вместимостью 0,25 м3, группа грунтов: 2</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 xml:space="preserve"> м3</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0,8</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57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42</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42</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Устройство основания под фундаменты: щебеночного</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м3</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0,3</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57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nil"/>
              <w:right w:val="nil"/>
            </w:tcBorders>
            <w:shd w:val="clear" w:color="auto" w:fill="auto"/>
            <w:hideMark/>
          </w:tcPr>
          <w:p w:rsidR="00506383" w:rsidRPr="00D41D8E" w:rsidRDefault="00506383" w:rsidP="00931960"/>
        </w:tc>
        <w:tc>
          <w:tcPr>
            <w:tcW w:w="752"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м3</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0,345</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Щебень М 600, фракция 5(3)-20 мм, группа 2</w:t>
            </w:r>
            <w:r>
              <w:rPr>
                <w:szCs w:val="22"/>
              </w:rPr>
              <w:t xml:space="preserve"> (</w:t>
            </w:r>
            <w:r>
              <w:rPr>
                <w:rFonts w:ascii="Arial" w:hAnsi="Arial" w:cs="Arial"/>
                <w:color w:val="444444"/>
                <w:shd w:val="clear" w:color="auto" w:fill="FFFFFF"/>
              </w:rPr>
              <w:t>ГОСТ 8267-93)</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85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43</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43</w:t>
            </w:r>
          </w:p>
        </w:tc>
        <w:tc>
          <w:tcPr>
            <w:tcW w:w="3043" w:type="dxa"/>
            <w:tcBorders>
              <w:top w:val="single" w:sz="4" w:space="0" w:color="auto"/>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Устройство железобетонных фундаментов общего назначения под колонны объемом: до 3 м3 прим</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 xml:space="preserve"> м3</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0,3</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85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м3</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0,3045</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Смеси бетонные тяжелого бетона (БСТ), класс В15 (М200)</w:t>
            </w:r>
            <w:r>
              <w:rPr>
                <w:szCs w:val="22"/>
              </w:rPr>
              <w:t xml:space="preserve"> (</w:t>
            </w:r>
            <w:r>
              <w:rPr>
                <w:rFonts w:ascii="Arial" w:hAnsi="Arial" w:cs="Arial"/>
                <w:color w:val="444444"/>
                <w:shd w:val="clear" w:color="auto" w:fill="FFFFFF"/>
              </w:rPr>
              <w:t>ГОСТ 7473-2010)</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114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т</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0,0135</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Сталь арматурная, горячекатаная, периодического профиля, класс </w:t>
            </w:r>
            <w:proofErr w:type="gramStart"/>
            <w:r w:rsidRPr="00D41D8E">
              <w:rPr>
                <w:szCs w:val="22"/>
              </w:rPr>
              <w:t>А</w:t>
            </w:r>
            <w:proofErr w:type="gramEnd"/>
            <w:r w:rsidRPr="00D41D8E">
              <w:rPr>
                <w:szCs w:val="22"/>
              </w:rPr>
              <w:t>-III, диаметр 12 мм</w:t>
            </w:r>
            <w:r>
              <w:rPr>
                <w:szCs w:val="22"/>
              </w:rPr>
              <w:t xml:space="preserve"> (</w:t>
            </w:r>
            <w:r>
              <w:rPr>
                <w:rFonts w:ascii="Arial" w:hAnsi="Arial" w:cs="Arial"/>
                <w:color w:val="444444"/>
                <w:shd w:val="clear" w:color="auto" w:fill="FFFFFF"/>
              </w:rPr>
              <w:t>ГОСТ 5781-82)</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85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44</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44</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Установка закладных деталей весом: до 4 кг - обрамление постамента под насос при бетонировании</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т</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0,072</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256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nil"/>
              <w:right w:val="nil"/>
            </w:tcBorders>
            <w:shd w:val="clear" w:color="auto" w:fill="auto"/>
            <w:hideMark/>
          </w:tcPr>
          <w:p w:rsidR="00506383" w:rsidRPr="00D41D8E" w:rsidRDefault="00506383" w:rsidP="00931960"/>
        </w:tc>
        <w:tc>
          <w:tcPr>
            <w:tcW w:w="752"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т</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0,072</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Элементы конструктивные вспомогательного назначения массой не более 50 кг с преобладанием толстолистовой стали, собираемые из двух и более деталей, с отверстиями и без отверстий, соединяемые на сварк</w:t>
            </w:r>
            <w:proofErr w:type="gramStart"/>
            <w:r w:rsidRPr="00D41D8E">
              <w:rPr>
                <w:szCs w:val="22"/>
              </w:rPr>
              <w:t>е-</w:t>
            </w:r>
            <w:proofErr w:type="gramEnd"/>
            <w:r w:rsidRPr="00D41D8E">
              <w:rPr>
                <w:szCs w:val="22"/>
              </w:rPr>
              <w:t xml:space="preserve"> из уголка 100*100</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85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45</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45</w:t>
            </w:r>
          </w:p>
        </w:tc>
        <w:tc>
          <w:tcPr>
            <w:tcW w:w="3043" w:type="dxa"/>
            <w:tcBorders>
              <w:top w:val="single" w:sz="4" w:space="0" w:color="auto"/>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Установка насосов центробежных с электродвигателем, масса агрегата: до 0,1 т</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proofErr w:type="spellStart"/>
            <w:proofErr w:type="gramStart"/>
            <w:r w:rsidRPr="00D41D8E">
              <w:rPr>
                <w:szCs w:val="22"/>
              </w:rPr>
              <w:t>шт</w:t>
            </w:r>
            <w:proofErr w:type="spellEnd"/>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2</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114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lastRenderedPageBreak/>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proofErr w:type="spellStart"/>
            <w:proofErr w:type="gramStart"/>
            <w:r w:rsidRPr="00D41D8E">
              <w:rPr>
                <w:szCs w:val="22"/>
              </w:rPr>
              <w:t>шт</w:t>
            </w:r>
            <w:proofErr w:type="spellEnd"/>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Насос циркуляционный "GRUNDFOS"</w:t>
            </w:r>
            <w:r>
              <w:rPr>
                <w:szCs w:val="22"/>
              </w:rPr>
              <w:t>,</w:t>
            </w:r>
            <w:r w:rsidRPr="00D41D8E">
              <w:rPr>
                <w:szCs w:val="22"/>
              </w:rPr>
              <w:t xml:space="preserve"> </w:t>
            </w:r>
            <w:r>
              <w:rPr>
                <w:szCs w:val="22"/>
              </w:rPr>
              <w:t xml:space="preserve">или эквивалент, </w:t>
            </w:r>
            <w:r w:rsidRPr="00D41D8E">
              <w:rPr>
                <w:szCs w:val="22"/>
              </w:rPr>
              <w:t>серии: 200, марки UPS-65х60/4F (230 В)- 11квт</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142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proofErr w:type="spellStart"/>
            <w:proofErr w:type="gramStart"/>
            <w:r w:rsidRPr="00D41D8E">
              <w:rPr>
                <w:szCs w:val="22"/>
              </w:rPr>
              <w:t>шт</w:t>
            </w:r>
            <w:proofErr w:type="spellEnd"/>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Насосы (агрегаты) консольные одноступенчатые на плите марки: К100-65-200СД, с электродвигателем типа 4АМ180м2 </w:t>
            </w:r>
            <w:r>
              <w:rPr>
                <w:szCs w:val="22"/>
              </w:rPr>
              <w:t>–</w:t>
            </w:r>
            <w:r w:rsidRPr="00D41D8E">
              <w:rPr>
                <w:szCs w:val="22"/>
              </w:rPr>
              <w:t xml:space="preserve"> вакуумный</w:t>
            </w:r>
            <w:r>
              <w:rPr>
                <w:szCs w:val="22"/>
              </w:rPr>
              <w:t xml:space="preserve"> (</w:t>
            </w:r>
            <w:r>
              <w:rPr>
                <w:rFonts w:ascii="Arial" w:hAnsi="Arial" w:cs="Arial"/>
                <w:color w:val="444444"/>
                <w:shd w:val="clear" w:color="auto" w:fill="FFFFFF"/>
              </w:rPr>
              <w:t>ГОСТ 22247-96)</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285"/>
        </w:trPr>
        <w:tc>
          <w:tcPr>
            <w:tcW w:w="11062" w:type="dxa"/>
            <w:gridSpan w:val="8"/>
            <w:tcBorders>
              <w:top w:val="single" w:sz="4" w:space="0" w:color="auto"/>
              <w:left w:val="single" w:sz="4" w:space="0" w:color="auto"/>
              <w:bottom w:val="single" w:sz="4" w:space="0" w:color="auto"/>
              <w:right w:val="single" w:sz="4" w:space="0" w:color="auto"/>
            </w:tcBorders>
            <w:shd w:val="clear" w:color="auto" w:fill="auto"/>
            <w:hideMark/>
          </w:tcPr>
          <w:p w:rsidR="00506383" w:rsidRPr="00D41D8E" w:rsidRDefault="00506383" w:rsidP="00931960">
            <w:pPr>
              <w:rPr>
                <w:i/>
                <w:iCs/>
              </w:rPr>
            </w:pPr>
            <w:r w:rsidRPr="00D41D8E">
              <w:rPr>
                <w:i/>
                <w:iCs/>
                <w:szCs w:val="22"/>
              </w:rPr>
              <w:t>Заголовок</w:t>
            </w:r>
          </w:p>
        </w:tc>
      </w:tr>
      <w:tr w:rsidR="00506383" w:rsidRPr="00D41D8E" w:rsidTr="00931960">
        <w:trPr>
          <w:trHeight w:val="85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46</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46</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Разработка траншей экскаватором «обратная лопата» с ковшом вместимостью 0,25 м3, группа грунтов: 2</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м3</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1,5</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114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47</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47</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Разработка грунта с погрузкой на автомобили-самосвалы экскаваторами с ковшом вместимостью: 0,25 м3, группа грунтов 2</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 xml:space="preserve"> м3</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4,7</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114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48</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48</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Перевозка грузов автомобилями-самосвалами грузоподъемностью 10 т работающих вне карьера на расстояние: I класс груза до 3 км</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1 т груза</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8,2425</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 4,71*1,75</w:t>
            </w:r>
          </w:p>
        </w:tc>
      </w:tr>
      <w:tr w:rsidR="00506383" w:rsidRPr="00D41D8E" w:rsidTr="00931960">
        <w:trPr>
          <w:trHeight w:val="114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49</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49</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Засыпка траншей и котлованов с перемещением грунта до 5 м бульдозерами мощностью: 59 кВт (80 </w:t>
            </w:r>
            <w:proofErr w:type="spellStart"/>
            <w:r w:rsidRPr="00D41D8E">
              <w:rPr>
                <w:szCs w:val="22"/>
              </w:rPr>
              <w:t>л.</w:t>
            </w:r>
            <w:proofErr w:type="gramStart"/>
            <w:r w:rsidRPr="00D41D8E">
              <w:rPr>
                <w:szCs w:val="22"/>
              </w:rPr>
              <w:t>с</w:t>
            </w:r>
            <w:proofErr w:type="spellEnd"/>
            <w:proofErr w:type="gramEnd"/>
            <w:r w:rsidRPr="00D41D8E">
              <w:rPr>
                <w:szCs w:val="22"/>
              </w:rPr>
              <w:t xml:space="preserve">.), </w:t>
            </w:r>
            <w:proofErr w:type="gramStart"/>
            <w:r w:rsidRPr="00D41D8E">
              <w:rPr>
                <w:szCs w:val="22"/>
              </w:rPr>
              <w:t>группа</w:t>
            </w:r>
            <w:proofErr w:type="gramEnd"/>
            <w:r w:rsidRPr="00D41D8E">
              <w:rPr>
                <w:szCs w:val="22"/>
              </w:rPr>
              <w:t xml:space="preserve"> грунтов 2 м</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 xml:space="preserve"> м3</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1,5</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85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50</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50</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Устройство круглых колодцев из сборного железобетона в грунтах: сухих</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м3</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2,781</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 (0,27*2*3+0,134*3+0,2*3+0,053*3) </w:t>
            </w:r>
          </w:p>
        </w:tc>
      </w:tr>
      <w:tr w:rsidR="00506383" w:rsidRPr="00D41D8E" w:rsidTr="00931960">
        <w:trPr>
          <w:trHeight w:val="199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м</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6</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Кольцо для смотровых колодцев водопроводных и канализационных сетей, внутренний диаметр 1000 мм, высота 0,89 м, расход арматуры 8 кг на 1 м, бетон В15 0,27 м3</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 2*3</w:t>
            </w:r>
          </w:p>
        </w:tc>
      </w:tr>
      <w:tr w:rsidR="00506383" w:rsidRPr="00D41D8E" w:rsidTr="00931960">
        <w:trPr>
          <w:trHeight w:val="28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proofErr w:type="spellStart"/>
            <w:proofErr w:type="gramStart"/>
            <w:r w:rsidRPr="00D41D8E">
              <w:rPr>
                <w:szCs w:val="22"/>
              </w:rPr>
              <w:t>шт</w:t>
            </w:r>
            <w:proofErr w:type="spellEnd"/>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3</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Люк чугунный </w:t>
            </w:r>
            <w:r w:rsidRPr="00D41D8E">
              <w:rPr>
                <w:szCs w:val="22"/>
              </w:rPr>
              <w:lastRenderedPageBreak/>
              <w:t>легкий</w:t>
            </w:r>
            <w:r>
              <w:rPr>
                <w:szCs w:val="22"/>
              </w:rPr>
              <w:t xml:space="preserve"> (</w:t>
            </w:r>
            <w:r>
              <w:rPr>
                <w:rFonts w:ascii="Arial" w:hAnsi="Arial" w:cs="Arial"/>
                <w:color w:val="444444"/>
                <w:shd w:val="clear" w:color="auto" w:fill="FFFFFF"/>
              </w:rPr>
              <w:t>ГОСТ 3634-89)</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lastRenderedPageBreak/>
              <w:t> </w:t>
            </w:r>
          </w:p>
        </w:tc>
      </w:tr>
      <w:tr w:rsidR="00506383" w:rsidRPr="00D41D8E" w:rsidTr="00931960">
        <w:trPr>
          <w:trHeight w:val="171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lastRenderedPageBreak/>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т</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0,06</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Элементы конструктивные зданий и сооружений с преобладанием горячекатаных профилей, средняя масса сборочной единицы до 0,1 т</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28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51</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51</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Установка: гидрантов пожарных</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proofErr w:type="spellStart"/>
            <w:proofErr w:type="gramStart"/>
            <w:r w:rsidRPr="00D41D8E">
              <w:rPr>
                <w:szCs w:val="22"/>
              </w:rPr>
              <w:t>шт</w:t>
            </w:r>
            <w:proofErr w:type="spellEnd"/>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85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52</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52</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Укладка стальных водопроводных труб с гидравлическим испытанием диаметром: 100 мм</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км</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0,006</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199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nil"/>
              <w:right w:val="nil"/>
            </w:tcBorders>
            <w:shd w:val="clear" w:color="auto" w:fill="auto"/>
            <w:hideMark/>
          </w:tcPr>
          <w:p w:rsidR="00506383" w:rsidRPr="00D41D8E" w:rsidRDefault="00506383" w:rsidP="00931960"/>
        </w:tc>
        <w:tc>
          <w:tcPr>
            <w:tcW w:w="752"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м</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6,024</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Трубы стальные электросварные </w:t>
            </w:r>
            <w:proofErr w:type="spellStart"/>
            <w:r w:rsidRPr="00D41D8E">
              <w:rPr>
                <w:szCs w:val="22"/>
              </w:rPr>
              <w:t>прямошовные</w:t>
            </w:r>
            <w:proofErr w:type="spellEnd"/>
            <w:r w:rsidRPr="00D41D8E">
              <w:rPr>
                <w:szCs w:val="22"/>
              </w:rPr>
              <w:t xml:space="preserve"> из стали марок БСт2кп-БСт4кп и БСт2пс-БСт4пс, наружный диаметр 108 мм, толщина стенки 4,0 мм</w:t>
            </w:r>
            <w:r>
              <w:rPr>
                <w:szCs w:val="22"/>
              </w:rPr>
              <w:t xml:space="preserve"> (</w:t>
            </w:r>
            <w:r>
              <w:rPr>
                <w:rFonts w:ascii="Arial" w:hAnsi="Arial" w:cs="Arial"/>
                <w:color w:val="444444"/>
                <w:shd w:val="clear" w:color="auto" w:fill="FFFFFF"/>
              </w:rPr>
              <w:t>ГОСТ 10706-76)</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57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53</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53</w:t>
            </w:r>
          </w:p>
        </w:tc>
        <w:tc>
          <w:tcPr>
            <w:tcW w:w="3043" w:type="dxa"/>
            <w:tcBorders>
              <w:top w:val="single" w:sz="4" w:space="0" w:color="auto"/>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Установка фасонных частей стальных сварных диаметром: 100-250 мм</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т</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0,024</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85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nil"/>
              <w:right w:val="nil"/>
            </w:tcBorders>
            <w:shd w:val="clear" w:color="auto" w:fill="auto"/>
            <w:hideMark/>
          </w:tcPr>
          <w:p w:rsidR="00506383" w:rsidRPr="00D41D8E" w:rsidRDefault="00506383" w:rsidP="00931960"/>
        </w:tc>
        <w:tc>
          <w:tcPr>
            <w:tcW w:w="752"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center"/>
            </w:pPr>
            <w:proofErr w:type="spellStart"/>
            <w:proofErr w:type="gramStart"/>
            <w:r w:rsidRPr="00D41D8E">
              <w:rPr>
                <w:szCs w:val="22"/>
              </w:rPr>
              <w:t>шт</w:t>
            </w:r>
            <w:proofErr w:type="spellEnd"/>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8</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roofErr w:type="gramStart"/>
            <w:r w:rsidRPr="00D41D8E">
              <w:rPr>
                <w:szCs w:val="22"/>
              </w:rPr>
              <w:t>Отводы</w:t>
            </w:r>
            <w:proofErr w:type="gramEnd"/>
            <w:r w:rsidRPr="00D41D8E">
              <w:rPr>
                <w:szCs w:val="22"/>
              </w:rPr>
              <w:t xml:space="preserve"> гнутые из стали марки 20, угол 90°, размер от 57х3,0 до 150х150-771 мм</w:t>
            </w:r>
            <w:r>
              <w:rPr>
                <w:szCs w:val="22"/>
              </w:rPr>
              <w:t xml:space="preserve"> (</w:t>
            </w:r>
            <w:r>
              <w:rPr>
                <w:rFonts w:ascii="Arial" w:hAnsi="Arial" w:cs="Arial"/>
                <w:color w:val="444444"/>
                <w:shd w:val="clear" w:color="auto" w:fill="FFFFFF"/>
              </w:rPr>
              <w:t>ГОСТ 24950-2019)</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171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single" w:sz="4" w:space="0" w:color="auto"/>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proofErr w:type="spellStart"/>
            <w:proofErr w:type="gramStart"/>
            <w:r w:rsidRPr="00D41D8E">
              <w:rPr>
                <w:szCs w:val="22"/>
              </w:rPr>
              <w:t>шт</w:t>
            </w:r>
            <w:proofErr w:type="spellEnd"/>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8</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Отвод крутоизогнутый, радиус кривизны 1,5 мм, номинальное давление до 16 МПа, номинальный диаметр 50 мм, наружный диаметр 57 мм, толщина стенки 3 мм</w:t>
            </w:r>
            <w:r>
              <w:rPr>
                <w:szCs w:val="22"/>
              </w:rPr>
              <w:t xml:space="preserve"> (</w:t>
            </w:r>
            <w:r>
              <w:rPr>
                <w:rFonts w:ascii="Arial" w:hAnsi="Arial" w:cs="Arial"/>
                <w:color w:val="444444"/>
                <w:shd w:val="clear" w:color="auto" w:fill="FFFFFF"/>
              </w:rPr>
              <w:t>ГОСТ 17375-2001)</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142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54</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54</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Установка вентилей, задвижек, затворов, клапанов обратных, кранов проходных на трубопроводах из чугунных напорных фланцевых труб диаметром: до 100 мм</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proofErr w:type="spellStart"/>
            <w:proofErr w:type="gramStart"/>
            <w:r w:rsidRPr="00D41D8E">
              <w:rPr>
                <w:szCs w:val="22"/>
              </w:rPr>
              <w:t>шт</w:t>
            </w:r>
            <w:proofErr w:type="spellEnd"/>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3</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199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lastRenderedPageBreak/>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nil"/>
              <w:right w:val="nil"/>
            </w:tcBorders>
            <w:shd w:val="clear" w:color="auto" w:fill="auto"/>
            <w:hideMark/>
          </w:tcPr>
          <w:p w:rsidR="00506383" w:rsidRPr="00D41D8E" w:rsidRDefault="00506383" w:rsidP="00931960"/>
        </w:tc>
        <w:tc>
          <w:tcPr>
            <w:tcW w:w="752"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center"/>
            </w:pPr>
            <w:proofErr w:type="spellStart"/>
            <w:proofErr w:type="gramStart"/>
            <w:r w:rsidRPr="00D41D8E">
              <w:rPr>
                <w:szCs w:val="22"/>
              </w:rPr>
              <w:t>шт</w:t>
            </w:r>
            <w:proofErr w:type="spellEnd"/>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3</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Задвижка параллельная с выдвижным шпинделем 30ч6бр, номинальное давление 1,0 МПа (10 кгс/см</w:t>
            </w:r>
            <w:proofErr w:type="gramStart"/>
            <w:r w:rsidRPr="00D41D8E">
              <w:rPr>
                <w:szCs w:val="22"/>
              </w:rPr>
              <w:t>2</w:t>
            </w:r>
            <w:proofErr w:type="gramEnd"/>
            <w:r w:rsidRPr="00D41D8E">
              <w:rPr>
                <w:szCs w:val="22"/>
              </w:rPr>
              <w:t>), присоединение к трубопроводу фланцевое, номинальный диаметр 100 мм</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57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55</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55</w:t>
            </w:r>
          </w:p>
        </w:tc>
        <w:tc>
          <w:tcPr>
            <w:tcW w:w="3043" w:type="dxa"/>
            <w:tcBorders>
              <w:top w:val="single" w:sz="4" w:space="0" w:color="auto"/>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Приварка фланцев к стальным трубопроводам диаметром: 100 мм</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proofErr w:type="spellStart"/>
            <w:proofErr w:type="gramStart"/>
            <w:r w:rsidRPr="00D41D8E">
              <w:rPr>
                <w:szCs w:val="22"/>
              </w:rPr>
              <w:t>шт</w:t>
            </w:r>
            <w:proofErr w:type="spellEnd"/>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9</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142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nil"/>
              <w:right w:val="nil"/>
            </w:tcBorders>
            <w:shd w:val="clear" w:color="auto" w:fill="auto"/>
            <w:hideMark/>
          </w:tcPr>
          <w:p w:rsidR="00506383" w:rsidRPr="00D41D8E" w:rsidRDefault="00506383" w:rsidP="00931960"/>
        </w:tc>
        <w:tc>
          <w:tcPr>
            <w:tcW w:w="752"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center"/>
            </w:pPr>
            <w:proofErr w:type="spellStart"/>
            <w:proofErr w:type="gramStart"/>
            <w:r w:rsidRPr="00D41D8E">
              <w:rPr>
                <w:szCs w:val="22"/>
              </w:rPr>
              <w:t>шт</w:t>
            </w:r>
            <w:proofErr w:type="spellEnd"/>
            <w:proofErr w:type="gramEnd"/>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15</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Фланцы стальные плоские приварные из стали ВСт3сп2, ВСт3сп3, номинальное давление 0,6 МПа, номинальный диаметр 100 мм</w:t>
            </w:r>
            <w:r>
              <w:rPr>
                <w:szCs w:val="22"/>
              </w:rPr>
              <w:t xml:space="preserve"> (</w:t>
            </w:r>
            <w:r>
              <w:rPr>
                <w:rFonts w:ascii="Arial" w:hAnsi="Arial" w:cs="Arial"/>
                <w:color w:val="444444"/>
                <w:shd w:val="clear" w:color="auto" w:fill="FFFFFF"/>
              </w:rPr>
              <w:t>ГОСТ 12820-80)</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85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56</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56</w:t>
            </w:r>
          </w:p>
        </w:tc>
        <w:tc>
          <w:tcPr>
            <w:tcW w:w="3043" w:type="dxa"/>
            <w:tcBorders>
              <w:top w:val="single" w:sz="4" w:space="0" w:color="auto"/>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Укладка стальных водопроводных труб с гидравлическим испытанием диаметром: 100 мм</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км</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0,025</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199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nil"/>
              <w:right w:val="nil"/>
            </w:tcBorders>
            <w:shd w:val="clear" w:color="auto" w:fill="auto"/>
            <w:hideMark/>
          </w:tcPr>
          <w:p w:rsidR="00506383" w:rsidRPr="00D41D8E" w:rsidRDefault="00506383" w:rsidP="00931960"/>
        </w:tc>
        <w:tc>
          <w:tcPr>
            <w:tcW w:w="752"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м</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25,1</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Трубы стальные электросварные </w:t>
            </w:r>
            <w:proofErr w:type="spellStart"/>
            <w:r w:rsidRPr="00D41D8E">
              <w:rPr>
                <w:szCs w:val="22"/>
              </w:rPr>
              <w:t>прямошовные</w:t>
            </w:r>
            <w:proofErr w:type="spellEnd"/>
            <w:r w:rsidRPr="00D41D8E">
              <w:rPr>
                <w:szCs w:val="22"/>
              </w:rPr>
              <w:t xml:space="preserve"> со снятой фаской из стали марок Ст2кп-Ст4кп и Ст2пс-Ст4пс, наружный диаметр 108 мм, толщина стенки 5 мм</w:t>
            </w:r>
            <w:r>
              <w:rPr>
                <w:szCs w:val="22"/>
              </w:rPr>
              <w:t xml:space="preserve"> (</w:t>
            </w:r>
            <w:r>
              <w:rPr>
                <w:rFonts w:ascii="Arial" w:hAnsi="Arial" w:cs="Arial"/>
                <w:color w:val="444444"/>
                <w:shd w:val="clear" w:color="auto" w:fill="FFFFFF"/>
              </w:rPr>
              <w:t>ГОСТ 10706-76)</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57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57</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57</w:t>
            </w:r>
          </w:p>
        </w:tc>
        <w:tc>
          <w:tcPr>
            <w:tcW w:w="3043" w:type="dxa"/>
            <w:tcBorders>
              <w:top w:val="single" w:sz="4" w:space="0" w:color="auto"/>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Установка закладных деталей весом: до 20 кг</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т</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0,11544</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 4,81*24</w:t>
            </w:r>
          </w:p>
        </w:tc>
      </w:tr>
      <w:tr w:rsidR="00506383" w:rsidRPr="00D41D8E" w:rsidTr="00931960">
        <w:trPr>
          <w:trHeight w:val="3135"/>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nil"/>
              <w:right w:val="nil"/>
            </w:tcBorders>
            <w:shd w:val="clear" w:color="auto" w:fill="auto"/>
            <w:hideMark/>
          </w:tcPr>
          <w:p w:rsidR="00506383" w:rsidRPr="00D41D8E" w:rsidRDefault="00506383" w:rsidP="00931960"/>
        </w:tc>
        <w:tc>
          <w:tcPr>
            <w:tcW w:w="752"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т</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0,11544</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xml:space="preserve">Детали закладные и накладные изготовленные: с применением сварки, гнутья, сверления (пробивки) отверстий (при наличии одной из этих операций или всего перечня в любых сочетаниях) поставляемые приваренными к стержням каркасов и </w:t>
            </w:r>
            <w:r w:rsidRPr="00D41D8E">
              <w:rPr>
                <w:szCs w:val="22"/>
              </w:rPr>
              <w:lastRenderedPageBreak/>
              <w:t>сето</w:t>
            </w:r>
            <w:proofErr w:type="gramStart"/>
            <w:r w:rsidRPr="00D41D8E">
              <w:rPr>
                <w:szCs w:val="22"/>
              </w:rPr>
              <w:t>к-</w:t>
            </w:r>
            <w:proofErr w:type="gramEnd"/>
            <w:r w:rsidRPr="00D41D8E">
              <w:rPr>
                <w:szCs w:val="22"/>
              </w:rPr>
              <w:t xml:space="preserve"> устройство системы водозабора</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lastRenderedPageBreak/>
              <w:t> </w:t>
            </w:r>
          </w:p>
        </w:tc>
      </w:tr>
      <w:tr w:rsidR="00506383" w:rsidRPr="00D41D8E" w:rsidTr="00931960">
        <w:trPr>
          <w:trHeight w:val="114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lastRenderedPageBreak/>
              <w:t>58</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58</w:t>
            </w:r>
          </w:p>
        </w:tc>
        <w:tc>
          <w:tcPr>
            <w:tcW w:w="3043" w:type="dxa"/>
            <w:tcBorders>
              <w:top w:val="single" w:sz="4" w:space="0" w:color="auto"/>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Укладка стальных разрезных кожухов (футляров) в открытых траншеях диаметром: 300 мм - рукав для очистки воды</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 xml:space="preserve"> м</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50</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r w:rsidR="00506383" w:rsidRPr="00D41D8E" w:rsidTr="00931960">
        <w:trPr>
          <w:trHeight w:val="1140"/>
        </w:trPr>
        <w:tc>
          <w:tcPr>
            <w:tcW w:w="461" w:type="dxa"/>
            <w:tcBorders>
              <w:top w:val="nil"/>
              <w:left w:val="single" w:sz="4" w:space="0" w:color="auto"/>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 </w:t>
            </w:r>
          </w:p>
        </w:tc>
        <w:tc>
          <w:tcPr>
            <w:tcW w:w="666"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3043"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75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center"/>
            </w:pPr>
            <w:r w:rsidRPr="00D41D8E">
              <w:rPr>
                <w:szCs w:val="22"/>
              </w:rPr>
              <w:t>м</w:t>
            </w:r>
          </w:p>
        </w:tc>
        <w:tc>
          <w:tcPr>
            <w:tcW w:w="1012" w:type="dxa"/>
            <w:tcBorders>
              <w:top w:val="nil"/>
              <w:left w:val="nil"/>
              <w:bottom w:val="single" w:sz="4" w:space="0" w:color="auto"/>
              <w:right w:val="single" w:sz="4" w:space="0" w:color="auto"/>
            </w:tcBorders>
            <w:shd w:val="clear" w:color="auto" w:fill="auto"/>
            <w:hideMark/>
          </w:tcPr>
          <w:p w:rsidR="00506383" w:rsidRPr="00D41D8E" w:rsidRDefault="00506383" w:rsidP="00931960">
            <w:pPr>
              <w:jc w:val="right"/>
            </w:pPr>
            <w:r w:rsidRPr="00D41D8E">
              <w:rPr>
                <w:szCs w:val="22"/>
              </w:rPr>
              <w:t>50</w:t>
            </w:r>
          </w:p>
        </w:tc>
        <w:tc>
          <w:tcPr>
            <w:tcW w:w="1118"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c>
          <w:tcPr>
            <w:tcW w:w="2451"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Рукав полимерный для санации трубопроводов, диаметр 100 мм - оцинкованный</w:t>
            </w:r>
            <w:r>
              <w:rPr>
                <w:szCs w:val="22"/>
              </w:rPr>
              <w:t xml:space="preserve"> (</w:t>
            </w:r>
            <w:r>
              <w:rPr>
                <w:rFonts w:ascii="Arial" w:hAnsi="Arial" w:cs="Arial"/>
                <w:color w:val="444444"/>
                <w:shd w:val="clear" w:color="auto" w:fill="FFFFFF"/>
              </w:rPr>
              <w:t>СП 273.1325800.2016)</w:t>
            </w:r>
          </w:p>
        </w:tc>
        <w:tc>
          <w:tcPr>
            <w:tcW w:w="1559" w:type="dxa"/>
            <w:tcBorders>
              <w:top w:val="nil"/>
              <w:left w:val="nil"/>
              <w:bottom w:val="single" w:sz="4" w:space="0" w:color="auto"/>
              <w:right w:val="single" w:sz="4" w:space="0" w:color="auto"/>
            </w:tcBorders>
            <w:shd w:val="clear" w:color="auto" w:fill="auto"/>
            <w:hideMark/>
          </w:tcPr>
          <w:p w:rsidR="00506383" w:rsidRPr="00D41D8E" w:rsidRDefault="00506383" w:rsidP="00931960">
            <w:r w:rsidRPr="00D41D8E">
              <w:rPr>
                <w:szCs w:val="22"/>
              </w:rPr>
              <w:t> </w:t>
            </w:r>
          </w:p>
        </w:tc>
      </w:tr>
    </w:tbl>
    <w:p w:rsidR="00506383" w:rsidRPr="00A13A5F" w:rsidRDefault="00506383" w:rsidP="00506383">
      <w:pPr>
        <w:spacing w:line="230" w:lineRule="auto"/>
        <w:jc w:val="both"/>
        <w:rPr>
          <w:rFonts w:eastAsia="Lucida Sans Unicode" w:cs="Tahoma"/>
        </w:rPr>
      </w:pPr>
    </w:p>
    <w:p w:rsidR="00506383" w:rsidRPr="00415851" w:rsidRDefault="00506383" w:rsidP="00506383"/>
    <w:p w:rsidR="00506383" w:rsidRPr="0088273E" w:rsidRDefault="00506383" w:rsidP="00506383">
      <w:pPr>
        <w:rPr>
          <w:b/>
          <w:color w:val="000000"/>
        </w:rPr>
      </w:pPr>
      <w:r w:rsidRPr="0088273E">
        <w:rPr>
          <w:b/>
          <w:color w:val="000000"/>
        </w:rPr>
        <w:t xml:space="preserve">РАЗДЕЛ 9. </w:t>
      </w:r>
      <w:r w:rsidRPr="0088273E">
        <w:rPr>
          <w:b/>
        </w:rPr>
        <w:t>ИНСТРУКЦИЯ УЧАСТНИКУ ЗАКУПКИ ПО ЗАПОЛНЕНИЮ ЗАЯВКИ НА УЧАСТИЕ В ЭЛЕКТРОННОМ АУКЦИОНЕ.</w:t>
      </w:r>
    </w:p>
    <w:p w:rsidR="00506383" w:rsidRPr="0088273E" w:rsidRDefault="00506383" w:rsidP="00506383">
      <w:pPr>
        <w:jc w:val="both"/>
      </w:pPr>
      <w:r w:rsidRPr="0088273E">
        <w:t xml:space="preserve">Заявка участника закупки должна состоять из 2 (двух) частей. </w:t>
      </w:r>
    </w:p>
    <w:p w:rsidR="00506383" w:rsidRPr="0088273E" w:rsidRDefault="00506383" w:rsidP="00506383">
      <w:pPr>
        <w:jc w:val="both"/>
        <w:rPr>
          <w:b/>
          <w:u w:val="single"/>
        </w:rPr>
      </w:pPr>
      <w:r w:rsidRPr="0088273E">
        <w:rPr>
          <w:b/>
          <w:u w:val="single"/>
        </w:rPr>
        <w:t>1. Участник закупки в первой части заявки представляет:</w:t>
      </w:r>
    </w:p>
    <w:p w:rsidR="00506383" w:rsidRDefault="00506383" w:rsidP="00506383">
      <w:pPr>
        <w:jc w:val="both"/>
      </w:pPr>
      <w:r w:rsidRPr="0088273E">
        <w:t>1.1. согласие участника электронного аукциона на выполнение работ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506383" w:rsidRPr="00265C3E" w:rsidRDefault="00506383" w:rsidP="00506383">
      <w:r w:rsidRPr="00265C3E">
        <w:t>1.2.  при осуществлении закупки товара, в том числе поставляемого заказчику при выполнении закупаемых работ, оказании закупаемых услуг:</w:t>
      </w:r>
    </w:p>
    <w:p w:rsidR="00506383" w:rsidRPr="00265C3E" w:rsidRDefault="00506383" w:rsidP="00506383">
      <w:r w:rsidRPr="00265C3E">
        <w:t>- наименование страны происхождения товара;</w:t>
      </w:r>
    </w:p>
    <w:p w:rsidR="00506383" w:rsidRPr="007205DE" w:rsidRDefault="00506383" w:rsidP="00506383">
      <w:pPr>
        <w:jc w:val="both"/>
        <w:rPr>
          <w:i/>
          <w:iCs/>
        </w:rPr>
      </w:pPr>
      <w:r w:rsidRPr="007205DE">
        <w:rPr>
          <w:iCs/>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r w:rsidRPr="007205DE">
        <w:rPr>
          <w:i/>
          <w:iCs/>
        </w:rPr>
        <w:t xml:space="preserve">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506383" w:rsidRPr="0088273E" w:rsidRDefault="00506383" w:rsidP="00506383">
      <w:pPr>
        <w:spacing w:before="240"/>
        <w:jc w:val="both"/>
        <w:rPr>
          <w:b/>
          <w:u w:val="single"/>
        </w:rPr>
      </w:pPr>
      <w:r w:rsidRPr="0088273E">
        <w:rPr>
          <w:b/>
          <w:u w:val="single"/>
        </w:rPr>
        <w:t>2. Участник закупки во второй части заявки представляет:</w:t>
      </w:r>
    </w:p>
    <w:p w:rsidR="00506383" w:rsidRPr="0088273E" w:rsidRDefault="00506383" w:rsidP="00506383">
      <w:pPr>
        <w:jc w:val="both"/>
      </w:pPr>
      <w:r w:rsidRPr="0088273E">
        <w:t xml:space="preserve">2.1. </w:t>
      </w:r>
      <w:proofErr w:type="gramStart"/>
      <w:r w:rsidRPr="0088273E">
        <w:t>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w:t>
      </w:r>
      <w:proofErr w:type="gramEnd"/>
      <w:r w:rsidRPr="0088273E">
        <w:t xml:space="preserve"> коллегиального исполнительного органа, лица, исполняющего функции единоличного исполнительного органа участника электронного аукциона.</w:t>
      </w:r>
    </w:p>
    <w:p w:rsidR="00506383" w:rsidRPr="0088273E" w:rsidRDefault="00506383" w:rsidP="00506383">
      <w:pPr>
        <w:jc w:val="center"/>
        <w:rPr>
          <w:i/>
        </w:rPr>
      </w:pPr>
      <w:r w:rsidRPr="0088273E">
        <w:rPr>
          <w:i/>
        </w:rPr>
        <w:t>Рекомендованная форма представления данных об участнике закупки:</w:t>
      </w:r>
    </w:p>
    <w:p w:rsidR="00506383" w:rsidRPr="0088273E" w:rsidRDefault="00506383" w:rsidP="00506383">
      <w:pPr>
        <w:autoSpaceDE w:val="0"/>
        <w:autoSpaceDN w:val="0"/>
        <w:adjustRightInd w:val="0"/>
        <w:jc w:val="center"/>
        <w:rPr>
          <w:b/>
          <w:i/>
        </w:rPr>
      </w:pPr>
      <w:r w:rsidRPr="0088273E">
        <w:rPr>
          <w:b/>
          <w:i/>
        </w:rPr>
        <w:lastRenderedPageBreak/>
        <w:t xml:space="preserve">Анкета ________________ </w:t>
      </w:r>
    </w:p>
    <w:p w:rsidR="00506383" w:rsidRPr="0088273E" w:rsidRDefault="00506383" w:rsidP="00506383">
      <w:pPr>
        <w:autoSpaceDE w:val="0"/>
        <w:autoSpaceDN w:val="0"/>
        <w:adjustRightInd w:val="0"/>
        <w:jc w:val="center"/>
        <w:rPr>
          <w:i/>
        </w:rPr>
      </w:pPr>
      <w:r w:rsidRPr="0088273E">
        <w:rPr>
          <w:i/>
        </w:rPr>
        <w:t>наименование Поставщика (Подрядчика, Исполнителя)</w:t>
      </w:r>
    </w:p>
    <w:tbl>
      <w:tblPr>
        <w:tblW w:w="83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2013"/>
      </w:tblGrid>
      <w:tr w:rsidR="00506383" w:rsidRPr="0088273E" w:rsidTr="00931960">
        <w:tc>
          <w:tcPr>
            <w:tcW w:w="6379" w:type="dxa"/>
          </w:tcPr>
          <w:p w:rsidR="00506383" w:rsidRPr="0088273E" w:rsidRDefault="00506383" w:rsidP="00931960">
            <w:pPr>
              <w:autoSpaceDE w:val="0"/>
              <w:autoSpaceDN w:val="0"/>
              <w:adjustRightInd w:val="0"/>
              <w:spacing w:after="60"/>
              <w:rPr>
                <w:i/>
              </w:rPr>
            </w:pPr>
            <w:r w:rsidRPr="0088273E">
              <w:rPr>
                <w:i/>
              </w:rPr>
              <w:t>Наименование</w:t>
            </w:r>
          </w:p>
        </w:tc>
        <w:tc>
          <w:tcPr>
            <w:tcW w:w="2013" w:type="dxa"/>
          </w:tcPr>
          <w:p w:rsidR="00506383" w:rsidRPr="0088273E" w:rsidRDefault="00506383" w:rsidP="00931960">
            <w:pPr>
              <w:autoSpaceDE w:val="0"/>
              <w:autoSpaceDN w:val="0"/>
              <w:adjustRightInd w:val="0"/>
              <w:spacing w:after="60"/>
              <w:jc w:val="center"/>
              <w:rPr>
                <w:b/>
                <w:i/>
              </w:rPr>
            </w:pPr>
          </w:p>
        </w:tc>
      </w:tr>
      <w:tr w:rsidR="00506383" w:rsidRPr="0088273E" w:rsidTr="00931960">
        <w:tc>
          <w:tcPr>
            <w:tcW w:w="6379" w:type="dxa"/>
          </w:tcPr>
          <w:p w:rsidR="00506383" w:rsidRPr="0088273E" w:rsidRDefault="00506383" w:rsidP="00931960">
            <w:pPr>
              <w:autoSpaceDE w:val="0"/>
              <w:autoSpaceDN w:val="0"/>
              <w:adjustRightInd w:val="0"/>
              <w:spacing w:after="60"/>
              <w:rPr>
                <w:i/>
              </w:rPr>
            </w:pPr>
            <w:r w:rsidRPr="0088273E">
              <w:rPr>
                <w:i/>
              </w:rPr>
              <w:t>Фирменное наименование (при наличии)</w:t>
            </w:r>
          </w:p>
        </w:tc>
        <w:tc>
          <w:tcPr>
            <w:tcW w:w="2013" w:type="dxa"/>
          </w:tcPr>
          <w:p w:rsidR="00506383" w:rsidRPr="0088273E" w:rsidRDefault="00506383" w:rsidP="00931960">
            <w:pPr>
              <w:autoSpaceDE w:val="0"/>
              <w:autoSpaceDN w:val="0"/>
              <w:adjustRightInd w:val="0"/>
              <w:spacing w:after="60"/>
              <w:jc w:val="center"/>
              <w:rPr>
                <w:b/>
                <w:i/>
              </w:rPr>
            </w:pPr>
          </w:p>
        </w:tc>
      </w:tr>
      <w:tr w:rsidR="00506383" w:rsidRPr="0088273E" w:rsidTr="00931960">
        <w:trPr>
          <w:trHeight w:val="191"/>
        </w:trPr>
        <w:tc>
          <w:tcPr>
            <w:tcW w:w="6379" w:type="dxa"/>
          </w:tcPr>
          <w:p w:rsidR="00506383" w:rsidRPr="0088273E" w:rsidRDefault="00506383" w:rsidP="00931960">
            <w:pPr>
              <w:autoSpaceDE w:val="0"/>
              <w:autoSpaceDN w:val="0"/>
              <w:adjustRightInd w:val="0"/>
              <w:spacing w:after="60"/>
              <w:jc w:val="both"/>
              <w:rPr>
                <w:i/>
              </w:rPr>
            </w:pPr>
            <w:r w:rsidRPr="0088273E">
              <w:rPr>
                <w:i/>
              </w:rPr>
              <w:t>ИНН Участника (аналог ИНН для иностранного лица)</w:t>
            </w:r>
          </w:p>
        </w:tc>
        <w:tc>
          <w:tcPr>
            <w:tcW w:w="2013" w:type="dxa"/>
          </w:tcPr>
          <w:p w:rsidR="00506383" w:rsidRPr="0088273E" w:rsidRDefault="00506383" w:rsidP="00931960">
            <w:pPr>
              <w:autoSpaceDE w:val="0"/>
              <w:autoSpaceDN w:val="0"/>
              <w:adjustRightInd w:val="0"/>
              <w:spacing w:after="60"/>
              <w:jc w:val="center"/>
              <w:rPr>
                <w:b/>
                <w:i/>
              </w:rPr>
            </w:pPr>
          </w:p>
        </w:tc>
      </w:tr>
      <w:tr w:rsidR="00506383" w:rsidRPr="0088273E" w:rsidTr="00931960">
        <w:trPr>
          <w:trHeight w:val="145"/>
        </w:trPr>
        <w:tc>
          <w:tcPr>
            <w:tcW w:w="6379" w:type="dxa"/>
          </w:tcPr>
          <w:p w:rsidR="00506383" w:rsidRPr="0088273E" w:rsidRDefault="00506383" w:rsidP="00931960">
            <w:pPr>
              <w:autoSpaceDE w:val="0"/>
              <w:autoSpaceDN w:val="0"/>
              <w:adjustRightInd w:val="0"/>
              <w:spacing w:after="60"/>
              <w:jc w:val="both"/>
              <w:rPr>
                <w:i/>
              </w:rPr>
            </w:pPr>
            <w:r w:rsidRPr="0088273E">
              <w:rPr>
                <w:i/>
              </w:rPr>
              <w:t>ИНН (при наличии</w:t>
            </w:r>
            <w:proofErr w:type="gramStart"/>
            <w:r w:rsidRPr="0088273E">
              <w:rPr>
                <w:i/>
              </w:rPr>
              <w:t>)у</w:t>
            </w:r>
            <w:proofErr w:type="gramEnd"/>
            <w:r w:rsidRPr="0088273E">
              <w:rPr>
                <w:i/>
              </w:rPr>
              <w:t>чредителей</w:t>
            </w:r>
          </w:p>
        </w:tc>
        <w:tc>
          <w:tcPr>
            <w:tcW w:w="2013" w:type="dxa"/>
          </w:tcPr>
          <w:p w:rsidR="00506383" w:rsidRPr="0088273E" w:rsidRDefault="00506383" w:rsidP="00931960">
            <w:pPr>
              <w:autoSpaceDE w:val="0"/>
              <w:autoSpaceDN w:val="0"/>
              <w:adjustRightInd w:val="0"/>
              <w:spacing w:after="60"/>
              <w:jc w:val="center"/>
              <w:rPr>
                <w:b/>
                <w:i/>
              </w:rPr>
            </w:pPr>
          </w:p>
        </w:tc>
      </w:tr>
      <w:tr w:rsidR="00506383" w:rsidRPr="0088273E" w:rsidTr="00931960">
        <w:trPr>
          <w:trHeight w:val="164"/>
        </w:trPr>
        <w:tc>
          <w:tcPr>
            <w:tcW w:w="6379" w:type="dxa"/>
          </w:tcPr>
          <w:p w:rsidR="00506383" w:rsidRPr="0088273E" w:rsidRDefault="00506383" w:rsidP="00931960">
            <w:pPr>
              <w:autoSpaceDE w:val="0"/>
              <w:autoSpaceDN w:val="0"/>
              <w:adjustRightInd w:val="0"/>
              <w:spacing w:after="60"/>
              <w:jc w:val="both"/>
              <w:rPr>
                <w:i/>
              </w:rPr>
            </w:pPr>
            <w:r w:rsidRPr="0088273E">
              <w:rPr>
                <w:i/>
              </w:rPr>
              <w:t>ИНН членов коллегиального исполнительного органа</w:t>
            </w:r>
          </w:p>
        </w:tc>
        <w:tc>
          <w:tcPr>
            <w:tcW w:w="2013" w:type="dxa"/>
          </w:tcPr>
          <w:p w:rsidR="00506383" w:rsidRPr="0088273E" w:rsidRDefault="00506383" w:rsidP="00931960">
            <w:pPr>
              <w:autoSpaceDE w:val="0"/>
              <w:autoSpaceDN w:val="0"/>
              <w:adjustRightInd w:val="0"/>
              <w:spacing w:after="60"/>
              <w:jc w:val="center"/>
              <w:rPr>
                <w:b/>
                <w:i/>
              </w:rPr>
            </w:pPr>
          </w:p>
        </w:tc>
      </w:tr>
      <w:tr w:rsidR="00506383" w:rsidRPr="0088273E" w:rsidTr="00931960">
        <w:trPr>
          <w:trHeight w:val="145"/>
        </w:trPr>
        <w:tc>
          <w:tcPr>
            <w:tcW w:w="6379" w:type="dxa"/>
          </w:tcPr>
          <w:p w:rsidR="00506383" w:rsidRPr="0088273E" w:rsidRDefault="00506383" w:rsidP="00931960">
            <w:pPr>
              <w:autoSpaceDE w:val="0"/>
              <w:autoSpaceDN w:val="0"/>
              <w:adjustRightInd w:val="0"/>
              <w:spacing w:after="60"/>
              <w:jc w:val="both"/>
              <w:rPr>
                <w:i/>
              </w:rPr>
            </w:pPr>
            <w:r w:rsidRPr="0088273E">
              <w:rPr>
                <w:i/>
              </w:rPr>
              <w:t>ИНН лица, исполняющего функции единоличного исполнительного органа участника аукциона</w:t>
            </w:r>
          </w:p>
        </w:tc>
        <w:tc>
          <w:tcPr>
            <w:tcW w:w="2013" w:type="dxa"/>
          </w:tcPr>
          <w:p w:rsidR="00506383" w:rsidRPr="0088273E" w:rsidRDefault="00506383" w:rsidP="00931960">
            <w:pPr>
              <w:autoSpaceDE w:val="0"/>
              <w:autoSpaceDN w:val="0"/>
              <w:adjustRightInd w:val="0"/>
              <w:spacing w:after="60"/>
              <w:jc w:val="center"/>
              <w:rPr>
                <w:b/>
                <w:i/>
              </w:rPr>
            </w:pPr>
          </w:p>
        </w:tc>
      </w:tr>
      <w:tr w:rsidR="00506383" w:rsidRPr="0088273E" w:rsidTr="00931960">
        <w:trPr>
          <w:trHeight w:val="182"/>
        </w:trPr>
        <w:tc>
          <w:tcPr>
            <w:tcW w:w="6379" w:type="dxa"/>
          </w:tcPr>
          <w:p w:rsidR="00506383" w:rsidRPr="0088273E" w:rsidRDefault="00506383" w:rsidP="00931960">
            <w:pPr>
              <w:autoSpaceDE w:val="0"/>
              <w:autoSpaceDN w:val="0"/>
              <w:adjustRightInd w:val="0"/>
              <w:spacing w:after="60"/>
              <w:rPr>
                <w:i/>
              </w:rPr>
            </w:pPr>
            <w:r w:rsidRPr="0088273E">
              <w:rPr>
                <w:i/>
              </w:rPr>
              <w:t>Место нахождения юридического лица</w:t>
            </w:r>
          </w:p>
        </w:tc>
        <w:tc>
          <w:tcPr>
            <w:tcW w:w="2013" w:type="dxa"/>
          </w:tcPr>
          <w:p w:rsidR="00506383" w:rsidRPr="0088273E" w:rsidRDefault="00506383" w:rsidP="00931960">
            <w:pPr>
              <w:autoSpaceDE w:val="0"/>
              <w:autoSpaceDN w:val="0"/>
              <w:adjustRightInd w:val="0"/>
              <w:spacing w:after="60"/>
              <w:jc w:val="center"/>
              <w:rPr>
                <w:b/>
                <w:i/>
              </w:rPr>
            </w:pPr>
          </w:p>
        </w:tc>
      </w:tr>
      <w:tr w:rsidR="00506383" w:rsidRPr="0088273E" w:rsidTr="00931960">
        <w:trPr>
          <w:trHeight w:val="159"/>
        </w:trPr>
        <w:tc>
          <w:tcPr>
            <w:tcW w:w="6379" w:type="dxa"/>
          </w:tcPr>
          <w:p w:rsidR="00506383" w:rsidRPr="0088273E" w:rsidRDefault="00506383" w:rsidP="00931960">
            <w:pPr>
              <w:autoSpaceDE w:val="0"/>
              <w:autoSpaceDN w:val="0"/>
              <w:adjustRightInd w:val="0"/>
              <w:spacing w:after="60"/>
              <w:rPr>
                <w:i/>
              </w:rPr>
            </w:pPr>
            <w:r w:rsidRPr="0088273E">
              <w:rPr>
                <w:i/>
              </w:rPr>
              <w:t xml:space="preserve">Почтовый адрес </w:t>
            </w:r>
          </w:p>
        </w:tc>
        <w:tc>
          <w:tcPr>
            <w:tcW w:w="2013" w:type="dxa"/>
          </w:tcPr>
          <w:p w:rsidR="00506383" w:rsidRPr="0088273E" w:rsidRDefault="00506383" w:rsidP="00931960">
            <w:pPr>
              <w:autoSpaceDE w:val="0"/>
              <w:autoSpaceDN w:val="0"/>
              <w:adjustRightInd w:val="0"/>
              <w:spacing w:after="60"/>
              <w:jc w:val="center"/>
              <w:rPr>
                <w:b/>
                <w:i/>
              </w:rPr>
            </w:pPr>
          </w:p>
        </w:tc>
      </w:tr>
      <w:tr w:rsidR="00506383" w:rsidRPr="0088273E" w:rsidTr="00931960">
        <w:tc>
          <w:tcPr>
            <w:tcW w:w="6379" w:type="dxa"/>
          </w:tcPr>
          <w:p w:rsidR="00506383" w:rsidRPr="0088273E" w:rsidRDefault="00506383" w:rsidP="00931960">
            <w:pPr>
              <w:autoSpaceDE w:val="0"/>
              <w:autoSpaceDN w:val="0"/>
              <w:adjustRightInd w:val="0"/>
              <w:spacing w:after="60"/>
              <w:jc w:val="both"/>
              <w:rPr>
                <w:i/>
              </w:rPr>
            </w:pPr>
            <w:r w:rsidRPr="0088273E">
              <w:rPr>
                <w:i/>
              </w:rPr>
              <w:t>Ф.И.О (при наличии) (для физического лица)</w:t>
            </w:r>
          </w:p>
        </w:tc>
        <w:tc>
          <w:tcPr>
            <w:tcW w:w="2013" w:type="dxa"/>
          </w:tcPr>
          <w:p w:rsidR="00506383" w:rsidRPr="0088273E" w:rsidRDefault="00506383" w:rsidP="00931960">
            <w:pPr>
              <w:autoSpaceDE w:val="0"/>
              <w:autoSpaceDN w:val="0"/>
              <w:adjustRightInd w:val="0"/>
              <w:spacing w:after="60"/>
              <w:jc w:val="center"/>
              <w:rPr>
                <w:b/>
                <w:i/>
              </w:rPr>
            </w:pPr>
          </w:p>
        </w:tc>
      </w:tr>
      <w:tr w:rsidR="00506383" w:rsidRPr="0088273E" w:rsidTr="00931960">
        <w:tc>
          <w:tcPr>
            <w:tcW w:w="6379" w:type="dxa"/>
          </w:tcPr>
          <w:p w:rsidR="00506383" w:rsidRPr="0088273E" w:rsidRDefault="00506383" w:rsidP="00931960">
            <w:pPr>
              <w:autoSpaceDE w:val="0"/>
              <w:autoSpaceDN w:val="0"/>
              <w:adjustRightInd w:val="0"/>
              <w:spacing w:after="60"/>
              <w:jc w:val="both"/>
              <w:rPr>
                <w:i/>
              </w:rPr>
            </w:pPr>
            <w:r w:rsidRPr="0088273E">
              <w:rPr>
                <w:i/>
              </w:rPr>
              <w:t>Паспортные данные (для физического лица)</w:t>
            </w:r>
          </w:p>
        </w:tc>
        <w:tc>
          <w:tcPr>
            <w:tcW w:w="2013" w:type="dxa"/>
          </w:tcPr>
          <w:p w:rsidR="00506383" w:rsidRPr="0088273E" w:rsidRDefault="00506383" w:rsidP="00931960">
            <w:pPr>
              <w:autoSpaceDE w:val="0"/>
              <w:autoSpaceDN w:val="0"/>
              <w:adjustRightInd w:val="0"/>
              <w:spacing w:after="60"/>
              <w:jc w:val="center"/>
              <w:rPr>
                <w:b/>
                <w:i/>
              </w:rPr>
            </w:pPr>
          </w:p>
        </w:tc>
      </w:tr>
      <w:tr w:rsidR="00506383" w:rsidRPr="0088273E" w:rsidTr="00931960">
        <w:trPr>
          <w:trHeight w:val="283"/>
        </w:trPr>
        <w:tc>
          <w:tcPr>
            <w:tcW w:w="6379" w:type="dxa"/>
          </w:tcPr>
          <w:p w:rsidR="00506383" w:rsidRPr="0088273E" w:rsidRDefault="00506383" w:rsidP="00931960">
            <w:pPr>
              <w:autoSpaceDE w:val="0"/>
              <w:autoSpaceDN w:val="0"/>
              <w:adjustRightInd w:val="0"/>
              <w:spacing w:after="60"/>
              <w:rPr>
                <w:i/>
              </w:rPr>
            </w:pPr>
            <w:r w:rsidRPr="0088273E">
              <w:rPr>
                <w:i/>
              </w:rPr>
              <w:t>Место жительства (для физического лица)</w:t>
            </w:r>
          </w:p>
        </w:tc>
        <w:tc>
          <w:tcPr>
            <w:tcW w:w="2013" w:type="dxa"/>
          </w:tcPr>
          <w:p w:rsidR="00506383" w:rsidRPr="0088273E" w:rsidRDefault="00506383" w:rsidP="00931960">
            <w:pPr>
              <w:autoSpaceDE w:val="0"/>
              <w:autoSpaceDN w:val="0"/>
              <w:adjustRightInd w:val="0"/>
              <w:spacing w:after="60"/>
              <w:jc w:val="center"/>
              <w:rPr>
                <w:b/>
                <w:i/>
              </w:rPr>
            </w:pPr>
          </w:p>
        </w:tc>
      </w:tr>
      <w:tr w:rsidR="00506383" w:rsidRPr="0088273E" w:rsidTr="00931960">
        <w:trPr>
          <w:trHeight w:val="283"/>
        </w:trPr>
        <w:tc>
          <w:tcPr>
            <w:tcW w:w="6379" w:type="dxa"/>
          </w:tcPr>
          <w:p w:rsidR="00506383" w:rsidRPr="0088273E" w:rsidRDefault="00506383" w:rsidP="00931960">
            <w:pPr>
              <w:autoSpaceDE w:val="0"/>
              <w:autoSpaceDN w:val="0"/>
              <w:adjustRightInd w:val="0"/>
              <w:spacing w:after="60"/>
              <w:rPr>
                <w:i/>
              </w:rPr>
            </w:pPr>
            <w:r w:rsidRPr="0088273E">
              <w:rPr>
                <w:i/>
              </w:rPr>
              <w:t>Контактные телефоны</w:t>
            </w:r>
          </w:p>
        </w:tc>
        <w:tc>
          <w:tcPr>
            <w:tcW w:w="2013" w:type="dxa"/>
          </w:tcPr>
          <w:p w:rsidR="00506383" w:rsidRPr="0088273E" w:rsidRDefault="00506383" w:rsidP="00931960">
            <w:pPr>
              <w:autoSpaceDE w:val="0"/>
              <w:autoSpaceDN w:val="0"/>
              <w:adjustRightInd w:val="0"/>
              <w:spacing w:after="60"/>
              <w:jc w:val="center"/>
              <w:rPr>
                <w:b/>
                <w:i/>
              </w:rPr>
            </w:pPr>
          </w:p>
        </w:tc>
      </w:tr>
    </w:tbl>
    <w:p w:rsidR="00506383" w:rsidRPr="0088273E" w:rsidRDefault="00506383" w:rsidP="00506383">
      <w:pPr>
        <w:jc w:val="both"/>
      </w:pPr>
    </w:p>
    <w:p w:rsidR="00506383" w:rsidRPr="00D5577C" w:rsidRDefault="00506383" w:rsidP="00506383">
      <w:pPr>
        <w:jc w:val="both"/>
      </w:pPr>
      <w:r w:rsidRPr="00D5577C">
        <w:t>2.2.</w:t>
      </w:r>
      <w:r w:rsidRPr="00D5577C">
        <w:tab/>
        <w:t xml:space="preserve"> Копии документов, подтверждающих соответствие Поставщика (Подрядчика, Исполнителя) требованиям законодательства Российской Федерации (согласно части 3.2.2 настоящей Документации):</w:t>
      </w:r>
    </w:p>
    <w:p w:rsidR="00506383" w:rsidRPr="00D5577C" w:rsidRDefault="00506383" w:rsidP="00506383">
      <w:pPr>
        <w:widowControl/>
        <w:numPr>
          <w:ilvl w:val="0"/>
          <w:numId w:val="11"/>
        </w:numPr>
        <w:suppressAutoHyphens w:val="0"/>
        <w:ind w:left="0" w:firstLine="0"/>
        <w:jc w:val="both"/>
      </w:pPr>
      <w:r w:rsidRPr="00D5577C">
        <w:t>- документы,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являющегося объектом закупки (см. пункт 21 Информационной карты);</w:t>
      </w:r>
    </w:p>
    <w:p w:rsidR="00506383" w:rsidRPr="00D5577C" w:rsidRDefault="00506383" w:rsidP="00506383">
      <w:pPr>
        <w:widowControl/>
        <w:numPr>
          <w:ilvl w:val="0"/>
          <w:numId w:val="12"/>
        </w:numPr>
        <w:suppressAutoHyphens w:val="0"/>
        <w:ind w:left="0" w:firstLine="0"/>
        <w:jc w:val="both"/>
      </w:pPr>
      <w:r w:rsidRPr="00D5577C">
        <w:t>- декларация о соответствии участника электронного аукциона требованиям пунктов 2 - 7 части 2.1 РАЗДЕЛА 2 настоящей Документации (указанная декларация предоставляется с использованием программно-аппаратных средств электронной площадки).</w:t>
      </w:r>
    </w:p>
    <w:p w:rsidR="00506383" w:rsidRPr="00D5577C" w:rsidRDefault="00506383" w:rsidP="00506383">
      <w:pPr>
        <w:jc w:val="both"/>
      </w:pPr>
      <w:r w:rsidRPr="00D5577C">
        <w:t>2.3.</w:t>
      </w:r>
      <w:r w:rsidRPr="00D5577C">
        <w:tab/>
        <w:t xml:space="preserve"> Копии документов, подтверждающих соответствие товара (выполненных работ, оказанных услуг) требованиям законодательства Российской Федерации (см. пункт 22 Информационной карты).</w:t>
      </w:r>
    </w:p>
    <w:p w:rsidR="00506383" w:rsidRPr="00D5577C" w:rsidRDefault="00506383" w:rsidP="00506383">
      <w:pPr>
        <w:jc w:val="both"/>
      </w:pPr>
      <w:r w:rsidRPr="00D5577C">
        <w:t>2.4.</w:t>
      </w:r>
      <w:r w:rsidRPr="00D5577C">
        <w:tab/>
      </w:r>
      <w:proofErr w:type="gramStart"/>
      <w:r w:rsidRPr="00D5577C">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D5577C">
        <w:t xml:space="preserve"> является крупной сделкой.</w:t>
      </w:r>
    </w:p>
    <w:p w:rsidR="00506383" w:rsidRPr="00031A1B" w:rsidRDefault="00506383" w:rsidP="00506383">
      <w:pPr>
        <w:jc w:val="both"/>
      </w:pPr>
      <w:r w:rsidRPr="00D5577C">
        <w:t>2.5.</w:t>
      </w:r>
      <w:r w:rsidRPr="00D5577C">
        <w:tab/>
      </w:r>
      <w:r w:rsidRPr="00031A1B">
        <w:t xml:space="preserve">Документы, подтверждающие право участника электронного аукциона на получение преимуществ в соответствии со </w:t>
      </w:r>
      <w:hyperlink r:id="rId63" w:history="1">
        <w:r w:rsidRPr="00031A1B">
          <w:rPr>
            <w:rStyle w:val="a6"/>
          </w:rPr>
          <w:t>статьями 28</w:t>
        </w:r>
      </w:hyperlink>
      <w:r w:rsidRPr="00031A1B">
        <w:t xml:space="preserve"> и </w:t>
      </w:r>
      <w:hyperlink r:id="rId64" w:history="1">
        <w:r w:rsidRPr="00031A1B">
          <w:rPr>
            <w:rStyle w:val="a6"/>
          </w:rPr>
          <w:t>29</w:t>
        </w:r>
      </w:hyperlink>
      <w:r w:rsidRPr="00031A1B">
        <w:t xml:space="preserve"> Федерального закона (в случае, если участник электронного аукциона заявил о получении указанных преимуществ), или копии таких документов, если такие преимущества предусмотрены Документацией (см. пункты 26, 27 Информационной карты);</w:t>
      </w:r>
    </w:p>
    <w:p w:rsidR="00506383" w:rsidRPr="00031A1B" w:rsidRDefault="00506383" w:rsidP="00506383">
      <w:pPr>
        <w:jc w:val="both"/>
      </w:pPr>
      <w:proofErr w:type="gramStart"/>
      <w:r w:rsidRPr="00031A1B">
        <w:t>В составе заявки на участие в закупке товаров (работ, услуг), предусмотренных перечнем, утвержденным Постановлением Правительства РФ от 14.07.2014 N 649 «О порядке предоставления учреждениям и предприятиям уголовно-исполнительной системы преимуществ в отношении предлагаемых ими цены Контракта, суммы цен единиц товара, работы, услуги», учреждением или предприятием уголовно-исполнительной системы представляется требование, составленное в произвольной форме, о предоставлении преимуществ, установленных в соответствии со статьей</w:t>
      </w:r>
      <w:proofErr w:type="gramEnd"/>
      <w:r w:rsidRPr="00031A1B">
        <w:t xml:space="preserve"> 28 Федерального закона «О контрактной системе в сфере закупок товаров, работ, услуг для обеспечения государственных и муниципальных нужд».</w:t>
      </w:r>
    </w:p>
    <w:p w:rsidR="00506383" w:rsidRPr="00D5577C" w:rsidRDefault="00506383" w:rsidP="00506383">
      <w:pPr>
        <w:jc w:val="both"/>
        <w:rPr>
          <w:b/>
          <w:bCs/>
        </w:rPr>
      </w:pPr>
      <w:proofErr w:type="gramStart"/>
      <w:r w:rsidRPr="00031A1B">
        <w:rPr>
          <w:b/>
          <w:bCs/>
        </w:rPr>
        <w:t xml:space="preserve">Для получения преимущества в соответствии со статьёй 29 Федерального закона </w:t>
      </w:r>
      <w:r w:rsidRPr="00031A1B">
        <w:rPr>
          <w:bCs/>
        </w:rPr>
        <w:t xml:space="preserve">участник </w:t>
      </w:r>
      <w:r w:rsidRPr="00031A1B">
        <w:t>электронного аукциона</w:t>
      </w:r>
      <w:r w:rsidRPr="00031A1B">
        <w:rPr>
          <w:bCs/>
        </w:rPr>
        <w:t xml:space="preserve"> подтверждает своё соответствие требованиям законодательства, </w:t>
      </w:r>
      <w:r w:rsidRPr="00031A1B">
        <w:rPr>
          <w:bCs/>
        </w:rPr>
        <w:lastRenderedPageBreak/>
        <w:t>предъявляемых к общероссийским общественным организациям инвалидов (в том числе союзам общественных организаций инвалидов) (При этом к общероссийским общественным организациям инвалидов (в том числе созданным как союзы общественных организаций инвалидов) следует относить организации, среди членов которых инвалиды и их законные представители составляют не</w:t>
      </w:r>
      <w:proofErr w:type="gramEnd"/>
      <w:r w:rsidRPr="00031A1B">
        <w:rPr>
          <w:bCs/>
        </w:rPr>
        <w:t xml:space="preserve"> менее чем 80 процентов, и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031A1B">
        <w:rPr>
          <w:bCs/>
        </w:rPr>
        <w:t>инвалидов</w:t>
      </w:r>
      <w:proofErr w:type="gramEnd"/>
      <w:r w:rsidRPr="00031A1B">
        <w:rPr>
          <w:bCs/>
        </w:rPr>
        <w:t xml:space="preserve"> в которых по отношению к другим работникам составляет не менее чем 50 процентов, а доля оплаты труда инвалидов в фонде оплаты труда такой организации составляет не менее чем 25 процентов.).</w:t>
      </w:r>
      <w:r w:rsidRPr="00031A1B">
        <w:rPr>
          <w:b/>
          <w:bCs/>
        </w:rPr>
        <w:t xml:space="preserve"> Форма подтверждения произвольная.</w:t>
      </w:r>
    </w:p>
    <w:p w:rsidR="00506383" w:rsidRPr="00D5577C" w:rsidRDefault="00506383" w:rsidP="00506383">
      <w:pPr>
        <w:jc w:val="both"/>
        <w:rPr>
          <w:bCs/>
        </w:rPr>
      </w:pPr>
      <w:r w:rsidRPr="00D5577C">
        <w:rPr>
          <w:bCs/>
        </w:rPr>
        <w:t>2.6.</w:t>
      </w:r>
      <w:r w:rsidRPr="00D5577C">
        <w:rPr>
          <w:bCs/>
        </w:rPr>
        <w:tab/>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если такие ограничения установлены Документацией </w:t>
      </w:r>
      <w:hyperlink w:anchor="sub_7" w:history="1">
        <w:r w:rsidRPr="00D5577C">
          <w:rPr>
            <w:bCs/>
            <w:color w:val="0000FF"/>
            <w:u w:val="single"/>
          </w:rPr>
          <w:t>(см. пункт 25 Информационной карты).</w:t>
        </w:r>
      </w:hyperlink>
    </w:p>
    <w:p w:rsidR="00506383" w:rsidRPr="00D5577C" w:rsidRDefault="00506383" w:rsidP="00506383">
      <w:pPr>
        <w:jc w:val="both"/>
        <w:rPr>
          <w:b/>
          <w:bCs/>
        </w:rPr>
      </w:pPr>
      <w:proofErr w:type="gramStart"/>
      <w:r w:rsidRPr="00D5577C">
        <w:rPr>
          <w:b/>
          <w:bCs/>
        </w:rPr>
        <w:t>Для подтверждения права на участие в закупке в соответствии с требованиями</w:t>
      </w:r>
      <w:proofErr w:type="gramEnd"/>
      <w:r w:rsidRPr="00D5577C">
        <w:rPr>
          <w:b/>
          <w:bCs/>
        </w:rPr>
        <w:t xml:space="preserve"> статьи </w:t>
      </w:r>
      <w:hyperlink r:id="rId65" w:anchor="sub_954" w:history="1">
        <w:r w:rsidRPr="00D5577C">
          <w:rPr>
            <w:b/>
          </w:rPr>
          <w:t>30</w:t>
        </w:r>
      </w:hyperlink>
      <w:r w:rsidRPr="00D5577C">
        <w:rPr>
          <w:b/>
          <w:bCs/>
        </w:rPr>
        <w:t xml:space="preserve"> Федерального закона</w:t>
      </w:r>
      <w:r w:rsidRPr="00D5577C">
        <w:rPr>
          <w:bCs/>
        </w:rPr>
        <w:t xml:space="preserve">, участник электронного аукциона представляет декларацию о соответствии требованиям законодательства, предъявляемым к субъектам малого предпринимательства или социально ориентированным некоммерческим организациям. </w:t>
      </w:r>
      <w:proofErr w:type="gramStart"/>
      <w:r w:rsidRPr="00D5577C">
        <w:rPr>
          <w:bCs/>
        </w:rPr>
        <w:t>При этом к субъектам малого предпринимательства необходимо относить лиц, осуществляющих предпринимательскую деятельность и соответствующих ряду условий статьи 4 Федерального закона от 24.07.2007 № 209-ФЗ «О развитии малого и среднего предпринимательства в Российской Федерации», а к социально ориентированным некоммерческим организациям в целях применения статьи 30 Федерального закона необходимо относить организации, осуществляющие виды деятельности, предусмотренные п. 1 ст. 31.1 Федерального закона от 12.01.1996</w:t>
      </w:r>
      <w:proofErr w:type="gramEnd"/>
      <w:r w:rsidRPr="00D5577C">
        <w:rPr>
          <w:bCs/>
        </w:rPr>
        <w:t xml:space="preserve"> № 7-ФЗ «О некоммерческих организациях». </w:t>
      </w:r>
      <w:r w:rsidRPr="00D5577C">
        <w:rPr>
          <w:b/>
          <w:bCs/>
        </w:rPr>
        <w:t>Форма декларации произвольна</w:t>
      </w:r>
      <w:proofErr w:type="gramStart"/>
      <w:r w:rsidRPr="00D5577C">
        <w:rPr>
          <w:b/>
          <w:bCs/>
        </w:rPr>
        <w:t>я(</w:t>
      </w:r>
      <w:proofErr w:type="gramEnd"/>
      <w:r w:rsidRPr="00D5577C">
        <w:rPr>
          <w:b/>
          <w:bCs/>
        </w:rPr>
        <w:t>указанная декларация предоставляется с использованием программно-аппаратных средств электронной площадки).</w:t>
      </w:r>
    </w:p>
    <w:p w:rsidR="00506383" w:rsidRPr="00D5577C" w:rsidRDefault="00506383" w:rsidP="00506383">
      <w:pPr>
        <w:jc w:val="both"/>
      </w:pPr>
      <w:r w:rsidRPr="00D5577C">
        <w:t>2.7.</w:t>
      </w:r>
      <w:r w:rsidRPr="00D5577C">
        <w:tab/>
      </w:r>
      <w:r w:rsidRPr="00031A1B">
        <w:t xml:space="preserve">Документы, предусмотренные нормативными правовыми актами, принятыми в соответствии со </w:t>
      </w:r>
      <w:hyperlink r:id="rId66" w:history="1">
        <w:r w:rsidRPr="00031A1B">
          <w:t>статьей 14</w:t>
        </w:r>
      </w:hyperlink>
      <w:r w:rsidRPr="00031A1B">
        <w:t xml:space="preserve">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w:t>
      </w:r>
      <w:proofErr w:type="gramStart"/>
      <w:r w:rsidRPr="00031A1B">
        <w:t xml:space="preserve">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если указанные требования установлены в Документации </w:t>
      </w:r>
      <w:hyperlink w:anchor="sub_5" w:history="1">
        <w:r w:rsidRPr="00031A1B">
          <w:rPr>
            <w:color w:val="0000FF"/>
            <w:u w:val="single"/>
          </w:rPr>
          <w:t>(см. пункт 22 Информационной карты)</w:t>
        </w:r>
      </w:hyperlink>
      <w:r w:rsidRPr="00031A1B">
        <w:t>.</w:t>
      </w:r>
      <w:proofErr w:type="gramEnd"/>
    </w:p>
    <w:p w:rsidR="00506383" w:rsidRPr="00D5577C" w:rsidRDefault="00506383" w:rsidP="00506383">
      <w:pPr>
        <w:shd w:val="clear" w:color="auto" w:fill="FFFFFF"/>
        <w:tabs>
          <w:tab w:val="left" w:pos="0"/>
          <w:tab w:val="left" w:pos="439"/>
        </w:tabs>
        <w:rPr>
          <w:b/>
        </w:rPr>
      </w:pPr>
    </w:p>
    <w:p w:rsidR="00506383" w:rsidRPr="00D5577C" w:rsidRDefault="00506383" w:rsidP="00506383">
      <w:pPr>
        <w:tabs>
          <w:tab w:val="left" w:pos="45"/>
        </w:tabs>
        <w:ind w:firstLine="567"/>
        <w:jc w:val="both"/>
        <w:rPr>
          <w:b/>
          <w:bCs/>
        </w:rPr>
      </w:pPr>
      <w:r w:rsidRPr="00D5577C">
        <w:rPr>
          <w:b/>
          <w:bCs/>
        </w:rPr>
        <w:t>Инструкция по заполнению заявки Участником закупки</w:t>
      </w:r>
    </w:p>
    <w:p w:rsidR="00506383" w:rsidRPr="00E3537B" w:rsidRDefault="00506383" w:rsidP="00506383">
      <w:pPr>
        <w:ind w:firstLine="567"/>
        <w:jc w:val="both"/>
      </w:pPr>
      <w:r w:rsidRPr="00E3537B">
        <w:t xml:space="preserve">Документы и сведения в составе заявки на участие в аукционе </w:t>
      </w:r>
      <w:r>
        <w:t>в электронной форме должны быть</w:t>
      </w:r>
      <w:r w:rsidRPr="00E3537B">
        <w:t xml:space="preserve"> составлены на русском языке. В случае если в заявку входят документы, оригиналы которых выданы участнику третьими лицами на ином языке, то они могут быть представлены на этом языке при условии, что к ним будет прилагаться </w:t>
      </w:r>
      <w:r w:rsidRPr="00E3537B">
        <w:rPr>
          <w:bCs/>
        </w:rPr>
        <w:t xml:space="preserve">надлежащим образом заверенный </w:t>
      </w:r>
      <w:r w:rsidRPr="00E3537B">
        <w:t xml:space="preserve">перевод на русский язык. В случае противоречия представленного документа и его перевода преимущество будет иметь перевод. </w:t>
      </w:r>
      <w:r w:rsidRPr="00E3537B">
        <w:tab/>
      </w:r>
    </w:p>
    <w:p w:rsidR="00506383" w:rsidRDefault="00506383" w:rsidP="00506383">
      <w:pPr>
        <w:ind w:firstLine="567"/>
        <w:jc w:val="both"/>
      </w:pPr>
      <w:r w:rsidRPr="00E3537B">
        <w:t xml:space="preserve">При подаче заявки участниками </w:t>
      </w:r>
      <w:r>
        <w:t>закупки</w:t>
      </w:r>
      <w:r w:rsidRPr="00E3537B">
        <w:t xml:space="preserve"> должны применяться общепринятые обозначения и наименования в соответствии с требованиями действующих нормативных документов. Сведения, которые содержатся в заявках участников </w:t>
      </w:r>
      <w:r>
        <w:t>закупки</w:t>
      </w:r>
      <w:r w:rsidRPr="00E3537B">
        <w:t>, не должны допускать двусмысленных толкований.</w:t>
      </w:r>
    </w:p>
    <w:p w:rsidR="00506383" w:rsidRPr="00117F75" w:rsidRDefault="00506383" w:rsidP="00506383">
      <w:pPr>
        <w:ind w:firstLine="567"/>
        <w:jc w:val="both"/>
      </w:pPr>
      <w:r>
        <w:t>Заявка на участие в электронном аукционе должна состоять из двух частей.</w:t>
      </w:r>
    </w:p>
    <w:p w:rsidR="00506383" w:rsidRPr="00FA325A" w:rsidRDefault="00506383" w:rsidP="00506383">
      <w:pPr>
        <w:ind w:firstLine="567"/>
        <w:jc w:val="both"/>
      </w:pPr>
      <w:r w:rsidRPr="00FA325A">
        <w:t>Первая часть заявки должна содержа</w:t>
      </w:r>
      <w:r>
        <w:t xml:space="preserve">ть сведения, </w:t>
      </w:r>
      <w:r w:rsidRPr="00A50CD7">
        <w:t xml:space="preserve">предусмотренные  </w:t>
      </w:r>
      <w:r>
        <w:t xml:space="preserve">настоящим разделом </w:t>
      </w:r>
      <w:r w:rsidRPr="00FA325A">
        <w:t>настоящей документации. В случае установления в документации требований к материалам</w:t>
      </w:r>
      <w:r>
        <w:t>,</w:t>
      </w:r>
      <w:r w:rsidRPr="00FA325A">
        <w:t xml:space="preserve"> конкретные показатели товара</w:t>
      </w:r>
      <w:r>
        <w:t>,</w:t>
      </w:r>
      <w:r w:rsidRPr="00FA325A">
        <w:t xml:space="preserve"> предлагаемого к использованию при выполнении работ, должны быть указаны в полном соответствии с требованиями, установленными заказчиком. </w:t>
      </w:r>
    </w:p>
    <w:p w:rsidR="00506383" w:rsidRPr="00206B45" w:rsidRDefault="00506383" w:rsidP="00506383">
      <w:pPr>
        <w:ind w:firstLine="567"/>
        <w:jc w:val="both"/>
      </w:pPr>
      <w:r w:rsidRPr="00F76A24">
        <w:t>Участник зак</w:t>
      </w:r>
      <w:r>
        <w:t>упки</w:t>
      </w:r>
      <w:r w:rsidRPr="00F76A24">
        <w:t xml:space="preserve"> заполняет заявку с учетом порядка, определенного электронной </w:t>
      </w:r>
      <w:r>
        <w:t xml:space="preserve">торговой </w:t>
      </w:r>
      <w:r w:rsidRPr="00F76A24">
        <w:t>площадк</w:t>
      </w:r>
      <w:r>
        <w:t>ой.</w:t>
      </w:r>
    </w:p>
    <w:p w:rsidR="00506383" w:rsidRPr="00D5577C" w:rsidRDefault="00506383" w:rsidP="00506383">
      <w:pPr>
        <w:rPr>
          <w:b/>
          <w:bCs/>
          <w:kern w:val="28"/>
        </w:rPr>
      </w:pPr>
    </w:p>
    <w:p w:rsidR="00506383" w:rsidRDefault="00506383" w:rsidP="00506383">
      <w:pPr>
        <w:rPr>
          <w:b/>
          <w:bCs/>
          <w:kern w:val="28"/>
        </w:rPr>
      </w:pPr>
    </w:p>
    <w:p w:rsidR="00506383" w:rsidRPr="00415851" w:rsidRDefault="00506383" w:rsidP="00506383">
      <w:pPr>
        <w:jc w:val="center"/>
        <w:rPr>
          <w:b/>
        </w:rPr>
      </w:pPr>
      <w:r>
        <w:rPr>
          <w:b/>
          <w:bCs/>
          <w:kern w:val="28"/>
        </w:rPr>
        <w:t>10</w:t>
      </w:r>
      <w:r w:rsidRPr="00415851">
        <w:rPr>
          <w:b/>
          <w:bCs/>
          <w:kern w:val="28"/>
        </w:rPr>
        <w:t xml:space="preserve">. </w:t>
      </w:r>
      <w:r w:rsidRPr="00415851">
        <w:rPr>
          <w:b/>
        </w:rPr>
        <w:t xml:space="preserve">ПРОЕКТ КОНТРАКТА </w:t>
      </w:r>
    </w:p>
    <w:p w:rsidR="00506383" w:rsidRPr="00415851" w:rsidRDefault="00506383" w:rsidP="00506383">
      <w:pPr>
        <w:jc w:val="center"/>
        <w:rPr>
          <w:b/>
          <w:bCs/>
        </w:rPr>
      </w:pPr>
    </w:p>
    <w:p w:rsidR="00506383" w:rsidRPr="00F9147D" w:rsidRDefault="00506383" w:rsidP="00506383">
      <w:pPr>
        <w:jc w:val="center"/>
        <w:rPr>
          <w:b/>
          <w:bCs/>
          <w:sz w:val="22"/>
          <w:szCs w:val="22"/>
        </w:rPr>
      </w:pPr>
      <w:r w:rsidRPr="00F9147D">
        <w:rPr>
          <w:b/>
          <w:bCs/>
          <w:sz w:val="22"/>
          <w:szCs w:val="22"/>
        </w:rPr>
        <w:t>Муниципальный контракт №  ____</w:t>
      </w:r>
    </w:p>
    <w:p w:rsidR="00506383" w:rsidRPr="00F9147D" w:rsidRDefault="00506383" w:rsidP="00506383">
      <w:pPr>
        <w:ind w:firstLine="567"/>
        <w:jc w:val="both"/>
        <w:rPr>
          <w:sz w:val="22"/>
          <w:szCs w:val="22"/>
        </w:rPr>
      </w:pPr>
    </w:p>
    <w:p w:rsidR="00506383" w:rsidRPr="00F9147D" w:rsidRDefault="00506383" w:rsidP="00506383">
      <w:pPr>
        <w:jc w:val="both"/>
        <w:rPr>
          <w:sz w:val="22"/>
          <w:szCs w:val="22"/>
        </w:rPr>
      </w:pPr>
      <w:r w:rsidRPr="00F9147D">
        <w:rPr>
          <w:sz w:val="22"/>
          <w:szCs w:val="22"/>
        </w:rPr>
        <w:t xml:space="preserve">с. </w:t>
      </w:r>
      <w:proofErr w:type="spellStart"/>
      <w:r w:rsidRPr="00F9147D">
        <w:rPr>
          <w:sz w:val="22"/>
          <w:szCs w:val="22"/>
        </w:rPr>
        <w:t>Перекопное</w:t>
      </w:r>
      <w:proofErr w:type="spellEnd"/>
      <w:r w:rsidRPr="00F9147D">
        <w:rPr>
          <w:sz w:val="22"/>
          <w:szCs w:val="22"/>
        </w:rPr>
        <w:tab/>
      </w:r>
      <w:r w:rsidRPr="00F9147D">
        <w:rPr>
          <w:sz w:val="22"/>
          <w:szCs w:val="22"/>
        </w:rPr>
        <w:tab/>
      </w:r>
      <w:r w:rsidRPr="00F9147D">
        <w:rPr>
          <w:sz w:val="22"/>
          <w:szCs w:val="22"/>
        </w:rPr>
        <w:tab/>
      </w:r>
      <w:r w:rsidRPr="00F9147D">
        <w:rPr>
          <w:sz w:val="22"/>
          <w:szCs w:val="22"/>
        </w:rPr>
        <w:tab/>
      </w:r>
      <w:r w:rsidRPr="00F9147D">
        <w:rPr>
          <w:sz w:val="22"/>
          <w:szCs w:val="22"/>
        </w:rPr>
        <w:tab/>
      </w:r>
      <w:r w:rsidRPr="00F9147D">
        <w:rPr>
          <w:sz w:val="22"/>
          <w:szCs w:val="22"/>
        </w:rPr>
        <w:tab/>
        <w:t>«___»  ________ 202</w:t>
      </w:r>
      <w:r>
        <w:rPr>
          <w:sz w:val="22"/>
          <w:szCs w:val="22"/>
        </w:rPr>
        <w:t>1</w:t>
      </w:r>
      <w:r w:rsidRPr="00F9147D">
        <w:rPr>
          <w:sz w:val="22"/>
          <w:szCs w:val="22"/>
        </w:rPr>
        <w:t xml:space="preserve"> г.</w:t>
      </w:r>
    </w:p>
    <w:p w:rsidR="00506383" w:rsidRPr="00F9147D" w:rsidRDefault="00506383" w:rsidP="00506383">
      <w:pPr>
        <w:ind w:firstLine="567"/>
        <w:jc w:val="both"/>
        <w:rPr>
          <w:sz w:val="22"/>
          <w:szCs w:val="22"/>
        </w:rPr>
      </w:pPr>
    </w:p>
    <w:p w:rsidR="00506383" w:rsidRPr="00F9147D" w:rsidRDefault="00506383" w:rsidP="00506383">
      <w:pPr>
        <w:autoSpaceDE w:val="0"/>
        <w:autoSpaceDN w:val="0"/>
        <w:adjustRightInd w:val="0"/>
        <w:ind w:firstLine="567"/>
        <w:jc w:val="both"/>
        <w:rPr>
          <w:sz w:val="22"/>
          <w:szCs w:val="22"/>
        </w:rPr>
      </w:pPr>
      <w:proofErr w:type="gramStart"/>
      <w:r w:rsidRPr="00F9147D">
        <w:rPr>
          <w:sz w:val="22"/>
          <w:szCs w:val="22"/>
        </w:rPr>
        <w:t xml:space="preserve">Администрация Перекопновского муниципального образования Ершовского муниципального района, именуемый в дальнейшем «Заказчик», в лице главы Перекопновского МО Писаревой Елены Николаевны, действующего на основании  Устава, с одной стороны, и _______________, именуемое в дальнейшем «Подрядчик», в лице _________________, действующего на основании ____________, с другой стороны, в дальнейшем вместе именуемые – «Стороны», и каждый в отдельности «Сторона», с соблюдением требований Гражданского </w:t>
      </w:r>
      <w:hyperlink r:id="rId67" w:history="1">
        <w:r w:rsidRPr="00F9147D">
          <w:rPr>
            <w:sz w:val="22"/>
            <w:szCs w:val="22"/>
          </w:rPr>
          <w:t>кодекса</w:t>
        </w:r>
      </w:hyperlink>
      <w:r w:rsidRPr="00F9147D">
        <w:rPr>
          <w:sz w:val="22"/>
          <w:szCs w:val="22"/>
        </w:rPr>
        <w:t xml:space="preserve"> Российской Федерации, Федерального </w:t>
      </w:r>
      <w:hyperlink r:id="rId68" w:history="1">
        <w:r w:rsidRPr="00F9147D">
          <w:rPr>
            <w:rStyle w:val="a6"/>
            <w:sz w:val="22"/>
            <w:szCs w:val="22"/>
          </w:rPr>
          <w:t>закона</w:t>
        </w:r>
      </w:hyperlink>
      <w:r w:rsidRPr="00F9147D">
        <w:rPr>
          <w:sz w:val="22"/>
          <w:szCs w:val="22"/>
        </w:rPr>
        <w:t xml:space="preserve"> от 05</w:t>
      </w:r>
      <w:proofErr w:type="gramEnd"/>
      <w:r w:rsidRPr="00F9147D">
        <w:rPr>
          <w:sz w:val="22"/>
          <w:szCs w:val="22"/>
        </w:rPr>
        <w:t xml:space="preserve">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на условиях, предусмотренных извещением об осуществлении закупки №________________ от ________ (ИКЗ №____________________________), документацией о закупке, заявкой победителя аукциона, протоколом _____________ №________________ от «___» _____________ 2020 г заключили настоящий контракт о нижеследующем:</w:t>
      </w:r>
    </w:p>
    <w:p w:rsidR="00506383" w:rsidRPr="00F9147D" w:rsidRDefault="00506383" w:rsidP="00506383">
      <w:pPr>
        <w:ind w:firstLine="567"/>
        <w:jc w:val="center"/>
        <w:rPr>
          <w:b/>
          <w:bCs/>
          <w:sz w:val="22"/>
          <w:szCs w:val="22"/>
        </w:rPr>
      </w:pPr>
    </w:p>
    <w:p w:rsidR="00506383" w:rsidRPr="00F9147D" w:rsidRDefault="00506383" w:rsidP="00506383">
      <w:pPr>
        <w:ind w:firstLine="567"/>
        <w:jc w:val="center"/>
        <w:rPr>
          <w:sz w:val="22"/>
          <w:szCs w:val="22"/>
        </w:rPr>
      </w:pPr>
      <w:r w:rsidRPr="00F9147D">
        <w:rPr>
          <w:b/>
          <w:bCs/>
          <w:sz w:val="22"/>
          <w:szCs w:val="22"/>
        </w:rPr>
        <w:t xml:space="preserve">1. ПРЕДМЕТ </w:t>
      </w:r>
      <w:r w:rsidRPr="00F9147D">
        <w:rPr>
          <w:b/>
          <w:sz w:val="22"/>
          <w:szCs w:val="22"/>
        </w:rPr>
        <w:t>КОНТРАКТ</w:t>
      </w:r>
      <w:r w:rsidRPr="00F9147D">
        <w:rPr>
          <w:b/>
          <w:bCs/>
          <w:sz w:val="22"/>
          <w:szCs w:val="22"/>
        </w:rPr>
        <w:t>А</w:t>
      </w:r>
    </w:p>
    <w:p w:rsidR="00506383" w:rsidRPr="00F9147D" w:rsidRDefault="00506383" w:rsidP="00506383">
      <w:pPr>
        <w:ind w:firstLine="567"/>
        <w:jc w:val="both"/>
        <w:rPr>
          <w:sz w:val="22"/>
          <w:szCs w:val="22"/>
        </w:rPr>
      </w:pPr>
      <w:r w:rsidRPr="00F9147D">
        <w:rPr>
          <w:sz w:val="22"/>
          <w:szCs w:val="22"/>
        </w:rPr>
        <w:t xml:space="preserve">1.1.Предметом контракта является: ремонт </w:t>
      </w:r>
      <w:proofErr w:type="spellStart"/>
      <w:r w:rsidRPr="00F9147D">
        <w:rPr>
          <w:sz w:val="22"/>
          <w:szCs w:val="22"/>
        </w:rPr>
        <w:t>водоразводящих</w:t>
      </w:r>
      <w:proofErr w:type="spellEnd"/>
      <w:r w:rsidRPr="00F9147D">
        <w:rPr>
          <w:sz w:val="22"/>
          <w:szCs w:val="22"/>
        </w:rPr>
        <w:t xml:space="preserve"> сетей с. </w:t>
      </w:r>
      <w:proofErr w:type="spellStart"/>
      <w:r w:rsidRPr="00F9147D">
        <w:rPr>
          <w:sz w:val="22"/>
          <w:szCs w:val="22"/>
        </w:rPr>
        <w:t>Перекопное</w:t>
      </w:r>
      <w:proofErr w:type="spellEnd"/>
      <w:r>
        <w:rPr>
          <w:sz w:val="22"/>
          <w:szCs w:val="22"/>
        </w:rPr>
        <w:t xml:space="preserve">, </w:t>
      </w:r>
      <w:proofErr w:type="gramStart"/>
      <w:r>
        <w:rPr>
          <w:sz w:val="22"/>
          <w:szCs w:val="22"/>
        </w:rPr>
        <w:t>с</w:t>
      </w:r>
      <w:proofErr w:type="gramEnd"/>
      <w:r>
        <w:rPr>
          <w:sz w:val="22"/>
          <w:szCs w:val="22"/>
        </w:rPr>
        <w:t xml:space="preserve">. </w:t>
      </w:r>
      <w:proofErr w:type="gramStart"/>
      <w:r>
        <w:rPr>
          <w:sz w:val="22"/>
          <w:szCs w:val="22"/>
        </w:rPr>
        <w:t>Васильевка</w:t>
      </w:r>
      <w:proofErr w:type="gramEnd"/>
      <w:r>
        <w:rPr>
          <w:sz w:val="22"/>
          <w:szCs w:val="22"/>
        </w:rPr>
        <w:t xml:space="preserve">, с. </w:t>
      </w:r>
      <w:proofErr w:type="spellStart"/>
      <w:r>
        <w:rPr>
          <w:sz w:val="22"/>
          <w:szCs w:val="22"/>
        </w:rPr>
        <w:t>Еремеевка</w:t>
      </w:r>
      <w:proofErr w:type="spellEnd"/>
      <w:r>
        <w:rPr>
          <w:sz w:val="22"/>
          <w:szCs w:val="22"/>
        </w:rPr>
        <w:t xml:space="preserve"> </w:t>
      </w:r>
      <w:r w:rsidRPr="00F9147D">
        <w:rPr>
          <w:sz w:val="22"/>
          <w:szCs w:val="22"/>
        </w:rPr>
        <w:t>Ершовского района Саратовской области (далее – Работы).</w:t>
      </w:r>
    </w:p>
    <w:p w:rsidR="00506383" w:rsidRDefault="00506383" w:rsidP="00506383">
      <w:pPr>
        <w:ind w:firstLine="567"/>
        <w:jc w:val="both"/>
        <w:rPr>
          <w:sz w:val="22"/>
          <w:szCs w:val="22"/>
        </w:rPr>
      </w:pPr>
      <w:r w:rsidRPr="00F9147D">
        <w:rPr>
          <w:sz w:val="22"/>
          <w:szCs w:val="22"/>
        </w:rPr>
        <w:t>1.2</w:t>
      </w:r>
      <w:r w:rsidRPr="00A50CD7">
        <w:rPr>
          <w:sz w:val="22"/>
          <w:szCs w:val="22"/>
        </w:rPr>
        <w:t xml:space="preserve">. </w:t>
      </w:r>
      <w:proofErr w:type="gramStart"/>
      <w:r w:rsidRPr="00A50CD7">
        <w:rPr>
          <w:sz w:val="22"/>
          <w:szCs w:val="22"/>
        </w:rPr>
        <w:t>Цена и объем,</w:t>
      </w:r>
      <w:r w:rsidRPr="00F9147D">
        <w:rPr>
          <w:sz w:val="22"/>
          <w:szCs w:val="22"/>
        </w:rPr>
        <w:t xml:space="preserve"> характеристики Работы определены в Техническом задании (Приложение №1) и в </w:t>
      </w:r>
      <w:r w:rsidRPr="00696445">
        <w:rPr>
          <w:sz w:val="22"/>
          <w:szCs w:val="22"/>
        </w:rPr>
        <w:t>Локальном сметном расчёте (Приложение № 2</w:t>
      </w:r>
      <w:r w:rsidRPr="00F9147D">
        <w:rPr>
          <w:sz w:val="22"/>
          <w:szCs w:val="22"/>
        </w:rPr>
        <w:t>), являющимся неотъемлемой частью Контракта.</w:t>
      </w:r>
      <w:proofErr w:type="gramEnd"/>
    </w:p>
    <w:p w:rsidR="00506383" w:rsidRPr="00F9147D" w:rsidRDefault="00506383" w:rsidP="00506383">
      <w:pPr>
        <w:ind w:firstLine="567"/>
        <w:jc w:val="both"/>
        <w:rPr>
          <w:sz w:val="22"/>
          <w:szCs w:val="22"/>
        </w:rPr>
      </w:pPr>
      <w:r>
        <w:rPr>
          <w:sz w:val="22"/>
          <w:szCs w:val="22"/>
        </w:rPr>
        <w:t>1.3.</w:t>
      </w:r>
      <w:r w:rsidRPr="00415851">
        <w:t xml:space="preserve">При исполнении контракта по согласованию Заказчика с </w:t>
      </w:r>
      <w:r w:rsidRPr="00BD283C">
        <w:t>Подрядчик</w:t>
      </w:r>
      <w:r>
        <w:t>ом</w:t>
      </w:r>
      <w:r w:rsidRPr="00415851">
        <w:t xml:space="preserve"> допускается выполнение Работ,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506383" w:rsidRPr="00F9147D" w:rsidRDefault="00506383" w:rsidP="00506383">
      <w:pPr>
        <w:ind w:firstLine="567"/>
        <w:jc w:val="center"/>
        <w:rPr>
          <w:b/>
          <w:sz w:val="22"/>
          <w:szCs w:val="22"/>
        </w:rPr>
      </w:pPr>
      <w:r w:rsidRPr="00F9147D">
        <w:rPr>
          <w:b/>
          <w:sz w:val="22"/>
          <w:szCs w:val="22"/>
        </w:rPr>
        <w:t>2. ЦЕНА КОНТРАКТА</w:t>
      </w:r>
    </w:p>
    <w:p w:rsidR="00506383" w:rsidRPr="00F9147D" w:rsidRDefault="00506383" w:rsidP="00506383">
      <w:pPr>
        <w:ind w:firstLine="567"/>
        <w:jc w:val="both"/>
        <w:rPr>
          <w:sz w:val="22"/>
          <w:szCs w:val="22"/>
        </w:rPr>
      </w:pPr>
      <w:r w:rsidRPr="00F9147D">
        <w:rPr>
          <w:sz w:val="22"/>
          <w:szCs w:val="22"/>
        </w:rPr>
        <w:t xml:space="preserve">2.1. Цена контракта составляет __________________________ (в </w:t>
      </w:r>
      <w:proofErr w:type="spellStart"/>
      <w:r w:rsidRPr="00F9147D">
        <w:rPr>
          <w:sz w:val="22"/>
          <w:szCs w:val="22"/>
        </w:rPr>
        <w:t>т.ч</w:t>
      </w:r>
      <w:proofErr w:type="spellEnd"/>
      <w:r w:rsidRPr="00F9147D">
        <w:rPr>
          <w:sz w:val="22"/>
          <w:szCs w:val="22"/>
        </w:rPr>
        <w:t>. НДС 20% ______________________ рублей или НДС не облагается).</w:t>
      </w:r>
    </w:p>
    <w:p w:rsidR="00506383" w:rsidRPr="00F9147D" w:rsidRDefault="00506383" w:rsidP="00506383">
      <w:pPr>
        <w:ind w:firstLine="567"/>
        <w:jc w:val="both"/>
        <w:rPr>
          <w:color w:val="00B0F0"/>
          <w:sz w:val="22"/>
          <w:szCs w:val="22"/>
        </w:rPr>
      </w:pPr>
      <w:proofErr w:type="gramStart"/>
      <w:r w:rsidRPr="00F9147D">
        <w:rPr>
          <w:sz w:val="22"/>
          <w:szCs w:val="22"/>
        </w:rPr>
        <w:t>Сумма, подлежащая уплате З</w:t>
      </w:r>
      <w:r w:rsidRPr="00F9147D">
        <w:rPr>
          <w:rStyle w:val="a7"/>
          <w:iCs/>
          <w:sz w:val="22"/>
          <w:szCs w:val="22"/>
        </w:rPr>
        <w:t xml:space="preserve">аказчиком юридическому лицу или </w:t>
      </w:r>
      <w:r w:rsidRPr="00F9147D">
        <w:rPr>
          <w:sz w:val="22"/>
          <w:szCs w:val="22"/>
        </w:rPr>
        <w:t xml:space="preserve">физическому лицу, </w:t>
      </w:r>
      <w:r w:rsidRPr="00F9147D">
        <w:rPr>
          <w:rStyle w:val="a7"/>
          <w:iCs/>
          <w:sz w:val="22"/>
          <w:szCs w:val="22"/>
        </w:rPr>
        <w:t>в том числе зарегистрированному в качестве индивидуального предпринимателя,</w:t>
      </w:r>
      <w:r w:rsidRPr="00F9147D">
        <w:rPr>
          <w:sz w:val="22"/>
          <w:szCs w:val="22"/>
        </w:rPr>
        <w:t xml:space="preserve"> будет уменьшена на размер </w:t>
      </w:r>
      <w:r w:rsidRPr="00F9147D">
        <w:rPr>
          <w:rStyle w:val="a7"/>
          <w:iCs/>
          <w:sz w:val="22"/>
          <w:szCs w:val="22"/>
        </w:rPr>
        <w:t>налогов, сборов и иных обязательных</w:t>
      </w:r>
      <w:r w:rsidRPr="00F9147D">
        <w:rPr>
          <w:sz w:val="22"/>
          <w:szCs w:val="22"/>
        </w:rPr>
        <w:t xml:space="preserve"> платежей </w:t>
      </w:r>
      <w:r w:rsidRPr="00F9147D">
        <w:rPr>
          <w:rStyle w:val="a7"/>
          <w:iCs/>
          <w:sz w:val="22"/>
          <w:szCs w:val="22"/>
        </w:rPr>
        <w:t>в бюджеты бюджетной системы Российской Федерации</w:t>
      </w:r>
      <w:r w:rsidRPr="00F9147D">
        <w:rPr>
          <w:sz w:val="22"/>
          <w:szCs w:val="22"/>
        </w:rPr>
        <w:t>, связанных с оплатой контракта</w:t>
      </w:r>
      <w:r w:rsidRPr="00F9147D">
        <w:rPr>
          <w:rStyle w:val="a7"/>
          <w:iCs/>
          <w:sz w:val="22"/>
          <w:szCs w:val="22"/>
        </w:rPr>
        <w:t xml:space="preserve">, если в соответствии с </w:t>
      </w:r>
      <w:hyperlink r:id="rId69" w:anchor="/document/10900200/entry/1" w:history="1">
        <w:r w:rsidRPr="00F9147D">
          <w:rPr>
            <w:rStyle w:val="a6"/>
            <w:sz w:val="22"/>
            <w:szCs w:val="22"/>
          </w:rPr>
          <w:t>законодательством</w:t>
        </w:r>
      </w:hyperlink>
      <w:r w:rsidRPr="00F9147D">
        <w:rPr>
          <w:rStyle w:val="a7"/>
          <w:iCs/>
          <w:sz w:val="22"/>
          <w:szCs w:val="22"/>
        </w:rPr>
        <w:t xml:space="preserve"> Российской Федерации о налогах и сборах такие налоги, сборы и иные обязательные платежи подлежат уплате в бюджеты бюджетной</w:t>
      </w:r>
      <w:proofErr w:type="gramEnd"/>
      <w:r w:rsidRPr="00F9147D">
        <w:rPr>
          <w:rStyle w:val="a7"/>
          <w:iCs/>
          <w:sz w:val="22"/>
          <w:szCs w:val="22"/>
        </w:rPr>
        <w:t xml:space="preserve"> системы Российской Федерации заказчиком</w:t>
      </w:r>
      <w:r w:rsidRPr="00F9147D">
        <w:rPr>
          <w:sz w:val="22"/>
          <w:szCs w:val="22"/>
        </w:rPr>
        <w:t>.</w:t>
      </w:r>
    </w:p>
    <w:p w:rsidR="00506383" w:rsidRPr="00F9147D" w:rsidRDefault="00506383" w:rsidP="00506383">
      <w:pPr>
        <w:ind w:firstLine="567"/>
        <w:jc w:val="both"/>
        <w:rPr>
          <w:b/>
          <w:sz w:val="22"/>
          <w:szCs w:val="22"/>
        </w:rPr>
      </w:pPr>
      <w:r w:rsidRPr="00F9147D">
        <w:rPr>
          <w:sz w:val="22"/>
          <w:szCs w:val="22"/>
        </w:rPr>
        <w:t>2.2. Валютой для установления цены контракта и расчетов с Подрядчиком является Российский рубль.</w:t>
      </w:r>
    </w:p>
    <w:p w:rsidR="00506383" w:rsidRPr="00F9147D" w:rsidRDefault="00506383" w:rsidP="00506383">
      <w:pPr>
        <w:ind w:firstLine="567"/>
        <w:jc w:val="both"/>
        <w:rPr>
          <w:sz w:val="22"/>
          <w:szCs w:val="22"/>
        </w:rPr>
      </w:pPr>
      <w:r w:rsidRPr="00F9147D">
        <w:rPr>
          <w:sz w:val="22"/>
          <w:szCs w:val="22"/>
        </w:rPr>
        <w:t>2.3. Источник финансирования контракта: бюджет Перекопновского МО, областной бюджет, внебюджетные.</w:t>
      </w:r>
    </w:p>
    <w:p w:rsidR="00506383" w:rsidRPr="00F9147D" w:rsidRDefault="00506383" w:rsidP="00506383">
      <w:pPr>
        <w:ind w:firstLine="567"/>
        <w:jc w:val="both"/>
        <w:rPr>
          <w:sz w:val="22"/>
          <w:szCs w:val="22"/>
        </w:rPr>
      </w:pPr>
      <w:r w:rsidRPr="00F9147D">
        <w:rPr>
          <w:sz w:val="22"/>
          <w:szCs w:val="22"/>
        </w:rPr>
        <w:t>2.4. 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пунктами 2.5 и 2.</w:t>
      </w:r>
      <w:r>
        <w:rPr>
          <w:sz w:val="22"/>
          <w:szCs w:val="22"/>
        </w:rPr>
        <w:t>7</w:t>
      </w:r>
      <w:r w:rsidRPr="00F9147D">
        <w:rPr>
          <w:sz w:val="22"/>
          <w:szCs w:val="22"/>
        </w:rPr>
        <w:t xml:space="preserve"> контракта. </w:t>
      </w:r>
    </w:p>
    <w:p w:rsidR="00506383" w:rsidRPr="00F9147D" w:rsidRDefault="00506383" w:rsidP="00506383">
      <w:pPr>
        <w:jc w:val="both"/>
        <w:rPr>
          <w:sz w:val="22"/>
          <w:szCs w:val="22"/>
        </w:rPr>
      </w:pPr>
      <w:r w:rsidRPr="00F9147D">
        <w:rPr>
          <w:sz w:val="22"/>
          <w:szCs w:val="22"/>
        </w:rPr>
        <w:t xml:space="preserve">2.5. Заказчик вправе предложить исполнителю Контракта увеличить предусмотренные Контрактом количество товара, объем работы или услуги не более чем на десять процентов или уменьшить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F9147D">
        <w:rPr>
          <w:sz w:val="22"/>
          <w:szCs w:val="22"/>
        </w:rPr>
        <w:t xml:space="preserve">положений </w:t>
      </w:r>
      <w:hyperlink r:id="rId70" w:history="1">
        <w:r w:rsidRPr="00F9147D">
          <w:rPr>
            <w:sz w:val="22"/>
            <w:szCs w:val="22"/>
          </w:rPr>
          <w:t>бюджетного законодательства</w:t>
        </w:r>
      </w:hyperlink>
      <w:r w:rsidRPr="00F9147D">
        <w:rPr>
          <w:sz w:val="22"/>
          <w:szCs w:val="22"/>
        </w:rPr>
        <w:t xml:space="preserve"> Российской Федерации цены Контракта</w:t>
      </w:r>
      <w:proofErr w:type="gramEnd"/>
      <w:r w:rsidRPr="00F9147D">
        <w:rPr>
          <w:sz w:val="22"/>
          <w:szCs w:val="22"/>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F9147D">
        <w:rPr>
          <w:sz w:val="22"/>
          <w:szCs w:val="22"/>
        </w:rPr>
        <w:t>предусмотренных</w:t>
      </w:r>
      <w:proofErr w:type="gramEnd"/>
      <w:r w:rsidRPr="00F9147D">
        <w:rPr>
          <w:sz w:val="22"/>
          <w:szCs w:val="22"/>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w:t>
      </w:r>
      <w:r w:rsidRPr="00F9147D">
        <w:rPr>
          <w:sz w:val="22"/>
          <w:szCs w:val="22"/>
        </w:rPr>
        <w:lastRenderedPageBreak/>
        <w:t>такого товара.</w:t>
      </w:r>
    </w:p>
    <w:p w:rsidR="00506383" w:rsidRDefault="00506383" w:rsidP="00506383">
      <w:pPr>
        <w:jc w:val="both"/>
        <w:rPr>
          <w:sz w:val="22"/>
          <w:szCs w:val="22"/>
        </w:rPr>
      </w:pPr>
      <w:r w:rsidRPr="00F9147D">
        <w:rPr>
          <w:sz w:val="22"/>
          <w:szCs w:val="22"/>
        </w:rPr>
        <w:t>2.6.При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506383" w:rsidRPr="00F52149" w:rsidRDefault="00506383" w:rsidP="00506383">
      <w:pPr>
        <w:ind w:firstLine="426"/>
        <w:jc w:val="both"/>
        <w:rPr>
          <w:rFonts w:eastAsiaTheme="minorEastAsia"/>
        </w:rPr>
      </w:pPr>
      <w:r>
        <w:rPr>
          <w:shd w:val="clear" w:color="auto" w:fill="FFFFFF"/>
        </w:rPr>
        <w:t>2</w:t>
      </w:r>
      <w:r w:rsidRPr="00F52149">
        <w:rPr>
          <w:shd w:val="clear" w:color="auto" w:fill="FFFFFF"/>
        </w:rPr>
        <w:t>.</w:t>
      </w:r>
      <w:r>
        <w:rPr>
          <w:shd w:val="clear" w:color="auto" w:fill="FFFFFF"/>
        </w:rPr>
        <w:t>7</w:t>
      </w:r>
      <w:r w:rsidRPr="00F52149">
        <w:rPr>
          <w:shd w:val="clear" w:color="auto" w:fill="FFFFFF"/>
        </w:rPr>
        <w:t>. В</w:t>
      </w:r>
      <w:r w:rsidRPr="00F52149">
        <w:rPr>
          <w:color w:val="000000" w:themeColor="text1"/>
          <w:shd w:val="clear" w:color="auto" w:fill="FFFFFF"/>
        </w:rPr>
        <w:t xml:space="preserve"> случаях, предусмотренных </w:t>
      </w:r>
      <w:hyperlink r:id="rId71" w:anchor="dst3179" w:history="1">
        <w:r w:rsidRPr="00F52149">
          <w:rPr>
            <w:rStyle w:val="a6"/>
            <w:color w:val="000000" w:themeColor="text1"/>
            <w:shd w:val="clear" w:color="auto" w:fill="FFFFFF"/>
          </w:rPr>
          <w:t>пунктом 6 статьи 161</w:t>
        </w:r>
      </w:hyperlink>
      <w:r w:rsidRPr="00F52149">
        <w:rPr>
          <w:color w:val="000000" w:themeColor="text1"/>
          <w:shd w:val="clear" w:color="auto" w:fill="FFFFFF"/>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72" w:anchor="dst100010" w:history="1">
        <w:r w:rsidRPr="00F52149">
          <w:rPr>
            <w:rStyle w:val="a6"/>
            <w:color w:val="000000" w:themeColor="text1"/>
            <w:shd w:val="clear" w:color="auto" w:fill="FFFFFF"/>
          </w:rPr>
          <w:t>обеспечивает согласование</w:t>
        </w:r>
      </w:hyperlink>
      <w:r w:rsidRPr="00F52149">
        <w:rPr>
          <w:color w:val="000000" w:themeColor="text1"/>
          <w:shd w:val="clear" w:color="auto" w:fill="FFFFFF"/>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06383" w:rsidRPr="00F9147D" w:rsidRDefault="00506383" w:rsidP="00506383">
      <w:pPr>
        <w:jc w:val="both"/>
        <w:rPr>
          <w:sz w:val="22"/>
          <w:szCs w:val="22"/>
        </w:rPr>
      </w:pPr>
    </w:p>
    <w:p w:rsidR="00506383" w:rsidRPr="00F9147D" w:rsidRDefault="00506383" w:rsidP="00506383">
      <w:pPr>
        <w:ind w:firstLine="567"/>
        <w:jc w:val="center"/>
        <w:rPr>
          <w:b/>
          <w:sz w:val="22"/>
          <w:szCs w:val="22"/>
        </w:rPr>
      </w:pPr>
      <w:r w:rsidRPr="00F9147D">
        <w:rPr>
          <w:b/>
          <w:sz w:val="22"/>
          <w:szCs w:val="22"/>
        </w:rPr>
        <w:t>3. ПОРЯДОК РАСЧЕТОВ</w:t>
      </w:r>
    </w:p>
    <w:p w:rsidR="00506383" w:rsidRPr="00F9147D" w:rsidRDefault="00506383" w:rsidP="00506383">
      <w:pPr>
        <w:ind w:firstLine="567"/>
        <w:jc w:val="both"/>
        <w:rPr>
          <w:bCs/>
          <w:sz w:val="22"/>
          <w:szCs w:val="22"/>
        </w:rPr>
      </w:pPr>
      <w:r w:rsidRPr="00F9147D">
        <w:rPr>
          <w:sz w:val="22"/>
          <w:szCs w:val="22"/>
        </w:rPr>
        <w:t xml:space="preserve">3.1. </w:t>
      </w:r>
      <w:r w:rsidRPr="00F52149">
        <w:rPr>
          <w:bCs/>
        </w:rPr>
        <w:t xml:space="preserve">Оплата за выполнение работ  осуществляется по цене, установленной п. 2.1 </w:t>
      </w:r>
      <w:r w:rsidRPr="00F52149">
        <w:t>контракта</w:t>
      </w:r>
      <w:r>
        <w:t>.</w:t>
      </w:r>
    </w:p>
    <w:p w:rsidR="00506383" w:rsidRPr="00F9147D" w:rsidRDefault="00506383" w:rsidP="00506383">
      <w:pPr>
        <w:ind w:firstLine="567"/>
        <w:jc w:val="both"/>
        <w:rPr>
          <w:sz w:val="22"/>
          <w:szCs w:val="22"/>
        </w:rPr>
      </w:pPr>
      <w:r w:rsidRPr="00F9147D">
        <w:rPr>
          <w:sz w:val="22"/>
          <w:szCs w:val="22"/>
        </w:rPr>
        <w:t xml:space="preserve">3.2. </w:t>
      </w:r>
      <w:r w:rsidRPr="00F9147D">
        <w:rPr>
          <w:bCs/>
          <w:sz w:val="22"/>
          <w:szCs w:val="22"/>
        </w:rPr>
        <w:t xml:space="preserve">Оплата выполненных работ производится безналичным расчетом, путем перечисления денежных средств на расчетный счет Подрядчика в течение 15 рабочих дней </w:t>
      </w:r>
      <w:proofErr w:type="gramStart"/>
      <w:r w:rsidRPr="00F9147D">
        <w:rPr>
          <w:bCs/>
          <w:sz w:val="22"/>
          <w:szCs w:val="22"/>
        </w:rPr>
        <w:t>с даты подписания</w:t>
      </w:r>
      <w:proofErr w:type="gramEnd"/>
      <w:r w:rsidRPr="00F9147D">
        <w:rPr>
          <w:bCs/>
          <w:sz w:val="22"/>
          <w:szCs w:val="22"/>
        </w:rPr>
        <w:t xml:space="preserve"> документа о приемке (акт о приемке выполненных работ (унифицированная форма № КС-2)).Одновременно  предоставляются справка о стоимости выполненных работ и затрат (унифицированная форма № КС-3) и счет, являющиеся основанием для оплаты выполненных работ.</w:t>
      </w:r>
    </w:p>
    <w:p w:rsidR="00506383" w:rsidRPr="00F9147D" w:rsidRDefault="00506383" w:rsidP="00506383">
      <w:pPr>
        <w:ind w:firstLine="567"/>
        <w:jc w:val="both"/>
        <w:rPr>
          <w:sz w:val="22"/>
          <w:szCs w:val="22"/>
        </w:rPr>
      </w:pPr>
      <w:r w:rsidRPr="00F9147D">
        <w:rPr>
          <w:sz w:val="22"/>
          <w:szCs w:val="22"/>
        </w:rPr>
        <w:t xml:space="preserve">3.3. Обязательство Заказчика по оплате </w:t>
      </w:r>
      <w:r w:rsidRPr="00F9147D">
        <w:rPr>
          <w:bCs/>
          <w:sz w:val="22"/>
          <w:szCs w:val="22"/>
        </w:rPr>
        <w:t>за выполнения Работ</w:t>
      </w:r>
      <w:r w:rsidRPr="00F9147D">
        <w:rPr>
          <w:sz w:val="22"/>
          <w:szCs w:val="22"/>
        </w:rPr>
        <w:t xml:space="preserve"> считается исполненным с момента списания денежных средств со счета Заказчика.</w:t>
      </w:r>
    </w:p>
    <w:p w:rsidR="00506383" w:rsidRPr="00F9147D" w:rsidRDefault="00506383" w:rsidP="00506383">
      <w:pPr>
        <w:shd w:val="clear" w:color="auto" w:fill="FFFFFF"/>
        <w:tabs>
          <w:tab w:val="left" w:pos="284"/>
        </w:tabs>
        <w:rPr>
          <w:b/>
          <w:sz w:val="22"/>
          <w:szCs w:val="22"/>
        </w:rPr>
      </w:pPr>
    </w:p>
    <w:p w:rsidR="00506383" w:rsidRPr="00F9147D" w:rsidRDefault="00506383" w:rsidP="00506383">
      <w:pPr>
        <w:pStyle w:val="af6"/>
        <w:shd w:val="clear" w:color="auto" w:fill="FFFFFF"/>
        <w:tabs>
          <w:tab w:val="left" w:pos="284"/>
        </w:tabs>
        <w:ind w:left="0" w:firstLine="567"/>
        <w:jc w:val="center"/>
        <w:rPr>
          <w:b/>
          <w:sz w:val="22"/>
          <w:szCs w:val="22"/>
        </w:rPr>
      </w:pPr>
      <w:r w:rsidRPr="00F9147D">
        <w:rPr>
          <w:b/>
          <w:sz w:val="22"/>
          <w:szCs w:val="22"/>
        </w:rPr>
        <w:t>4. ПРАВА И ОБЯЗАННОСТИ СТОРОН</w:t>
      </w:r>
    </w:p>
    <w:p w:rsidR="00506383" w:rsidRPr="00F9147D" w:rsidRDefault="00506383" w:rsidP="00506383">
      <w:pPr>
        <w:pStyle w:val="af5"/>
        <w:ind w:firstLine="567"/>
        <w:rPr>
          <w:sz w:val="22"/>
          <w:szCs w:val="22"/>
        </w:rPr>
      </w:pPr>
      <w:r w:rsidRPr="00F9147D">
        <w:rPr>
          <w:b/>
          <w:sz w:val="22"/>
          <w:szCs w:val="22"/>
        </w:rPr>
        <w:t>4.1.</w:t>
      </w:r>
      <w:r w:rsidRPr="00F9147D">
        <w:rPr>
          <w:sz w:val="22"/>
          <w:szCs w:val="22"/>
        </w:rPr>
        <w:t xml:space="preserve"> З</w:t>
      </w:r>
      <w:r w:rsidRPr="00F9147D">
        <w:rPr>
          <w:b/>
          <w:sz w:val="22"/>
          <w:szCs w:val="22"/>
        </w:rPr>
        <w:t>аказчик вправе</w:t>
      </w:r>
      <w:r w:rsidRPr="00F9147D">
        <w:rPr>
          <w:sz w:val="22"/>
          <w:szCs w:val="22"/>
        </w:rPr>
        <w:t>:</w:t>
      </w:r>
    </w:p>
    <w:p w:rsidR="00506383" w:rsidRPr="00F9147D" w:rsidRDefault="00506383" w:rsidP="00506383">
      <w:pPr>
        <w:pStyle w:val="af6"/>
        <w:widowControl w:val="0"/>
        <w:shd w:val="clear" w:color="auto" w:fill="FFFFFF"/>
        <w:tabs>
          <w:tab w:val="left" w:pos="709"/>
          <w:tab w:val="left" w:pos="1276"/>
          <w:tab w:val="left" w:pos="1330"/>
        </w:tabs>
        <w:autoSpaceDE w:val="0"/>
        <w:autoSpaceDN w:val="0"/>
        <w:adjustRightInd w:val="0"/>
        <w:snapToGrid w:val="0"/>
        <w:ind w:left="0" w:firstLine="567"/>
        <w:jc w:val="both"/>
        <w:rPr>
          <w:sz w:val="22"/>
          <w:szCs w:val="22"/>
        </w:rPr>
      </w:pPr>
      <w:r w:rsidRPr="00F9147D">
        <w:rPr>
          <w:sz w:val="22"/>
          <w:szCs w:val="22"/>
        </w:rPr>
        <w:t xml:space="preserve">4.1.1. </w:t>
      </w:r>
      <w:r w:rsidRPr="00F9147D">
        <w:rPr>
          <w:bCs/>
          <w:spacing w:val="-5"/>
          <w:sz w:val="22"/>
          <w:szCs w:val="22"/>
        </w:rPr>
        <w:t xml:space="preserve">Требовать от Подрядчика надлежащего исполнения работ, установленных Контрактом. </w:t>
      </w:r>
    </w:p>
    <w:p w:rsidR="00506383" w:rsidRPr="00F9147D" w:rsidRDefault="00506383" w:rsidP="00506383">
      <w:pPr>
        <w:pStyle w:val="af5"/>
        <w:ind w:firstLine="567"/>
        <w:rPr>
          <w:sz w:val="22"/>
          <w:szCs w:val="22"/>
        </w:rPr>
      </w:pPr>
      <w:r w:rsidRPr="00F9147D">
        <w:rPr>
          <w:sz w:val="22"/>
          <w:szCs w:val="22"/>
        </w:rPr>
        <w:t>4.1.2. Требовать от Подрядчика представления надлежащим образом оформленных документов, подтверждающих исполнение обязательств в соответствии с условиями контракта.</w:t>
      </w:r>
    </w:p>
    <w:p w:rsidR="00506383" w:rsidRPr="00F9147D" w:rsidRDefault="00506383" w:rsidP="00506383">
      <w:pPr>
        <w:pStyle w:val="af5"/>
        <w:ind w:firstLine="567"/>
        <w:rPr>
          <w:sz w:val="22"/>
          <w:szCs w:val="22"/>
        </w:rPr>
      </w:pPr>
      <w:r w:rsidRPr="00F9147D">
        <w:rPr>
          <w:sz w:val="22"/>
          <w:szCs w:val="22"/>
        </w:rPr>
        <w:t>4.1.3. Запрашивать у Подрядчика информацию о ходе и состоянии исполнения обязательств Подрядчика по настоящему контракту.</w:t>
      </w:r>
    </w:p>
    <w:p w:rsidR="00506383" w:rsidRPr="00F9147D" w:rsidRDefault="00506383" w:rsidP="00506383">
      <w:pPr>
        <w:pStyle w:val="af5"/>
        <w:ind w:firstLine="567"/>
        <w:rPr>
          <w:sz w:val="22"/>
          <w:szCs w:val="22"/>
        </w:rPr>
      </w:pPr>
      <w:r w:rsidRPr="00F9147D">
        <w:rPr>
          <w:sz w:val="22"/>
          <w:szCs w:val="22"/>
        </w:rPr>
        <w:t>4.1.4. Осуществлять контроль и надзор за ходом и качеством выполняемых работ, соблюдением сроков их выполнения, качеством применяемых материалов, не вмешиваясь при этом в оперативно-хозяйственную деятельность Подрядчика.</w:t>
      </w:r>
    </w:p>
    <w:p w:rsidR="00506383" w:rsidRPr="00F9147D" w:rsidRDefault="00506383" w:rsidP="00506383">
      <w:pPr>
        <w:pStyle w:val="aff6"/>
        <w:ind w:firstLine="567"/>
        <w:rPr>
          <w:rFonts w:ascii="Times New Roman" w:hAnsi="Times New Roman" w:cs="Times New Roman"/>
          <w:sz w:val="22"/>
          <w:szCs w:val="22"/>
        </w:rPr>
      </w:pPr>
      <w:r w:rsidRPr="00F9147D">
        <w:rPr>
          <w:rFonts w:ascii="Times New Roman" w:hAnsi="Times New Roman" w:cs="Times New Roman"/>
          <w:sz w:val="22"/>
          <w:szCs w:val="22"/>
        </w:rPr>
        <w:t>4.1.5. В журналах производства работ,  в которых  Подрядчиком ведется учет выполнения работ, фиксировать замечания к  работам, выполняемым Подрядчиком и информацию о нарушениях  требований  технических регламентов, о нарушениях правил, установленных стандартами, сводами правил, выявленных при осуществлении  контроля, с указанием сроков их  устранения.</w:t>
      </w:r>
    </w:p>
    <w:p w:rsidR="00506383" w:rsidRPr="00F9147D" w:rsidRDefault="00506383" w:rsidP="00506383">
      <w:pPr>
        <w:pStyle w:val="af6"/>
        <w:widowControl w:val="0"/>
        <w:shd w:val="clear" w:color="auto" w:fill="FFFFFF"/>
        <w:tabs>
          <w:tab w:val="left" w:pos="709"/>
          <w:tab w:val="left" w:pos="1276"/>
          <w:tab w:val="left" w:pos="1330"/>
        </w:tabs>
        <w:autoSpaceDE w:val="0"/>
        <w:autoSpaceDN w:val="0"/>
        <w:adjustRightInd w:val="0"/>
        <w:snapToGrid w:val="0"/>
        <w:ind w:left="0" w:firstLine="567"/>
        <w:jc w:val="both"/>
        <w:rPr>
          <w:spacing w:val="1"/>
          <w:sz w:val="22"/>
          <w:szCs w:val="22"/>
        </w:rPr>
      </w:pPr>
      <w:r w:rsidRPr="00F9147D">
        <w:rPr>
          <w:sz w:val="22"/>
          <w:szCs w:val="22"/>
        </w:rPr>
        <w:t>4.1.5. Требовать</w:t>
      </w:r>
      <w:r w:rsidRPr="00F9147D">
        <w:rPr>
          <w:spacing w:val="1"/>
          <w:sz w:val="22"/>
          <w:szCs w:val="22"/>
        </w:rPr>
        <w:t xml:space="preserve"> от Подрядчика своевременного устранения выявленных недостатков.</w:t>
      </w:r>
    </w:p>
    <w:p w:rsidR="00506383" w:rsidRPr="00F9147D" w:rsidRDefault="00506383" w:rsidP="00506383">
      <w:pPr>
        <w:pStyle w:val="af6"/>
        <w:widowControl w:val="0"/>
        <w:shd w:val="clear" w:color="auto" w:fill="FFFFFF"/>
        <w:tabs>
          <w:tab w:val="left" w:pos="709"/>
          <w:tab w:val="left" w:pos="1276"/>
          <w:tab w:val="left" w:pos="1330"/>
        </w:tabs>
        <w:autoSpaceDE w:val="0"/>
        <w:autoSpaceDN w:val="0"/>
        <w:adjustRightInd w:val="0"/>
        <w:snapToGrid w:val="0"/>
        <w:ind w:left="0" w:firstLine="567"/>
        <w:jc w:val="both"/>
        <w:rPr>
          <w:spacing w:val="1"/>
          <w:sz w:val="22"/>
          <w:szCs w:val="22"/>
        </w:rPr>
      </w:pPr>
      <w:r w:rsidRPr="00F9147D">
        <w:rPr>
          <w:spacing w:val="1"/>
          <w:sz w:val="22"/>
          <w:szCs w:val="22"/>
        </w:rPr>
        <w:t xml:space="preserve">4.1.6. Требовать возмещения причиненных убытков в случае полного (частичного) невыполнения условий Контракта Подрядчиком. </w:t>
      </w:r>
    </w:p>
    <w:p w:rsidR="00506383" w:rsidRPr="00F9147D" w:rsidRDefault="00506383" w:rsidP="00506383">
      <w:pPr>
        <w:pStyle w:val="af6"/>
        <w:widowControl w:val="0"/>
        <w:shd w:val="clear" w:color="auto" w:fill="FFFFFF"/>
        <w:tabs>
          <w:tab w:val="left" w:pos="709"/>
          <w:tab w:val="left" w:pos="1276"/>
          <w:tab w:val="left" w:pos="1330"/>
        </w:tabs>
        <w:autoSpaceDE w:val="0"/>
        <w:autoSpaceDN w:val="0"/>
        <w:adjustRightInd w:val="0"/>
        <w:snapToGrid w:val="0"/>
        <w:ind w:left="0" w:firstLine="567"/>
        <w:jc w:val="both"/>
        <w:rPr>
          <w:spacing w:val="1"/>
          <w:sz w:val="22"/>
          <w:szCs w:val="22"/>
        </w:rPr>
      </w:pPr>
      <w:r w:rsidRPr="00F9147D">
        <w:rPr>
          <w:sz w:val="22"/>
          <w:szCs w:val="22"/>
        </w:rPr>
        <w:t>4.1.7. Предложить увеличить или уменьшить в процессе исполнения Контракта объем выполняемых работ, предусмотренных Контрактом, не более чем на десять процентов.</w:t>
      </w:r>
    </w:p>
    <w:p w:rsidR="00506383" w:rsidRPr="00F9147D" w:rsidRDefault="00506383" w:rsidP="00506383">
      <w:pPr>
        <w:pStyle w:val="af6"/>
        <w:widowControl w:val="0"/>
        <w:shd w:val="clear" w:color="auto" w:fill="FFFFFF"/>
        <w:tabs>
          <w:tab w:val="left" w:pos="709"/>
          <w:tab w:val="left" w:pos="1276"/>
          <w:tab w:val="left" w:pos="1330"/>
        </w:tabs>
        <w:autoSpaceDE w:val="0"/>
        <w:autoSpaceDN w:val="0"/>
        <w:adjustRightInd w:val="0"/>
        <w:snapToGrid w:val="0"/>
        <w:ind w:left="0" w:firstLine="567"/>
        <w:jc w:val="both"/>
        <w:rPr>
          <w:spacing w:val="1"/>
          <w:sz w:val="22"/>
          <w:szCs w:val="22"/>
        </w:rPr>
      </w:pPr>
      <w:r w:rsidRPr="00F9147D">
        <w:rPr>
          <w:spacing w:val="-4"/>
          <w:sz w:val="22"/>
          <w:szCs w:val="22"/>
        </w:rPr>
        <w:t>4.1.8.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06383" w:rsidRPr="00F9147D" w:rsidRDefault="00506383" w:rsidP="00506383">
      <w:pPr>
        <w:pStyle w:val="af5"/>
        <w:ind w:firstLine="567"/>
        <w:rPr>
          <w:sz w:val="22"/>
          <w:szCs w:val="22"/>
        </w:rPr>
      </w:pPr>
      <w:r w:rsidRPr="00F9147D">
        <w:rPr>
          <w:b/>
          <w:sz w:val="22"/>
          <w:szCs w:val="22"/>
        </w:rPr>
        <w:t>4.2. Заказчик обязан</w:t>
      </w:r>
      <w:r w:rsidRPr="00F9147D">
        <w:rPr>
          <w:sz w:val="22"/>
          <w:szCs w:val="22"/>
        </w:rPr>
        <w:t>:</w:t>
      </w:r>
    </w:p>
    <w:p w:rsidR="00506383" w:rsidRPr="00F9147D" w:rsidRDefault="00506383" w:rsidP="00506383">
      <w:pPr>
        <w:pStyle w:val="af6"/>
        <w:widowControl w:val="0"/>
        <w:shd w:val="clear" w:color="auto" w:fill="FFFFFF"/>
        <w:tabs>
          <w:tab w:val="left" w:pos="142"/>
        </w:tabs>
        <w:autoSpaceDE w:val="0"/>
        <w:autoSpaceDN w:val="0"/>
        <w:adjustRightInd w:val="0"/>
        <w:snapToGrid w:val="0"/>
        <w:ind w:left="0" w:firstLine="567"/>
        <w:jc w:val="both"/>
        <w:rPr>
          <w:spacing w:val="-5"/>
          <w:sz w:val="22"/>
          <w:szCs w:val="22"/>
        </w:rPr>
      </w:pPr>
      <w:r w:rsidRPr="00F9147D">
        <w:rPr>
          <w:spacing w:val="2"/>
          <w:sz w:val="22"/>
          <w:szCs w:val="22"/>
        </w:rPr>
        <w:t>4.2.1. П</w:t>
      </w:r>
      <w:r w:rsidRPr="00F9147D">
        <w:rPr>
          <w:sz w:val="22"/>
          <w:szCs w:val="22"/>
        </w:rPr>
        <w:t>ередать Подрядчику Объект.</w:t>
      </w:r>
    </w:p>
    <w:p w:rsidR="00506383" w:rsidRPr="00F9147D" w:rsidRDefault="00506383" w:rsidP="00506383">
      <w:pPr>
        <w:ind w:firstLine="567"/>
        <w:jc w:val="both"/>
        <w:rPr>
          <w:sz w:val="22"/>
          <w:szCs w:val="22"/>
        </w:rPr>
      </w:pPr>
      <w:r w:rsidRPr="00F9147D">
        <w:rPr>
          <w:spacing w:val="2"/>
          <w:sz w:val="22"/>
          <w:szCs w:val="22"/>
        </w:rPr>
        <w:t xml:space="preserve">4.2.2. </w:t>
      </w:r>
      <w:r w:rsidRPr="00F9147D">
        <w:rPr>
          <w:sz w:val="22"/>
          <w:szCs w:val="22"/>
        </w:rPr>
        <w:t>Оплатить за выполненную надлежащим образом работу.</w:t>
      </w:r>
    </w:p>
    <w:p w:rsidR="00506383" w:rsidRPr="00F9147D" w:rsidRDefault="00506383" w:rsidP="00506383">
      <w:pPr>
        <w:pStyle w:val="af6"/>
        <w:widowControl w:val="0"/>
        <w:shd w:val="clear" w:color="auto" w:fill="FFFFFF"/>
        <w:tabs>
          <w:tab w:val="left" w:pos="142"/>
          <w:tab w:val="left" w:pos="709"/>
          <w:tab w:val="left" w:pos="1276"/>
        </w:tabs>
        <w:autoSpaceDE w:val="0"/>
        <w:autoSpaceDN w:val="0"/>
        <w:adjustRightInd w:val="0"/>
        <w:snapToGrid w:val="0"/>
        <w:ind w:left="0" w:firstLine="567"/>
        <w:jc w:val="both"/>
        <w:rPr>
          <w:spacing w:val="-5"/>
          <w:sz w:val="22"/>
          <w:szCs w:val="22"/>
        </w:rPr>
      </w:pPr>
      <w:r w:rsidRPr="00F9147D">
        <w:rPr>
          <w:sz w:val="22"/>
          <w:szCs w:val="22"/>
        </w:rPr>
        <w:t xml:space="preserve">4.2.3. Обеспечить </w:t>
      </w:r>
      <w:proofErr w:type="gramStart"/>
      <w:r w:rsidRPr="00F9147D">
        <w:rPr>
          <w:sz w:val="22"/>
          <w:szCs w:val="22"/>
        </w:rPr>
        <w:t>контроль за</w:t>
      </w:r>
      <w:proofErr w:type="gramEnd"/>
      <w:r w:rsidRPr="00F9147D">
        <w:rPr>
          <w:sz w:val="22"/>
          <w:szCs w:val="22"/>
        </w:rPr>
        <w:t xml:space="preserve"> исполнением Контракта.</w:t>
      </w:r>
    </w:p>
    <w:p w:rsidR="00506383" w:rsidRPr="00F9147D" w:rsidRDefault="00506383" w:rsidP="00506383">
      <w:pPr>
        <w:pStyle w:val="af5"/>
        <w:tabs>
          <w:tab w:val="left" w:pos="142"/>
        </w:tabs>
        <w:ind w:firstLine="567"/>
        <w:rPr>
          <w:sz w:val="22"/>
          <w:szCs w:val="22"/>
        </w:rPr>
      </w:pPr>
      <w:r w:rsidRPr="00F9147D">
        <w:rPr>
          <w:sz w:val="22"/>
          <w:szCs w:val="22"/>
        </w:rPr>
        <w:t>4.2.4. Своевременно предоставлять разъяснения и уточнения по запросам Подрядчика в части выполнения работ в соответствии с  условиями настоящего Контракта.</w:t>
      </w:r>
    </w:p>
    <w:p w:rsidR="00506383" w:rsidRPr="00F9147D" w:rsidRDefault="00506383" w:rsidP="00506383">
      <w:pPr>
        <w:pStyle w:val="af5"/>
        <w:tabs>
          <w:tab w:val="left" w:pos="142"/>
        </w:tabs>
        <w:ind w:firstLine="567"/>
        <w:rPr>
          <w:sz w:val="22"/>
          <w:szCs w:val="22"/>
        </w:rPr>
      </w:pPr>
      <w:r w:rsidRPr="00F9147D">
        <w:rPr>
          <w:sz w:val="22"/>
          <w:szCs w:val="22"/>
        </w:rPr>
        <w:t>4.2.5. Принять решение об одностороннем отказе от исполнения Контракта в случае,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506383" w:rsidRPr="00F9147D" w:rsidRDefault="00506383" w:rsidP="00506383">
      <w:pPr>
        <w:pStyle w:val="af5"/>
        <w:ind w:firstLine="567"/>
        <w:rPr>
          <w:b/>
          <w:sz w:val="22"/>
          <w:szCs w:val="22"/>
        </w:rPr>
      </w:pPr>
      <w:r w:rsidRPr="00F9147D">
        <w:rPr>
          <w:b/>
          <w:sz w:val="22"/>
          <w:szCs w:val="22"/>
        </w:rPr>
        <w:t>4.3. Подрядчик вправе:</w:t>
      </w:r>
    </w:p>
    <w:p w:rsidR="00506383" w:rsidRPr="00F9147D" w:rsidRDefault="00506383" w:rsidP="00506383">
      <w:pPr>
        <w:pStyle w:val="af5"/>
        <w:ind w:firstLine="567"/>
        <w:rPr>
          <w:b/>
          <w:sz w:val="22"/>
          <w:szCs w:val="22"/>
        </w:rPr>
      </w:pPr>
      <w:r w:rsidRPr="00F9147D">
        <w:rPr>
          <w:iCs/>
          <w:sz w:val="22"/>
          <w:szCs w:val="22"/>
        </w:rPr>
        <w:t>4.3.1. Требовать надлежащего исполнения Заказчиком условий Контракта.</w:t>
      </w:r>
    </w:p>
    <w:p w:rsidR="00506383" w:rsidRPr="00F9147D" w:rsidRDefault="00506383" w:rsidP="00506383">
      <w:pPr>
        <w:pStyle w:val="af5"/>
        <w:ind w:firstLine="567"/>
        <w:rPr>
          <w:b/>
          <w:sz w:val="22"/>
          <w:szCs w:val="22"/>
        </w:rPr>
      </w:pPr>
      <w:r w:rsidRPr="00F9147D">
        <w:rPr>
          <w:sz w:val="22"/>
          <w:szCs w:val="22"/>
        </w:rPr>
        <w:lastRenderedPageBreak/>
        <w:t>4.3.2. Требовать подписания в соответствии с условиями контракта Заказчиком Акта о приемке выполненных работ по настоящему контракту.</w:t>
      </w:r>
    </w:p>
    <w:p w:rsidR="00506383" w:rsidRPr="00F9147D" w:rsidRDefault="00506383" w:rsidP="00506383">
      <w:pPr>
        <w:pStyle w:val="af5"/>
        <w:ind w:firstLine="567"/>
        <w:rPr>
          <w:b/>
          <w:sz w:val="22"/>
          <w:szCs w:val="22"/>
        </w:rPr>
      </w:pPr>
      <w:r w:rsidRPr="00F9147D">
        <w:rPr>
          <w:sz w:val="22"/>
          <w:szCs w:val="22"/>
        </w:rPr>
        <w:t>4.3.3. Требовать своевременной оплаты на условиях, установленных Контрактом, надлежащим образом выполненных и принятых Заказчиком работ.</w:t>
      </w:r>
    </w:p>
    <w:p w:rsidR="00506383" w:rsidRPr="00F9147D" w:rsidRDefault="00506383" w:rsidP="00506383">
      <w:pPr>
        <w:pStyle w:val="af5"/>
        <w:ind w:firstLine="567"/>
        <w:rPr>
          <w:b/>
          <w:sz w:val="22"/>
          <w:szCs w:val="22"/>
        </w:rPr>
      </w:pPr>
      <w:r w:rsidRPr="00F9147D">
        <w:rPr>
          <w:sz w:val="22"/>
          <w:szCs w:val="22"/>
        </w:rPr>
        <w:t>4.3.4. Направлять Заказчику запросы и получать от него разъяснения и уточнения по вопросам выполнения Работ в рамках настоящего контракта.</w:t>
      </w:r>
    </w:p>
    <w:p w:rsidR="00506383" w:rsidRPr="00F9147D" w:rsidRDefault="00506383" w:rsidP="00506383">
      <w:pPr>
        <w:pStyle w:val="af5"/>
        <w:ind w:firstLine="567"/>
        <w:rPr>
          <w:b/>
          <w:sz w:val="22"/>
          <w:szCs w:val="22"/>
        </w:rPr>
      </w:pPr>
      <w:r w:rsidRPr="00F9147D">
        <w:rPr>
          <w:color w:val="000000"/>
          <w:spacing w:val="-5"/>
          <w:sz w:val="22"/>
          <w:szCs w:val="22"/>
        </w:rPr>
        <w:t xml:space="preserve">4.3.5. </w:t>
      </w:r>
      <w:r w:rsidRPr="00F9147D">
        <w:rPr>
          <w:sz w:val="22"/>
          <w:szCs w:val="22"/>
        </w:rPr>
        <w:t xml:space="preserve"> Привлекать к выполнению Работ по контракту субподрядчиков в соответствии с законодательством РФ. В отношении субподрядчиков Подрядчик выполняет функции заказчика. Подрядчик несет ответственность за действия субподрядчиков, совершаемые ими в рамках выполнения работ, как </w:t>
      </w:r>
      <w:proofErr w:type="gramStart"/>
      <w:r w:rsidRPr="00F9147D">
        <w:rPr>
          <w:sz w:val="22"/>
          <w:szCs w:val="22"/>
        </w:rPr>
        <w:t>за</w:t>
      </w:r>
      <w:proofErr w:type="gramEnd"/>
      <w:r w:rsidRPr="00F9147D">
        <w:rPr>
          <w:sz w:val="22"/>
          <w:szCs w:val="22"/>
        </w:rPr>
        <w:t xml:space="preserve"> свои собственные. Невыполнение субподрядчиками обязательств перед Подрядчиком не освобождает Подрядчика от выполнения условий настоящего Контракта.</w:t>
      </w:r>
    </w:p>
    <w:p w:rsidR="00506383" w:rsidRPr="00F9147D" w:rsidRDefault="00506383" w:rsidP="00506383">
      <w:pPr>
        <w:pStyle w:val="af5"/>
        <w:ind w:firstLine="567"/>
        <w:rPr>
          <w:b/>
          <w:sz w:val="22"/>
          <w:szCs w:val="22"/>
        </w:rPr>
      </w:pPr>
      <w:r w:rsidRPr="00F9147D">
        <w:rPr>
          <w:sz w:val="22"/>
          <w:szCs w:val="22"/>
        </w:rPr>
        <w:t>4.3.6. П</w:t>
      </w:r>
      <w:r w:rsidRPr="00F9147D">
        <w:rPr>
          <w:color w:val="000000"/>
          <w:sz w:val="22"/>
          <w:szCs w:val="22"/>
        </w:rPr>
        <w:t xml:space="preserve">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работ. </w:t>
      </w:r>
    </w:p>
    <w:p w:rsidR="00506383" w:rsidRPr="00F9147D" w:rsidRDefault="00506383" w:rsidP="00506383">
      <w:pPr>
        <w:pStyle w:val="af5"/>
        <w:ind w:firstLine="567"/>
        <w:rPr>
          <w:b/>
          <w:sz w:val="22"/>
          <w:szCs w:val="22"/>
        </w:rPr>
      </w:pPr>
      <w:r w:rsidRPr="00F9147D">
        <w:rPr>
          <w:sz w:val="22"/>
          <w:szCs w:val="22"/>
        </w:rPr>
        <w:t>4.3.7. Требовать возмещения убытков в соответствии с настоящим Контрактом.</w:t>
      </w:r>
    </w:p>
    <w:p w:rsidR="00506383" w:rsidRPr="00F9147D" w:rsidRDefault="00506383" w:rsidP="00506383">
      <w:pPr>
        <w:pStyle w:val="af5"/>
        <w:numPr>
          <w:ilvl w:val="1"/>
          <w:numId w:val="9"/>
        </w:numPr>
        <w:suppressAutoHyphens w:val="0"/>
        <w:rPr>
          <w:b/>
          <w:sz w:val="22"/>
          <w:szCs w:val="22"/>
        </w:rPr>
      </w:pPr>
      <w:r w:rsidRPr="00F9147D">
        <w:rPr>
          <w:b/>
          <w:sz w:val="22"/>
          <w:szCs w:val="22"/>
        </w:rPr>
        <w:t xml:space="preserve"> Подрядчик обязан:</w:t>
      </w:r>
    </w:p>
    <w:p w:rsidR="00506383" w:rsidRPr="00F9147D" w:rsidRDefault="00506383" w:rsidP="00506383">
      <w:pPr>
        <w:pStyle w:val="af5"/>
        <w:ind w:firstLine="567"/>
        <w:rPr>
          <w:sz w:val="22"/>
          <w:szCs w:val="22"/>
        </w:rPr>
      </w:pPr>
      <w:r w:rsidRPr="00F9147D">
        <w:rPr>
          <w:sz w:val="22"/>
          <w:szCs w:val="22"/>
        </w:rPr>
        <w:t xml:space="preserve">4.4.1. </w:t>
      </w:r>
      <w:r w:rsidRPr="00F9147D">
        <w:rPr>
          <w:spacing w:val="-1"/>
          <w:sz w:val="22"/>
          <w:szCs w:val="22"/>
        </w:rPr>
        <w:t xml:space="preserve">Выполнить все работы в объеме и сроки, предусмотренные </w:t>
      </w:r>
      <w:r w:rsidRPr="00F9147D">
        <w:rPr>
          <w:spacing w:val="-3"/>
          <w:sz w:val="22"/>
          <w:szCs w:val="22"/>
        </w:rPr>
        <w:t>Контрактом, надлежащего качества</w:t>
      </w:r>
      <w:r w:rsidRPr="008C04D3">
        <w:rPr>
          <w:shd w:val="clear" w:color="auto" w:fill="FFFFFF"/>
        </w:rPr>
        <w:t>.</w:t>
      </w:r>
      <w:r w:rsidRPr="00F9147D">
        <w:rPr>
          <w:spacing w:val="-3"/>
          <w:sz w:val="22"/>
          <w:szCs w:val="22"/>
        </w:rPr>
        <w:t xml:space="preserve"> Производить работы в строгом соответствии </w:t>
      </w:r>
      <w:r w:rsidRPr="00F9147D">
        <w:rPr>
          <w:spacing w:val="-1"/>
          <w:sz w:val="22"/>
          <w:szCs w:val="22"/>
        </w:rPr>
        <w:t>с Техническим заданием (Приложение №1), сметной документацией (Приложение № 2),</w:t>
      </w:r>
      <w:r w:rsidRPr="00F9147D">
        <w:rPr>
          <w:sz w:val="22"/>
          <w:szCs w:val="22"/>
        </w:rPr>
        <w:t xml:space="preserve"> и обеспечивать безопасность работ.</w:t>
      </w:r>
    </w:p>
    <w:p w:rsidR="00506383" w:rsidRPr="00F9147D" w:rsidRDefault="00506383" w:rsidP="00506383">
      <w:pPr>
        <w:pStyle w:val="aff6"/>
        <w:ind w:firstLine="567"/>
        <w:jc w:val="both"/>
        <w:rPr>
          <w:rFonts w:ascii="Times New Roman" w:hAnsi="Times New Roman" w:cs="Times New Roman"/>
          <w:sz w:val="22"/>
          <w:szCs w:val="22"/>
        </w:rPr>
      </w:pPr>
      <w:r w:rsidRPr="00F9147D">
        <w:rPr>
          <w:rFonts w:ascii="Times New Roman" w:hAnsi="Times New Roman" w:cs="Times New Roman"/>
          <w:sz w:val="22"/>
          <w:szCs w:val="22"/>
        </w:rPr>
        <w:t xml:space="preserve">4.4.2. Обеспечить представителям Заказчика возможность осуществлять  </w:t>
      </w:r>
      <w:proofErr w:type="gramStart"/>
      <w:r w:rsidRPr="00F9147D">
        <w:rPr>
          <w:rFonts w:ascii="Times New Roman" w:hAnsi="Times New Roman" w:cs="Times New Roman"/>
          <w:sz w:val="22"/>
          <w:szCs w:val="22"/>
        </w:rPr>
        <w:t>контроль  за</w:t>
      </w:r>
      <w:proofErr w:type="gramEnd"/>
      <w:r w:rsidRPr="00F9147D">
        <w:rPr>
          <w:rFonts w:ascii="Times New Roman" w:hAnsi="Times New Roman" w:cs="Times New Roman"/>
          <w:sz w:val="22"/>
          <w:szCs w:val="22"/>
        </w:rPr>
        <w:t xml:space="preserve"> ходом  выполнения работ, качеством применяемых при выполнении Работ материалов, изделий, конструкций и оборудования.</w:t>
      </w:r>
    </w:p>
    <w:p w:rsidR="00506383" w:rsidRPr="00F9147D" w:rsidRDefault="00506383" w:rsidP="00506383">
      <w:pPr>
        <w:pStyle w:val="af5"/>
        <w:ind w:firstLine="567"/>
        <w:rPr>
          <w:sz w:val="22"/>
          <w:szCs w:val="22"/>
        </w:rPr>
      </w:pPr>
      <w:r w:rsidRPr="00F9147D">
        <w:rPr>
          <w:sz w:val="22"/>
          <w:szCs w:val="22"/>
        </w:rPr>
        <w:t>4.4.3. Гарантировать качество используемых материалов.</w:t>
      </w:r>
    </w:p>
    <w:p w:rsidR="00506383" w:rsidRPr="00F9147D" w:rsidRDefault="00506383" w:rsidP="00506383">
      <w:pPr>
        <w:pStyle w:val="af5"/>
        <w:ind w:firstLine="567"/>
        <w:rPr>
          <w:sz w:val="22"/>
          <w:szCs w:val="22"/>
        </w:rPr>
      </w:pPr>
      <w:r w:rsidRPr="00F9147D">
        <w:rPr>
          <w:sz w:val="22"/>
          <w:szCs w:val="22"/>
        </w:rPr>
        <w:t>Материалы и оборудование должны удовлетворять требованиям, предъявляемым к ним по пожарной безопасности, износостойкости и выделению токсичных веществ, требованиям по надежности и долговечности, влагостойкости и возможности проведения ремонтных работ.</w:t>
      </w:r>
    </w:p>
    <w:p w:rsidR="00506383" w:rsidRPr="00F9147D" w:rsidRDefault="00506383" w:rsidP="00506383">
      <w:pPr>
        <w:pStyle w:val="ConsPlusNormal0"/>
        <w:ind w:firstLine="567"/>
        <w:contextualSpacing/>
        <w:jc w:val="both"/>
        <w:rPr>
          <w:rFonts w:ascii="Times New Roman" w:hAnsi="Times New Roman" w:cs="Times New Roman"/>
        </w:rPr>
      </w:pPr>
      <w:proofErr w:type="gramStart"/>
      <w:r w:rsidRPr="00F9147D">
        <w:rPr>
          <w:rFonts w:ascii="Times New Roman" w:hAnsi="Times New Roman" w:cs="Times New Roman"/>
        </w:rPr>
        <w:t>Следить за тем, чтобы все предоставляемые им материалы и оборудование на момент доставки на объект являлись новыми и не были использованы ранее, которые не были в употреблении, в ремонте, в том числе, которые не были восстановлены, у которых не были осуществлены замены составных, запасных частей, не были восстановлены потребительские свойства, соответствовали установленным стандартам исполнения, а также обязательным техническим правилам, либо</w:t>
      </w:r>
      <w:proofErr w:type="gramEnd"/>
      <w:r w:rsidRPr="00F9147D">
        <w:rPr>
          <w:rFonts w:ascii="Times New Roman" w:hAnsi="Times New Roman" w:cs="Times New Roman"/>
        </w:rPr>
        <w:t>,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 и были обеспечены сертификатами.</w:t>
      </w:r>
    </w:p>
    <w:p w:rsidR="00506383" w:rsidRPr="00F9147D" w:rsidRDefault="00506383" w:rsidP="00506383">
      <w:pPr>
        <w:autoSpaceDE w:val="0"/>
        <w:autoSpaceDN w:val="0"/>
        <w:adjustRightInd w:val="0"/>
        <w:ind w:firstLine="567"/>
        <w:jc w:val="both"/>
        <w:rPr>
          <w:sz w:val="22"/>
          <w:szCs w:val="22"/>
        </w:rPr>
      </w:pPr>
      <w:r w:rsidRPr="00F9147D">
        <w:rPr>
          <w:rFonts w:eastAsiaTheme="minorHAnsi"/>
          <w:sz w:val="22"/>
          <w:szCs w:val="22"/>
        </w:rPr>
        <w:t>4.4.4.</w:t>
      </w:r>
      <w:r w:rsidRPr="00F9147D">
        <w:rPr>
          <w:sz w:val="22"/>
          <w:szCs w:val="22"/>
        </w:rPr>
        <w:t xml:space="preserve"> Обеспечить на месте выполнения работ и непосредственно при выполнении работ необходимые мероприятия по технике безопасности, охране труда, пожарной безопасности, охране окружающей среды.</w:t>
      </w:r>
    </w:p>
    <w:p w:rsidR="00506383" w:rsidRPr="00F9147D" w:rsidRDefault="00506383" w:rsidP="00506383">
      <w:pPr>
        <w:pStyle w:val="af5"/>
        <w:ind w:firstLine="567"/>
        <w:rPr>
          <w:sz w:val="22"/>
          <w:szCs w:val="22"/>
        </w:rPr>
      </w:pPr>
      <w:r w:rsidRPr="00F9147D">
        <w:rPr>
          <w:sz w:val="22"/>
          <w:szCs w:val="22"/>
        </w:rPr>
        <w:t>4.4.5. В течение 2(двух) дней с момента истечения срока, указанного в п.5.1 Контракта</w:t>
      </w:r>
      <w:r w:rsidRPr="00F9147D">
        <w:rPr>
          <w:color w:val="000000"/>
          <w:spacing w:val="5"/>
          <w:sz w:val="22"/>
          <w:szCs w:val="22"/>
        </w:rPr>
        <w:t xml:space="preserve">, как срока окончания работ, передать результат работы </w:t>
      </w:r>
      <w:r w:rsidRPr="00F9147D">
        <w:rPr>
          <w:color w:val="000000"/>
          <w:spacing w:val="-4"/>
          <w:sz w:val="22"/>
          <w:szCs w:val="22"/>
        </w:rPr>
        <w:t>Заказчику по акту о приемке выполненных работ, передать по окончании Работ Заказчику всю исполнительную техническую документацию.</w:t>
      </w:r>
    </w:p>
    <w:p w:rsidR="00506383" w:rsidRPr="00F9147D" w:rsidRDefault="00506383" w:rsidP="00506383">
      <w:pPr>
        <w:pStyle w:val="af5"/>
        <w:ind w:firstLine="567"/>
        <w:rPr>
          <w:sz w:val="22"/>
          <w:szCs w:val="22"/>
        </w:rPr>
      </w:pPr>
      <w:r w:rsidRPr="00F9147D">
        <w:rPr>
          <w:sz w:val="22"/>
          <w:szCs w:val="22"/>
        </w:rPr>
        <w:t xml:space="preserve">4.4.6. </w:t>
      </w:r>
      <w:r w:rsidRPr="00F9147D">
        <w:rPr>
          <w:spacing w:val="-1"/>
          <w:sz w:val="22"/>
          <w:szCs w:val="22"/>
        </w:rPr>
        <w:t xml:space="preserve">Нести ответственность перед Заказчиком за надлежащее выполнение работ </w:t>
      </w:r>
      <w:r w:rsidRPr="00F9147D">
        <w:rPr>
          <w:spacing w:val="-4"/>
          <w:sz w:val="22"/>
          <w:szCs w:val="22"/>
        </w:rPr>
        <w:t>по Контракту  привлеченными субподрядчиками.</w:t>
      </w:r>
    </w:p>
    <w:p w:rsidR="00506383" w:rsidRPr="00F9147D" w:rsidRDefault="00506383" w:rsidP="00506383">
      <w:pPr>
        <w:pStyle w:val="af5"/>
        <w:ind w:firstLine="567"/>
        <w:rPr>
          <w:sz w:val="22"/>
          <w:szCs w:val="22"/>
        </w:rPr>
      </w:pPr>
      <w:r w:rsidRPr="00F9147D">
        <w:rPr>
          <w:sz w:val="22"/>
          <w:szCs w:val="22"/>
        </w:rPr>
        <w:t xml:space="preserve">4.4.7. </w:t>
      </w:r>
      <w:proofErr w:type="gramStart"/>
      <w:r w:rsidRPr="00F9147D">
        <w:rPr>
          <w:sz w:val="22"/>
          <w:szCs w:val="22"/>
        </w:rPr>
        <w:t>Устранить за свой счет в установленный в письменном уведомлении Заказчиком разумный срок недостатки (дефекты) работ, выявленные в процессе выполнения работ, при приемке выполненных работ, а также выявленные в течение гарантийного срока, возникшие вследствие невыполнения и (или) ненадлежащего выполнения работ Подрядчиком и (или) субподрядчиками, а в случае, если указанные  недостатки  (дефекты)  причинили убытки Заказчику и (или) третьим лицам, возместить убытки в</w:t>
      </w:r>
      <w:proofErr w:type="gramEnd"/>
      <w:r w:rsidRPr="00F9147D">
        <w:rPr>
          <w:sz w:val="22"/>
          <w:szCs w:val="22"/>
        </w:rPr>
        <w:t xml:space="preserve">  полном </w:t>
      </w:r>
      <w:proofErr w:type="gramStart"/>
      <w:r w:rsidRPr="00F9147D">
        <w:rPr>
          <w:sz w:val="22"/>
          <w:szCs w:val="22"/>
        </w:rPr>
        <w:t>объеме</w:t>
      </w:r>
      <w:proofErr w:type="gramEnd"/>
      <w:r w:rsidRPr="00F9147D">
        <w:rPr>
          <w:sz w:val="22"/>
          <w:szCs w:val="22"/>
        </w:rPr>
        <w:t xml:space="preserve"> в соответствии с законодательством Российской Федерации. </w:t>
      </w:r>
    </w:p>
    <w:p w:rsidR="00506383" w:rsidRPr="00F9147D" w:rsidRDefault="00506383" w:rsidP="00506383">
      <w:pPr>
        <w:pStyle w:val="af5"/>
        <w:ind w:firstLine="567"/>
        <w:rPr>
          <w:sz w:val="22"/>
          <w:szCs w:val="22"/>
        </w:rPr>
      </w:pPr>
      <w:r w:rsidRPr="00F9147D">
        <w:rPr>
          <w:sz w:val="22"/>
          <w:szCs w:val="22"/>
        </w:rPr>
        <w:t>4.4.8. Своевременно представить Заказчику достоверную информацию о ходе исполнения своих обязательств по контракту, в том числе о сложностях, возникших при исполнении контракта.</w:t>
      </w:r>
    </w:p>
    <w:p w:rsidR="00506383" w:rsidRPr="00F9147D" w:rsidRDefault="00506383" w:rsidP="00506383">
      <w:pPr>
        <w:pStyle w:val="af5"/>
        <w:ind w:firstLine="567"/>
        <w:rPr>
          <w:sz w:val="22"/>
          <w:szCs w:val="22"/>
        </w:rPr>
      </w:pPr>
      <w:r w:rsidRPr="00F9147D">
        <w:rPr>
          <w:sz w:val="22"/>
          <w:szCs w:val="22"/>
        </w:rPr>
        <w:t>4.4.9. Представить Заказчику сведения об изменении своего фактического местонахождения в срок не позднее 3 дней со дня соответствующего изменения. В случае непредставления в установленный срок уведомления об изменении адреса фактическим местонахождением, банковских реквизитов  Подрядчика будут считаться данные, указанные в настоящем контракте.</w:t>
      </w:r>
    </w:p>
    <w:p w:rsidR="00506383" w:rsidRPr="00F9147D" w:rsidRDefault="00506383" w:rsidP="00506383">
      <w:pPr>
        <w:pStyle w:val="af5"/>
        <w:ind w:firstLine="567"/>
        <w:rPr>
          <w:color w:val="000000"/>
          <w:spacing w:val="-4"/>
          <w:sz w:val="22"/>
          <w:szCs w:val="22"/>
        </w:rPr>
      </w:pPr>
      <w:r w:rsidRPr="00F9147D">
        <w:rPr>
          <w:sz w:val="22"/>
          <w:szCs w:val="22"/>
        </w:rPr>
        <w:t xml:space="preserve">4.4.10. </w:t>
      </w:r>
      <w:r w:rsidRPr="00F9147D">
        <w:rPr>
          <w:color w:val="000000"/>
          <w:spacing w:val="-1"/>
          <w:sz w:val="22"/>
          <w:szCs w:val="22"/>
        </w:rPr>
        <w:t xml:space="preserve">Обеспечить содержание и уборку рабочего места на Объекте и прилегающей </w:t>
      </w:r>
      <w:r w:rsidRPr="00F9147D">
        <w:rPr>
          <w:color w:val="000000"/>
          <w:spacing w:val="-4"/>
          <w:sz w:val="22"/>
          <w:szCs w:val="22"/>
        </w:rPr>
        <w:t>к нему территории, которая использовалась Подрядчиком.</w:t>
      </w:r>
    </w:p>
    <w:p w:rsidR="00506383" w:rsidRPr="00F9147D" w:rsidRDefault="00506383" w:rsidP="00506383">
      <w:pPr>
        <w:pStyle w:val="af5"/>
        <w:ind w:firstLine="567"/>
        <w:rPr>
          <w:sz w:val="22"/>
          <w:szCs w:val="22"/>
        </w:rPr>
      </w:pPr>
      <w:r w:rsidRPr="00F9147D">
        <w:rPr>
          <w:sz w:val="22"/>
          <w:szCs w:val="22"/>
        </w:rPr>
        <w:lastRenderedPageBreak/>
        <w:t xml:space="preserve">Заказчик и Подрядчик должны определить порядок согласованных действий и ответственных за оперативное руководство работами. </w:t>
      </w:r>
    </w:p>
    <w:p w:rsidR="00506383" w:rsidRPr="00F9147D" w:rsidRDefault="00506383" w:rsidP="00506383">
      <w:pPr>
        <w:pStyle w:val="Heading"/>
        <w:rPr>
          <w:rFonts w:ascii="Times New Roman" w:hAnsi="Times New Roman" w:cs="Times New Roman"/>
        </w:rPr>
      </w:pPr>
    </w:p>
    <w:p w:rsidR="00506383" w:rsidRPr="00F9147D" w:rsidRDefault="00506383" w:rsidP="00506383">
      <w:pPr>
        <w:pStyle w:val="Heading"/>
        <w:ind w:firstLine="567"/>
        <w:jc w:val="center"/>
        <w:rPr>
          <w:rFonts w:ascii="Times New Roman" w:hAnsi="Times New Roman" w:cs="Times New Roman"/>
        </w:rPr>
      </w:pPr>
      <w:r w:rsidRPr="00F9147D">
        <w:rPr>
          <w:rFonts w:ascii="Times New Roman" w:hAnsi="Times New Roman" w:cs="Times New Roman"/>
        </w:rPr>
        <w:t xml:space="preserve">5. СРОКИ И МЕСТО ВЫПОЛНЕНИЯ РАБОТ </w:t>
      </w:r>
    </w:p>
    <w:p w:rsidR="00506383" w:rsidRPr="00F52149" w:rsidRDefault="00506383" w:rsidP="00506383">
      <w:pPr>
        <w:ind w:firstLine="567"/>
        <w:jc w:val="both"/>
      </w:pPr>
      <w:r w:rsidRPr="00F9147D">
        <w:rPr>
          <w:sz w:val="22"/>
          <w:szCs w:val="22"/>
        </w:rPr>
        <w:t xml:space="preserve">5.1. Срок выполнения (завершения) Работ: </w:t>
      </w:r>
      <w:r w:rsidRPr="004F7A3E">
        <w:t xml:space="preserve">с момента заключения </w:t>
      </w:r>
      <w:proofErr w:type="spellStart"/>
      <w:r w:rsidRPr="004F7A3E">
        <w:t>контракта</w:t>
      </w:r>
      <w:r>
        <w:t>до</w:t>
      </w:r>
      <w:proofErr w:type="spellEnd"/>
      <w:r>
        <w:t xml:space="preserve"> 01 октября 2021 года (включительно).</w:t>
      </w:r>
    </w:p>
    <w:p w:rsidR="00506383" w:rsidRPr="00415851" w:rsidRDefault="00506383" w:rsidP="00506383">
      <w:pPr>
        <w:pStyle w:val="af5"/>
        <w:ind w:firstLine="567"/>
      </w:pPr>
    </w:p>
    <w:p w:rsidR="00506383" w:rsidRPr="00F9147D" w:rsidRDefault="00506383" w:rsidP="00506383">
      <w:pPr>
        <w:ind w:firstLine="567"/>
        <w:rPr>
          <w:b/>
          <w:sz w:val="22"/>
          <w:szCs w:val="22"/>
        </w:rPr>
      </w:pPr>
      <w:r w:rsidRPr="00F9147D">
        <w:rPr>
          <w:sz w:val="22"/>
          <w:szCs w:val="22"/>
        </w:rPr>
        <w:t xml:space="preserve">5.2. Место </w:t>
      </w:r>
      <w:proofErr w:type="spellStart"/>
      <w:r w:rsidRPr="00F9147D">
        <w:rPr>
          <w:sz w:val="22"/>
          <w:szCs w:val="22"/>
        </w:rPr>
        <w:t>производстваработ</w:t>
      </w:r>
      <w:proofErr w:type="gramStart"/>
      <w:r w:rsidRPr="00F9147D">
        <w:rPr>
          <w:sz w:val="22"/>
          <w:szCs w:val="22"/>
        </w:rPr>
        <w:t>:с</w:t>
      </w:r>
      <w:proofErr w:type="spellEnd"/>
      <w:proofErr w:type="gramEnd"/>
      <w:r w:rsidRPr="00F9147D">
        <w:rPr>
          <w:sz w:val="22"/>
          <w:szCs w:val="22"/>
        </w:rPr>
        <w:t xml:space="preserve">. </w:t>
      </w:r>
      <w:proofErr w:type="spellStart"/>
      <w:r w:rsidRPr="00F9147D">
        <w:rPr>
          <w:sz w:val="22"/>
          <w:szCs w:val="22"/>
        </w:rPr>
        <w:t>Перекопное</w:t>
      </w:r>
      <w:proofErr w:type="spellEnd"/>
      <w:r w:rsidRPr="00F9147D">
        <w:rPr>
          <w:sz w:val="22"/>
          <w:szCs w:val="22"/>
        </w:rPr>
        <w:t xml:space="preserve">, </w:t>
      </w:r>
      <w:r>
        <w:rPr>
          <w:sz w:val="22"/>
          <w:szCs w:val="22"/>
        </w:rPr>
        <w:t xml:space="preserve">с. Васильевка, с. </w:t>
      </w:r>
      <w:proofErr w:type="spellStart"/>
      <w:r>
        <w:rPr>
          <w:sz w:val="22"/>
          <w:szCs w:val="22"/>
        </w:rPr>
        <w:t>Еремеевка</w:t>
      </w:r>
      <w:proofErr w:type="spellEnd"/>
      <w:r>
        <w:rPr>
          <w:sz w:val="22"/>
          <w:szCs w:val="22"/>
        </w:rPr>
        <w:t xml:space="preserve"> </w:t>
      </w:r>
      <w:r w:rsidRPr="00F9147D">
        <w:rPr>
          <w:sz w:val="22"/>
          <w:szCs w:val="22"/>
        </w:rPr>
        <w:t>Ершовского района Саратовской области.</w:t>
      </w:r>
    </w:p>
    <w:p w:rsidR="00506383" w:rsidRPr="00F9147D" w:rsidRDefault="00506383" w:rsidP="00506383">
      <w:pPr>
        <w:pStyle w:val="af5"/>
        <w:ind w:firstLine="567"/>
        <w:rPr>
          <w:sz w:val="22"/>
          <w:szCs w:val="22"/>
        </w:rPr>
      </w:pPr>
    </w:p>
    <w:p w:rsidR="00506383" w:rsidRPr="00F9147D" w:rsidRDefault="00506383" w:rsidP="00506383">
      <w:pPr>
        <w:tabs>
          <w:tab w:val="left" w:pos="7668"/>
        </w:tabs>
        <w:ind w:firstLine="567"/>
        <w:jc w:val="both"/>
        <w:rPr>
          <w:b/>
          <w:sz w:val="22"/>
          <w:szCs w:val="22"/>
        </w:rPr>
      </w:pPr>
    </w:p>
    <w:p w:rsidR="00506383" w:rsidRPr="00F9147D" w:rsidRDefault="00506383" w:rsidP="00506383">
      <w:pPr>
        <w:tabs>
          <w:tab w:val="left" w:pos="7668"/>
        </w:tabs>
        <w:ind w:firstLine="426"/>
        <w:jc w:val="center"/>
        <w:rPr>
          <w:b/>
          <w:sz w:val="22"/>
          <w:szCs w:val="22"/>
        </w:rPr>
      </w:pPr>
      <w:r w:rsidRPr="00F9147D">
        <w:rPr>
          <w:b/>
          <w:sz w:val="22"/>
          <w:szCs w:val="22"/>
        </w:rPr>
        <w:t>6. ПОРЯДОК СДАЧИ-ПРИЕМКИ РАБОТ</w:t>
      </w:r>
    </w:p>
    <w:p w:rsidR="00506383" w:rsidRPr="00F9147D" w:rsidRDefault="00506383" w:rsidP="00506383">
      <w:pPr>
        <w:ind w:firstLine="567"/>
        <w:jc w:val="both"/>
        <w:rPr>
          <w:sz w:val="22"/>
          <w:szCs w:val="22"/>
        </w:rPr>
      </w:pPr>
      <w:r w:rsidRPr="00F9147D">
        <w:rPr>
          <w:sz w:val="22"/>
          <w:szCs w:val="22"/>
        </w:rPr>
        <w:t>6.1. Приемка выполненных Работ по настоящему контракту на соответствие их требованиям, установленным в настоящем контракте, осуществляется на основании Акта о приемке выполненных работ.</w:t>
      </w:r>
    </w:p>
    <w:p w:rsidR="00506383" w:rsidRPr="00F9147D" w:rsidRDefault="00506383" w:rsidP="00506383">
      <w:pPr>
        <w:ind w:firstLine="567"/>
        <w:jc w:val="both"/>
        <w:rPr>
          <w:rFonts w:eastAsia="MS Mincho"/>
          <w:sz w:val="22"/>
          <w:szCs w:val="22"/>
        </w:rPr>
      </w:pPr>
      <w:r w:rsidRPr="00F9147D">
        <w:rPr>
          <w:sz w:val="22"/>
          <w:szCs w:val="22"/>
        </w:rPr>
        <w:t>6.2. По окончании выполнения Работ Подрядчик обязан представить финансовые документы (</w:t>
      </w:r>
      <w:r w:rsidRPr="00F9147D">
        <w:rPr>
          <w:bCs/>
          <w:sz w:val="22"/>
          <w:szCs w:val="22"/>
        </w:rPr>
        <w:t xml:space="preserve">справки о стоимости выполненных работ и затрат (унифицированная форма № КС-3), счет, </w:t>
      </w:r>
      <w:r w:rsidRPr="00F9147D">
        <w:rPr>
          <w:sz w:val="22"/>
          <w:szCs w:val="22"/>
        </w:rPr>
        <w:t xml:space="preserve">счет-фактура (при наличии)), подписанный Подрядчиком Акт о приемке выполненных работ </w:t>
      </w:r>
      <w:r w:rsidRPr="00F9147D">
        <w:rPr>
          <w:rFonts w:eastAsia="MS Mincho"/>
          <w:sz w:val="22"/>
          <w:szCs w:val="22"/>
        </w:rPr>
        <w:t>в 2-х экземплярах, в срок не позднее 2 (двух) дней с момента окончания срока выполнения Работ.</w:t>
      </w:r>
    </w:p>
    <w:p w:rsidR="00506383" w:rsidRPr="00F9147D" w:rsidRDefault="00506383" w:rsidP="00506383">
      <w:pPr>
        <w:ind w:firstLine="567"/>
        <w:jc w:val="both"/>
        <w:rPr>
          <w:sz w:val="22"/>
          <w:szCs w:val="22"/>
        </w:rPr>
      </w:pPr>
      <w:r w:rsidRPr="00F9147D">
        <w:rPr>
          <w:sz w:val="22"/>
          <w:szCs w:val="22"/>
        </w:rPr>
        <w:t>6.3. Для проверки выполненных Подрядчиком  Работ, предусмотренных контрактом, в части их соответствия условиям контракта Заказчик обязан провести экспертизу в течение 2 (двух) дней со дня получения акта о приемке выполненных работ.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506383" w:rsidRPr="00F9147D" w:rsidRDefault="00506383" w:rsidP="00506383">
      <w:pPr>
        <w:ind w:firstLine="567"/>
        <w:jc w:val="both"/>
        <w:rPr>
          <w:sz w:val="22"/>
          <w:szCs w:val="22"/>
        </w:rPr>
      </w:pPr>
      <w:r w:rsidRPr="00F9147D">
        <w:rPr>
          <w:sz w:val="22"/>
          <w:szCs w:val="22"/>
        </w:rPr>
        <w:t>6.4. Исправление недостатков, допущенных Подрядчиком и выявленных при сдаче-приемке Работ, осуществляется в срок, согласованный с Заказчиком, и за счет средств Подрядчика.</w:t>
      </w:r>
    </w:p>
    <w:p w:rsidR="00506383" w:rsidRPr="00F9147D" w:rsidRDefault="00506383" w:rsidP="00506383">
      <w:pPr>
        <w:ind w:firstLine="567"/>
        <w:jc w:val="both"/>
        <w:rPr>
          <w:sz w:val="22"/>
          <w:szCs w:val="22"/>
        </w:rPr>
      </w:pPr>
      <w:r w:rsidRPr="00F9147D">
        <w:rPr>
          <w:sz w:val="22"/>
          <w:szCs w:val="22"/>
        </w:rPr>
        <w:t>6.5. По решению Заказчика для приемки выполненных Работ может создаваться приемочная комиссия, которая состоит не менее чем из пяти человек.</w:t>
      </w:r>
    </w:p>
    <w:p w:rsidR="00506383" w:rsidRPr="00F9147D" w:rsidRDefault="00506383" w:rsidP="00506383">
      <w:pPr>
        <w:ind w:firstLine="567"/>
        <w:jc w:val="both"/>
        <w:rPr>
          <w:sz w:val="22"/>
          <w:szCs w:val="22"/>
        </w:rPr>
      </w:pPr>
      <w:r w:rsidRPr="00F9147D">
        <w:rPr>
          <w:sz w:val="22"/>
          <w:szCs w:val="22"/>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выполненных Работ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06383" w:rsidRPr="00F9147D" w:rsidRDefault="00506383" w:rsidP="00506383">
      <w:pPr>
        <w:ind w:firstLine="567"/>
        <w:jc w:val="both"/>
        <w:rPr>
          <w:sz w:val="22"/>
          <w:szCs w:val="22"/>
        </w:rPr>
      </w:pPr>
      <w:r w:rsidRPr="00F9147D">
        <w:rPr>
          <w:sz w:val="22"/>
          <w:szCs w:val="22"/>
        </w:rPr>
        <w:t xml:space="preserve">6.6. Заказчик принимает Работы по объему и качеству и оформляет результат приемки работы в течение 1 (одного) дня со дня проведения  экспертизы и направляет Подрядчику подписанный Акт о приемке выполненных работ или мотивированный отказ от приемки Работ с указанием перечня выявленных недостатков в выполненных Работах. </w:t>
      </w:r>
    </w:p>
    <w:p w:rsidR="00506383" w:rsidRPr="00F9147D" w:rsidRDefault="00506383" w:rsidP="00506383">
      <w:pPr>
        <w:rPr>
          <w:b/>
          <w:noProof/>
          <w:sz w:val="22"/>
          <w:szCs w:val="22"/>
        </w:rPr>
      </w:pPr>
    </w:p>
    <w:p w:rsidR="00506383" w:rsidRPr="00F9147D" w:rsidRDefault="00506383" w:rsidP="00506383">
      <w:pPr>
        <w:ind w:firstLine="567"/>
        <w:jc w:val="center"/>
        <w:rPr>
          <w:b/>
          <w:sz w:val="22"/>
          <w:szCs w:val="22"/>
        </w:rPr>
      </w:pPr>
      <w:r w:rsidRPr="00F9147D">
        <w:rPr>
          <w:b/>
          <w:noProof/>
          <w:sz w:val="22"/>
          <w:szCs w:val="22"/>
        </w:rPr>
        <w:t xml:space="preserve">7.  </w:t>
      </w:r>
      <w:r w:rsidRPr="00F9147D">
        <w:rPr>
          <w:b/>
          <w:sz w:val="22"/>
          <w:szCs w:val="22"/>
        </w:rPr>
        <w:t>ОБЕСПЕЧЕНИЕ ИСПОЛНЕНИЯ КОНТРАКТА</w:t>
      </w:r>
    </w:p>
    <w:p w:rsidR="00506383" w:rsidRPr="00F52149" w:rsidRDefault="00506383" w:rsidP="00506383">
      <w:pPr>
        <w:autoSpaceDE w:val="0"/>
        <w:autoSpaceDN w:val="0"/>
        <w:adjustRightInd w:val="0"/>
        <w:spacing w:line="230" w:lineRule="auto"/>
        <w:ind w:firstLine="567"/>
        <w:jc w:val="both"/>
        <w:rPr>
          <w:u w:val="single"/>
        </w:rPr>
      </w:pPr>
      <w:r w:rsidRPr="00F52149">
        <w:t xml:space="preserve">7.1. Принять к сведению, что Подрядчик вносит  обеспечение исполнения контракта в размере  5 % от цены контракта, что составляет: </w:t>
      </w:r>
      <w:r w:rsidRPr="00F52149">
        <w:rPr>
          <w:u w:val="single"/>
        </w:rPr>
        <w:t>______________</w:t>
      </w:r>
      <w:r w:rsidRPr="00F52149">
        <w:t>, за исключением случаев, указанных в  п. 7.2.</w:t>
      </w:r>
    </w:p>
    <w:p w:rsidR="00506383" w:rsidRPr="00F52149" w:rsidRDefault="00506383" w:rsidP="00506383">
      <w:pPr>
        <w:shd w:val="clear" w:color="auto" w:fill="FFFFFF"/>
        <w:tabs>
          <w:tab w:val="left" w:pos="540"/>
          <w:tab w:val="left" w:pos="9354"/>
        </w:tabs>
        <w:ind w:right="-6" w:firstLine="567"/>
        <w:jc w:val="both"/>
        <w:rPr>
          <w:color w:val="000000"/>
        </w:rPr>
      </w:pPr>
      <w:proofErr w:type="gramStart"/>
      <w:r w:rsidRPr="00F52149">
        <w:t xml:space="preserve">7.2.В случае если НМЦ контракта снижена на двадцать пять и более процентов, то обеспечение исполнения контракта предоставляется в размере, превышающем в полтора раза размер обеспечения исполнения контракта, что составляет </w:t>
      </w:r>
      <w:r w:rsidRPr="00F52149">
        <w:rPr>
          <w:u w:val="single"/>
        </w:rPr>
        <w:t>________________</w:t>
      </w:r>
      <w:r w:rsidRPr="00F52149">
        <w:t xml:space="preserve">, либо в размере указанном в п. 7.1,если  Подрядчик предоставляет информацию, подтверждающую добросовестность Исполнителя в соответствии с частью 3 статьи 37 </w:t>
      </w:r>
      <w:r w:rsidRPr="00F52149">
        <w:rPr>
          <w:color w:val="000000"/>
        </w:rPr>
        <w:t>Федерального закона от 05.04.2013 г. № 44-ФЗ «О контрактной системе</w:t>
      </w:r>
      <w:proofErr w:type="gramEnd"/>
      <w:r w:rsidRPr="00F52149">
        <w:rPr>
          <w:color w:val="000000"/>
        </w:rPr>
        <w:t xml:space="preserve"> в сфере закупок товаров, работ, услуг для обеспечения государственных и муниципальных нужд».</w:t>
      </w:r>
    </w:p>
    <w:p w:rsidR="00506383" w:rsidRPr="00F52149" w:rsidRDefault="00506383" w:rsidP="00506383">
      <w:pPr>
        <w:shd w:val="clear" w:color="auto" w:fill="FFFFFF"/>
        <w:tabs>
          <w:tab w:val="left" w:pos="540"/>
          <w:tab w:val="left" w:pos="9354"/>
        </w:tabs>
        <w:ind w:right="-6" w:firstLine="567"/>
        <w:jc w:val="both"/>
      </w:pPr>
      <w:proofErr w:type="gramStart"/>
      <w:r w:rsidRPr="00F52149">
        <w:t>Подрядчик  освобождается от предоставления обеспечения исполнения контракта, в том числе с учетом положений статьи 37 Закона № 44-ФЗ, в случае предоставления Подрядчиком информации, содержащейся в реестре контрактов, заключенных заказчиками, и подтверждающей исполнение Подрядчиком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F52149">
        <w:t xml:space="preserve"> При этом сумма цен таких контрактов должна составлять не </w:t>
      </w:r>
      <w:proofErr w:type="gramStart"/>
      <w:r w:rsidRPr="00F52149">
        <w:t>менее начальной</w:t>
      </w:r>
      <w:proofErr w:type="gramEnd"/>
      <w:r w:rsidRPr="00F52149">
        <w:t xml:space="preserve"> (максимальной) цены контракта, указанной в извещении об осуществлении закупки и документации о закупке.</w:t>
      </w:r>
    </w:p>
    <w:p w:rsidR="00506383" w:rsidRPr="00F52149" w:rsidRDefault="00506383" w:rsidP="00506383">
      <w:pPr>
        <w:tabs>
          <w:tab w:val="left" w:pos="709"/>
        </w:tabs>
        <w:autoSpaceDE w:val="0"/>
        <w:autoSpaceDN w:val="0"/>
        <w:adjustRightInd w:val="0"/>
        <w:ind w:firstLine="567"/>
        <w:jc w:val="both"/>
      </w:pPr>
      <w:r w:rsidRPr="00F52149">
        <w:t xml:space="preserve">7.3. В ходе исполнения контракта Подрядчик вправе изменить способ обеспечения </w:t>
      </w:r>
      <w:r w:rsidRPr="00F52149">
        <w:lastRenderedPageBreak/>
        <w:t>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статьей 96 Закон № 44-ФЗ.</w:t>
      </w:r>
    </w:p>
    <w:p w:rsidR="00506383" w:rsidRPr="00F52149" w:rsidRDefault="00506383" w:rsidP="00506383">
      <w:pPr>
        <w:tabs>
          <w:tab w:val="left" w:pos="709"/>
        </w:tabs>
        <w:autoSpaceDE w:val="0"/>
        <w:autoSpaceDN w:val="0"/>
        <w:adjustRightInd w:val="0"/>
        <w:ind w:firstLine="567"/>
        <w:jc w:val="both"/>
      </w:pPr>
      <w:r w:rsidRPr="00F52149">
        <w:t xml:space="preserve">Уменьшение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от 5 апреля 2013 г. № 44-ФЗ информации в соответствующий реестр контрактов. </w:t>
      </w:r>
    </w:p>
    <w:p w:rsidR="00506383" w:rsidRPr="00F52149" w:rsidRDefault="00506383" w:rsidP="00506383">
      <w:pPr>
        <w:tabs>
          <w:tab w:val="left" w:pos="709"/>
        </w:tabs>
        <w:autoSpaceDE w:val="0"/>
        <w:autoSpaceDN w:val="0"/>
        <w:adjustRightInd w:val="0"/>
        <w:ind w:firstLine="567"/>
        <w:jc w:val="both"/>
      </w:pPr>
      <w:r w:rsidRPr="00F52149">
        <w:t>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506383" w:rsidRPr="00F52149" w:rsidRDefault="00506383" w:rsidP="00506383">
      <w:pPr>
        <w:tabs>
          <w:tab w:val="left" w:pos="709"/>
        </w:tabs>
        <w:autoSpaceDE w:val="0"/>
        <w:autoSpaceDN w:val="0"/>
        <w:adjustRightInd w:val="0"/>
        <w:ind w:firstLine="567"/>
        <w:jc w:val="both"/>
      </w:pPr>
      <w:r w:rsidRPr="00F52149">
        <w:t xml:space="preserve">7.4. </w:t>
      </w:r>
      <w:proofErr w:type="gramStart"/>
      <w:r w:rsidRPr="00F52149">
        <w:t>Денежные средства, внесенные в качестве способа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со статьей 96 Закона № 44-ФЗ, возвращаются Подрядчику  при условии надлежащего исполнения им всех своих обязательств по контракту в течение 10 дней со дня подписания акта о приемке выполненных работ.</w:t>
      </w:r>
      <w:proofErr w:type="gramEnd"/>
    </w:p>
    <w:p w:rsidR="00506383" w:rsidRPr="00F52149" w:rsidRDefault="00506383" w:rsidP="00506383">
      <w:pPr>
        <w:tabs>
          <w:tab w:val="left" w:pos="709"/>
        </w:tabs>
        <w:autoSpaceDE w:val="0"/>
        <w:autoSpaceDN w:val="0"/>
        <w:adjustRightInd w:val="0"/>
        <w:ind w:firstLine="567"/>
        <w:jc w:val="both"/>
      </w:pPr>
      <w:r w:rsidRPr="00F52149">
        <w:t>7.5. Обеспечение должно обеспечивать выполнение всех обязательств Подрядчика по контракту, в том числе по возмещению убытков, а также уплате неустоек.</w:t>
      </w:r>
    </w:p>
    <w:p w:rsidR="00506383" w:rsidRPr="00F52149" w:rsidRDefault="00506383" w:rsidP="00506383">
      <w:pPr>
        <w:ind w:firstLine="567"/>
        <w:jc w:val="both"/>
      </w:pPr>
      <w:r w:rsidRPr="00F52149">
        <w:t xml:space="preserve">7.6. </w:t>
      </w:r>
      <w:proofErr w:type="gramStart"/>
      <w:r w:rsidRPr="00F52149">
        <w:t xml:space="preserve">В случае если Подрядчиком в качестве обеспечения исполнения контракта выбрана безотзывная банковская гарантия, данная банковская гарантия должна соответствовать требованиям </w:t>
      </w:r>
      <w:hyperlink r:id="rId73" w:history="1">
        <w:r w:rsidRPr="00F52149">
          <w:rPr>
            <w:color w:val="0000FF"/>
            <w:u w:val="single"/>
          </w:rPr>
          <w:t>статьи 45</w:t>
        </w:r>
      </w:hyperlink>
      <w:r w:rsidRPr="00F52149">
        <w:t xml:space="preserve"> Федерального закона № 44-ФЗ, </w:t>
      </w:r>
      <w:r w:rsidRPr="00F52149">
        <w:rPr>
          <w:rFonts w:eastAsia="Calibri"/>
        </w:rPr>
        <w:t xml:space="preserve">включая </w:t>
      </w:r>
      <w:r w:rsidRPr="00F52149">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w:t>
      </w:r>
      <w:proofErr w:type="gramEnd"/>
      <w:r w:rsidRPr="00F52149">
        <w:t xml:space="preserve"> окончания  срока действия банковской гарантии.</w:t>
      </w:r>
    </w:p>
    <w:p w:rsidR="00506383" w:rsidRPr="00F52149" w:rsidRDefault="00506383" w:rsidP="00506383">
      <w:pPr>
        <w:ind w:firstLine="567"/>
        <w:jc w:val="both"/>
        <w:rPr>
          <w:rFonts w:eastAsia="Calibri"/>
        </w:rPr>
      </w:pPr>
      <w:r w:rsidRPr="00F52149">
        <w:t xml:space="preserve">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 44 –ФЗ.</w:t>
      </w:r>
    </w:p>
    <w:p w:rsidR="00506383" w:rsidRPr="00F52149" w:rsidRDefault="00506383" w:rsidP="00506383">
      <w:pPr>
        <w:tabs>
          <w:tab w:val="left" w:pos="709"/>
        </w:tabs>
        <w:autoSpaceDE w:val="0"/>
        <w:autoSpaceDN w:val="0"/>
        <w:adjustRightInd w:val="0"/>
        <w:ind w:firstLine="567"/>
        <w:jc w:val="both"/>
      </w:pPr>
      <w:r w:rsidRPr="00F52149">
        <w:t>7.7.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
    <w:p w:rsidR="00506383" w:rsidRPr="00F9147D" w:rsidRDefault="00506383" w:rsidP="00506383">
      <w:pPr>
        <w:spacing w:after="120"/>
        <w:ind w:left="283"/>
        <w:contextualSpacing/>
        <w:jc w:val="center"/>
        <w:rPr>
          <w:b/>
          <w:sz w:val="22"/>
          <w:szCs w:val="22"/>
        </w:rPr>
      </w:pPr>
    </w:p>
    <w:p w:rsidR="00506383" w:rsidRPr="00F9147D" w:rsidRDefault="00506383" w:rsidP="00506383">
      <w:pPr>
        <w:spacing w:after="120"/>
        <w:ind w:left="283"/>
        <w:contextualSpacing/>
        <w:jc w:val="center"/>
        <w:rPr>
          <w:b/>
          <w:sz w:val="22"/>
          <w:szCs w:val="22"/>
        </w:rPr>
      </w:pPr>
      <w:r w:rsidRPr="00F9147D">
        <w:rPr>
          <w:b/>
          <w:sz w:val="22"/>
          <w:szCs w:val="22"/>
        </w:rPr>
        <w:t>8.ГАРАНТИЙНЫЕ ОБЯЗАТЕЛЬСТВА</w:t>
      </w:r>
    </w:p>
    <w:p w:rsidR="00506383" w:rsidRPr="00B109AD" w:rsidRDefault="00506383" w:rsidP="00506383">
      <w:pPr>
        <w:ind w:firstLine="567"/>
        <w:contextualSpacing/>
        <w:jc w:val="both"/>
        <w:rPr>
          <w:szCs w:val="22"/>
        </w:rPr>
      </w:pPr>
      <w:r w:rsidRPr="00B109AD">
        <w:rPr>
          <w:szCs w:val="22"/>
        </w:rPr>
        <w:t xml:space="preserve">8.1. Гарантийный срок на выполненные работы – 4 года </w:t>
      </w:r>
      <w:proofErr w:type="gramStart"/>
      <w:r w:rsidRPr="00B109AD">
        <w:rPr>
          <w:szCs w:val="22"/>
        </w:rPr>
        <w:t>с даты подписания</w:t>
      </w:r>
      <w:proofErr w:type="gramEnd"/>
      <w:r w:rsidRPr="00B109AD">
        <w:rPr>
          <w:szCs w:val="22"/>
        </w:rPr>
        <w:t xml:space="preserve"> акта приёмки выполненных работ. </w:t>
      </w:r>
    </w:p>
    <w:p w:rsidR="00506383" w:rsidRPr="00B109AD" w:rsidRDefault="00506383" w:rsidP="00506383">
      <w:pPr>
        <w:ind w:firstLine="567"/>
        <w:contextualSpacing/>
        <w:jc w:val="both"/>
        <w:rPr>
          <w:szCs w:val="22"/>
        </w:rPr>
      </w:pPr>
      <w:r w:rsidRPr="00B109AD">
        <w:rPr>
          <w:szCs w:val="22"/>
        </w:rPr>
        <w:t xml:space="preserve">8.2. Течение гарантийного срока прерывается на все время, на протяжении которого объект не мог эксплуатироваться </w:t>
      </w:r>
      <w:proofErr w:type="spellStart"/>
      <w:r w:rsidRPr="00B109AD">
        <w:rPr>
          <w:szCs w:val="22"/>
        </w:rPr>
        <w:t>вследствиенедостатков</w:t>
      </w:r>
      <w:proofErr w:type="spellEnd"/>
      <w:r w:rsidRPr="00B109AD">
        <w:rPr>
          <w:szCs w:val="22"/>
        </w:rPr>
        <w:t xml:space="preserve">, </w:t>
      </w:r>
      <w:proofErr w:type="gramStart"/>
      <w:r w:rsidRPr="00B109AD">
        <w:rPr>
          <w:szCs w:val="22"/>
        </w:rPr>
        <w:t>за</w:t>
      </w:r>
      <w:proofErr w:type="gramEnd"/>
      <w:r w:rsidRPr="00B109AD">
        <w:rPr>
          <w:szCs w:val="22"/>
        </w:rPr>
        <w:t xml:space="preserve"> которые отвечает Подрядчик.</w:t>
      </w:r>
    </w:p>
    <w:p w:rsidR="00506383" w:rsidRPr="00B109AD" w:rsidRDefault="00506383" w:rsidP="00506383">
      <w:pPr>
        <w:tabs>
          <w:tab w:val="left" w:pos="709"/>
        </w:tabs>
        <w:autoSpaceDE w:val="0"/>
        <w:autoSpaceDN w:val="0"/>
        <w:adjustRightInd w:val="0"/>
        <w:ind w:firstLine="567"/>
        <w:jc w:val="both"/>
        <w:rPr>
          <w:szCs w:val="22"/>
        </w:rPr>
      </w:pPr>
      <w:r w:rsidRPr="00B109AD">
        <w:rPr>
          <w:szCs w:val="22"/>
        </w:rPr>
        <w:t>8.3. Недостатки, дефекты, выявленные при производстве и приемке работ, а также в течение гарантийного срока эксплуатации объекта Подрядчик устраняет за свой счет, незамедлительно. Требования об устранении выявленных дефектов являются обязательными</w:t>
      </w:r>
      <w:r>
        <w:rPr>
          <w:szCs w:val="22"/>
        </w:rPr>
        <w:t>.</w:t>
      </w:r>
    </w:p>
    <w:p w:rsidR="00506383" w:rsidRPr="00F9147D" w:rsidRDefault="00506383" w:rsidP="00506383">
      <w:pPr>
        <w:tabs>
          <w:tab w:val="left" w:pos="709"/>
        </w:tabs>
        <w:autoSpaceDE w:val="0"/>
        <w:autoSpaceDN w:val="0"/>
        <w:adjustRightInd w:val="0"/>
        <w:ind w:firstLine="426"/>
        <w:jc w:val="center"/>
        <w:rPr>
          <w:b/>
          <w:bCs/>
          <w:sz w:val="22"/>
          <w:szCs w:val="22"/>
        </w:rPr>
      </w:pPr>
    </w:p>
    <w:p w:rsidR="00506383" w:rsidRPr="00F52149" w:rsidRDefault="00506383" w:rsidP="00506383">
      <w:pPr>
        <w:tabs>
          <w:tab w:val="left" w:pos="709"/>
        </w:tabs>
        <w:autoSpaceDE w:val="0"/>
        <w:autoSpaceDN w:val="0"/>
        <w:adjustRightInd w:val="0"/>
        <w:ind w:firstLine="426"/>
        <w:jc w:val="center"/>
        <w:rPr>
          <w:b/>
        </w:rPr>
      </w:pPr>
      <w:r w:rsidRPr="00F52149">
        <w:rPr>
          <w:b/>
          <w:bCs/>
        </w:rPr>
        <w:t xml:space="preserve">9. </w:t>
      </w:r>
      <w:r w:rsidRPr="00F52149">
        <w:rPr>
          <w:b/>
        </w:rPr>
        <w:t>ОТВЕТСТВЕННОСТЬ СТОРОН</w:t>
      </w:r>
    </w:p>
    <w:p w:rsidR="00506383" w:rsidRPr="00F52149" w:rsidRDefault="00506383" w:rsidP="00506383">
      <w:pPr>
        <w:tabs>
          <w:tab w:val="left" w:pos="709"/>
        </w:tabs>
        <w:autoSpaceDE w:val="0"/>
        <w:ind w:firstLine="567"/>
        <w:jc w:val="both"/>
        <w:rPr>
          <w:rFonts w:eastAsia="Arial"/>
          <w:lang w:eastAsia="ar-SA"/>
        </w:rPr>
      </w:pPr>
      <w:r w:rsidRPr="00F52149">
        <w:t>9</w:t>
      </w:r>
      <w:r w:rsidRPr="00F52149">
        <w:rPr>
          <w:rFonts w:eastAsia="Arial"/>
          <w:lang w:eastAsia="ar-SA"/>
        </w:rPr>
        <w:t>.1.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506383" w:rsidRPr="00F52149" w:rsidRDefault="00506383" w:rsidP="00506383">
      <w:pPr>
        <w:tabs>
          <w:tab w:val="left" w:pos="709"/>
        </w:tabs>
        <w:autoSpaceDE w:val="0"/>
        <w:ind w:firstLine="567"/>
        <w:jc w:val="both"/>
        <w:rPr>
          <w:rFonts w:eastAsia="Arial"/>
          <w:lang w:eastAsia="ar-SA"/>
        </w:rPr>
      </w:pPr>
      <w:r w:rsidRPr="00F52149">
        <w:t>9.2.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506383" w:rsidRPr="00F52149" w:rsidRDefault="00506383" w:rsidP="00506383">
      <w:pPr>
        <w:tabs>
          <w:tab w:val="left" w:pos="709"/>
        </w:tabs>
        <w:autoSpaceDE w:val="0"/>
        <w:autoSpaceDN w:val="0"/>
        <w:adjustRightInd w:val="0"/>
        <w:ind w:firstLine="567"/>
        <w:jc w:val="both"/>
      </w:pPr>
      <w:r w:rsidRPr="00F52149">
        <w:t xml:space="preserve">9.2.1. Пеня начисляется за каждый день просрочки исполнения Заказчиком обязательства, </w:t>
      </w:r>
      <w:r w:rsidRPr="00F52149">
        <w:lastRenderedPageBreak/>
        <w:t xml:space="preserve">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506383" w:rsidRPr="00F52149" w:rsidRDefault="00506383" w:rsidP="00506383">
      <w:pPr>
        <w:autoSpaceDE w:val="0"/>
        <w:autoSpaceDN w:val="0"/>
        <w:adjustRightInd w:val="0"/>
        <w:ind w:firstLine="567"/>
        <w:jc w:val="both"/>
      </w:pPr>
      <w:r w:rsidRPr="00F52149">
        <w:t xml:space="preserve">9.2.2.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506383" w:rsidRPr="00F52149" w:rsidRDefault="00506383" w:rsidP="00506383">
      <w:pPr>
        <w:autoSpaceDE w:val="0"/>
        <w:autoSpaceDN w:val="0"/>
        <w:adjustRightInd w:val="0"/>
        <w:ind w:firstLine="567"/>
        <w:jc w:val="both"/>
      </w:pPr>
      <w:r w:rsidRPr="00F52149">
        <w:t xml:space="preserve">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следующем порядке:  </w:t>
      </w:r>
    </w:p>
    <w:p w:rsidR="00506383" w:rsidRPr="00F52149" w:rsidRDefault="00506383" w:rsidP="00506383">
      <w:pPr>
        <w:ind w:firstLine="567"/>
      </w:pPr>
      <w:r w:rsidRPr="00F52149">
        <w:t>а) 1000 рублей, если цена контракта не превышает 3 млн. рублей (включительно);</w:t>
      </w:r>
    </w:p>
    <w:p w:rsidR="00506383" w:rsidRPr="00F52149" w:rsidRDefault="00506383" w:rsidP="00506383">
      <w:pPr>
        <w:ind w:firstLine="567"/>
      </w:pPr>
      <w:r w:rsidRPr="00F52149">
        <w:t>б) 5000 рублей, если цена контракта составляет от 3 млн. рублей до 50 млн. рублей (включительно).</w:t>
      </w:r>
    </w:p>
    <w:p w:rsidR="00506383" w:rsidRPr="00F52149" w:rsidRDefault="00506383" w:rsidP="00506383">
      <w:pPr>
        <w:tabs>
          <w:tab w:val="left" w:pos="709"/>
        </w:tabs>
        <w:autoSpaceDE w:val="0"/>
        <w:autoSpaceDN w:val="0"/>
        <w:adjustRightInd w:val="0"/>
        <w:ind w:firstLine="567"/>
        <w:jc w:val="both"/>
      </w:pPr>
      <w:r w:rsidRPr="00F52149">
        <w:t>9.3. В случае просрочки исполнения Подрядчиком обязательств (в том числе гарантийного обязательства, если таковое установлено), предусмотренных настоящим контрактом, а также в иных случаях неисполнения или ненадлежащего исполнения Подрядчиком обязательств, предусмотренных настоящим контрактом, Подрядчик уплачивает Заказчику неустойку (штраф, пени).</w:t>
      </w:r>
    </w:p>
    <w:p w:rsidR="00506383" w:rsidRPr="00313D60" w:rsidRDefault="00506383" w:rsidP="00506383">
      <w:pPr>
        <w:tabs>
          <w:tab w:val="left" w:pos="709"/>
        </w:tabs>
        <w:autoSpaceDE w:val="0"/>
        <w:autoSpaceDN w:val="0"/>
        <w:adjustRightInd w:val="0"/>
        <w:ind w:firstLine="567"/>
        <w:jc w:val="both"/>
      </w:pPr>
      <w:r w:rsidRPr="00F52149">
        <w:t xml:space="preserve">9.3.1. </w:t>
      </w:r>
      <w:proofErr w:type="gramStart"/>
      <w:r w:rsidRPr="00F52149">
        <w:t>Пеня начисляется за каждый день просрочки исполнения Подрядчиком обязательства, предусмотренного настоящим контрактом, в размере одной трехсотой действующей на дату уплаты пени ключевой ставки Центрального банка Российской Федерации от цены настоящего кон</w:t>
      </w:r>
      <w:r w:rsidRPr="00313D60">
        <w:t>тракта (отдельного этапа исполнения контракта), уменьшенной на сумму, пропорциональную объему обязательств, предусмотренных настоящим контрактом (</w:t>
      </w:r>
      <w:r w:rsidRPr="00313D60">
        <w:rPr>
          <w:color w:val="000000"/>
          <w:shd w:val="clear" w:color="auto" w:fill="FFFFFF"/>
        </w:rPr>
        <w:t xml:space="preserve">соответствующим отдельным этапом исполнения контракта) </w:t>
      </w:r>
      <w:r w:rsidRPr="00313D60">
        <w:t>и фактически исполненных Подрядчиком.</w:t>
      </w:r>
      <w:proofErr w:type="gramEnd"/>
    </w:p>
    <w:p w:rsidR="00506383" w:rsidRPr="00F52149" w:rsidRDefault="00506383" w:rsidP="00506383">
      <w:pPr>
        <w:tabs>
          <w:tab w:val="left" w:pos="709"/>
        </w:tabs>
        <w:autoSpaceDE w:val="0"/>
        <w:autoSpaceDN w:val="0"/>
        <w:adjustRightInd w:val="0"/>
        <w:ind w:firstLine="567"/>
        <w:jc w:val="both"/>
      </w:pPr>
      <w:r w:rsidRPr="00F52149">
        <w:rPr>
          <w:rFonts w:eastAsia="Calibri"/>
        </w:rPr>
        <w:t>9.3.2. Штрафы начисляются за неисполнение или ненадлежащее исполнение Подрядчиком обязательств, предусмотренных настоящим контрактом, за исключением просрочки исполнения Подрядчиком обязательств (в том числе гарантийных обязательств), предусмотренных настоящим контрактом.</w:t>
      </w:r>
    </w:p>
    <w:p w:rsidR="00506383" w:rsidRPr="001D1CBC" w:rsidRDefault="00506383" w:rsidP="00506383">
      <w:pPr>
        <w:ind w:firstLine="567"/>
        <w:jc w:val="both"/>
      </w:pPr>
      <w:r w:rsidRPr="001D1CBC">
        <w:rPr>
          <w:rFonts w:eastAsiaTheme="minorHAnsi"/>
        </w:rPr>
        <w:t xml:space="preserve">9.3.3. </w:t>
      </w:r>
      <w:r w:rsidRPr="001D1CBC">
        <w:rPr>
          <w:rFonts w:eastAsia="Calibri"/>
        </w:rPr>
        <w:t xml:space="preserve">За каждый факт неисполнения или ненадлежащего исполнения Подрядчиком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w:t>
      </w:r>
      <w:r w:rsidRPr="001D1CBC">
        <w:t xml:space="preserve">в размере </w:t>
      </w:r>
    </w:p>
    <w:p w:rsidR="00506383" w:rsidRPr="001D1CBC" w:rsidRDefault="00506383" w:rsidP="00506383">
      <w:pPr>
        <w:ind w:firstLine="567"/>
        <w:jc w:val="both"/>
      </w:pPr>
      <w:r w:rsidRPr="001D1CBC">
        <w:t>а) 3 процента цены контракта (этапа) в случае, если цена контракта (этапа) не превышает 3 млн. рублей;</w:t>
      </w:r>
    </w:p>
    <w:p w:rsidR="00506383" w:rsidRPr="00F52149" w:rsidRDefault="00506383" w:rsidP="00506383">
      <w:pPr>
        <w:ind w:firstLine="567"/>
        <w:jc w:val="both"/>
        <w:rPr>
          <w:rFonts w:eastAsia="Calibri"/>
        </w:rPr>
      </w:pPr>
      <w:r w:rsidRPr="001D1CBC">
        <w:t>б) 2 процента цены контракта (этапа) в случае, если цена контракта (этапа) составляет от 3 млн. рублей до 10 млн. рублей (включительно)</w:t>
      </w:r>
      <w:r w:rsidRPr="00F52149">
        <w:t>.</w:t>
      </w:r>
    </w:p>
    <w:p w:rsidR="00506383" w:rsidRPr="00F52149" w:rsidRDefault="00506383" w:rsidP="00506383">
      <w:pPr>
        <w:autoSpaceDE w:val="0"/>
        <w:autoSpaceDN w:val="0"/>
        <w:adjustRightInd w:val="0"/>
        <w:ind w:firstLine="567"/>
        <w:jc w:val="both"/>
        <w:rPr>
          <w:rFonts w:eastAsia="Calibri"/>
        </w:rPr>
      </w:pPr>
      <w:r w:rsidRPr="00F52149">
        <w:rPr>
          <w:rFonts w:eastAsia="Calibri"/>
        </w:rPr>
        <w:t xml:space="preserve">9.3.4. </w:t>
      </w:r>
      <w:proofErr w:type="gramStart"/>
      <w:r w:rsidRPr="00F52149">
        <w:rPr>
          <w:rFonts w:eastAsia="Calibri"/>
        </w:rPr>
        <w:t>За каждый факт неисполнения или ненадлежащего исполнения Подрядчиком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w:t>
      </w:r>
      <w:proofErr w:type="gramEnd"/>
      <w:r w:rsidRPr="00F52149">
        <w:rPr>
          <w:rFonts w:eastAsia="Calibri"/>
        </w:rPr>
        <w:t xml:space="preserve">, </w:t>
      </w:r>
      <w:proofErr w:type="gramStart"/>
      <w:r w:rsidRPr="00F52149">
        <w:rPr>
          <w:rFonts w:eastAsia="Calibri"/>
        </w:rPr>
        <w:t>предусмотренных контрактом (за исключением просрочки исполнения обязательств Заказчиком, Подрядчиком, и размера пени, начисляемой за каждый день просрочки исполнения Подрядчиком обязательства, предусмотренного настоящим контрактом, утвержденными постановлением Правительства Российской Федерации от 30.08.2017 № 1042, за исключением просрочки исполнения обязательств (в том числе гарантийного обязательства), предусмотренных настоящим контрактом, и устанавливается в следующем порядке:</w:t>
      </w:r>
      <w:proofErr w:type="gramEnd"/>
    </w:p>
    <w:p w:rsidR="00506383" w:rsidRPr="00F52149" w:rsidRDefault="00506383" w:rsidP="00506383">
      <w:pPr>
        <w:pStyle w:val="s1"/>
        <w:spacing w:before="0" w:beforeAutospacing="0" w:after="0" w:afterAutospacing="0"/>
        <w:ind w:firstLine="567"/>
        <w:jc w:val="both"/>
        <w:rPr>
          <w:bCs/>
          <w:color w:val="000000"/>
        </w:rPr>
      </w:pPr>
      <w:r w:rsidRPr="00F52149">
        <w:rPr>
          <w:bCs/>
          <w:color w:val="000000"/>
        </w:rPr>
        <w:t>а) в случае, если цена контракта не превышает начальную (максимальную) цену контракта:</w:t>
      </w:r>
    </w:p>
    <w:p w:rsidR="00506383" w:rsidRPr="00F52149" w:rsidRDefault="00506383" w:rsidP="00506383">
      <w:pPr>
        <w:pStyle w:val="s1"/>
        <w:spacing w:before="0" w:beforeAutospacing="0" w:after="0" w:afterAutospacing="0"/>
        <w:ind w:firstLine="567"/>
        <w:jc w:val="both"/>
        <w:rPr>
          <w:bCs/>
          <w:color w:val="000000"/>
        </w:rPr>
      </w:pPr>
      <w:r w:rsidRPr="00F52149">
        <w:rPr>
          <w:bCs/>
          <w:color w:val="000000"/>
        </w:rPr>
        <w:t>10 процентов начальной (максимальной) цены контракта, если цена контракта не превышает 3 млн. рублей;</w:t>
      </w:r>
    </w:p>
    <w:p w:rsidR="00506383" w:rsidRPr="00F52149" w:rsidRDefault="00506383" w:rsidP="00506383">
      <w:pPr>
        <w:pStyle w:val="s1"/>
        <w:spacing w:before="0" w:beforeAutospacing="0" w:after="0" w:afterAutospacing="0"/>
        <w:ind w:firstLine="567"/>
        <w:jc w:val="both"/>
        <w:rPr>
          <w:bCs/>
          <w:color w:val="000000"/>
        </w:rPr>
      </w:pPr>
      <w:r w:rsidRPr="00F52149">
        <w:rPr>
          <w:bCs/>
          <w:color w:val="000000"/>
        </w:rPr>
        <w:t>б) в случае, если цена контракта превышает начальную (максимальную) цену контракта:</w:t>
      </w:r>
    </w:p>
    <w:p w:rsidR="00506383" w:rsidRPr="00F52149" w:rsidRDefault="00506383" w:rsidP="00506383">
      <w:pPr>
        <w:pStyle w:val="s1"/>
        <w:spacing w:before="0" w:beforeAutospacing="0" w:after="0" w:afterAutospacing="0"/>
        <w:ind w:firstLine="567"/>
        <w:jc w:val="both"/>
        <w:rPr>
          <w:bCs/>
          <w:color w:val="000000"/>
        </w:rPr>
      </w:pPr>
      <w:r w:rsidRPr="00F52149">
        <w:rPr>
          <w:bCs/>
          <w:color w:val="000000"/>
        </w:rPr>
        <w:t>10 процентов цены контракта, если цена контракта не превышает 3 млн. рублей;</w:t>
      </w:r>
    </w:p>
    <w:p w:rsidR="00506383" w:rsidRPr="00F52149" w:rsidRDefault="00506383" w:rsidP="00506383">
      <w:pPr>
        <w:pStyle w:val="s1"/>
        <w:spacing w:before="0" w:beforeAutospacing="0" w:after="0" w:afterAutospacing="0"/>
        <w:ind w:firstLine="567"/>
        <w:jc w:val="both"/>
        <w:rPr>
          <w:bCs/>
          <w:color w:val="000000"/>
        </w:rPr>
      </w:pPr>
      <w:r w:rsidRPr="00F52149">
        <w:rPr>
          <w:bCs/>
          <w:color w:val="000000"/>
        </w:rPr>
        <w:lastRenderedPageBreak/>
        <w:t>5 процентов цены контракта, если цена контракта составляет от 3 млн. рублей до 50 млн. рублей (вклю</w:t>
      </w:r>
      <w:r>
        <w:rPr>
          <w:bCs/>
          <w:color w:val="000000"/>
        </w:rPr>
        <w:t>чительно).</w:t>
      </w:r>
    </w:p>
    <w:p w:rsidR="00506383" w:rsidRPr="00F52149" w:rsidRDefault="00506383" w:rsidP="00506383">
      <w:pPr>
        <w:autoSpaceDE w:val="0"/>
        <w:autoSpaceDN w:val="0"/>
        <w:adjustRightInd w:val="0"/>
        <w:ind w:firstLine="567"/>
        <w:jc w:val="both"/>
        <w:rPr>
          <w:rFonts w:eastAsia="Calibri"/>
        </w:rPr>
      </w:pPr>
      <w:r w:rsidRPr="00F52149">
        <w:rPr>
          <w:rFonts w:eastAsia="Calibri"/>
        </w:rPr>
        <w:t>9.3.5. За каждый факт неисполнения или ненадлежащего исполнения Подрядчиком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следующем порядке:</w:t>
      </w:r>
    </w:p>
    <w:p w:rsidR="00506383" w:rsidRPr="00F52149" w:rsidRDefault="00506383" w:rsidP="00506383">
      <w:pPr>
        <w:autoSpaceDE w:val="0"/>
        <w:autoSpaceDN w:val="0"/>
        <w:adjustRightInd w:val="0"/>
        <w:ind w:firstLine="567"/>
        <w:jc w:val="both"/>
        <w:rPr>
          <w:rFonts w:eastAsiaTheme="minorHAnsi"/>
        </w:rPr>
      </w:pPr>
      <w:r w:rsidRPr="00F52149">
        <w:rPr>
          <w:rFonts w:eastAsiaTheme="minorHAnsi"/>
        </w:rPr>
        <w:t>а) 1000 рублей, если цена контракта не превышает 3 млн. рублей;</w:t>
      </w:r>
    </w:p>
    <w:p w:rsidR="00506383" w:rsidRPr="00F52149" w:rsidRDefault="00506383" w:rsidP="00506383">
      <w:pPr>
        <w:autoSpaceDE w:val="0"/>
        <w:autoSpaceDN w:val="0"/>
        <w:adjustRightInd w:val="0"/>
        <w:ind w:firstLine="567"/>
        <w:jc w:val="both"/>
        <w:rPr>
          <w:rFonts w:eastAsiaTheme="minorHAnsi"/>
        </w:rPr>
      </w:pPr>
      <w:r w:rsidRPr="00F52149">
        <w:rPr>
          <w:rFonts w:eastAsiaTheme="minorHAnsi"/>
        </w:rPr>
        <w:t>б) 5000 рублей, если цена контракта составляет от 3 млн. рублей до 50 млн. рублей (включительно).</w:t>
      </w:r>
    </w:p>
    <w:p w:rsidR="00506383" w:rsidRPr="00F52149" w:rsidRDefault="00506383" w:rsidP="00506383">
      <w:pPr>
        <w:autoSpaceDE w:val="0"/>
        <w:autoSpaceDN w:val="0"/>
        <w:adjustRightInd w:val="0"/>
        <w:ind w:firstLine="567"/>
        <w:jc w:val="both"/>
        <w:rPr>
          <w:rFonts w:eastAsia="Calibri"/>
        </w:rPr>
      </w:pPr>
      <w:r w:rsidRPr="00F52149">
        <w:t xml:space="preserve">9.4. </w:t>
      </w:r>
      <w:r w:rsidRPr="00F52149">
        <w:rPr>
          <w:rFonts w:eastAsia="Calibri"/>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506383" w:rsidRPr="00F52149" w:rsidRDefault="00506383" w:rsidP="00506383">
      <w:pPr>
        <w:autoSpaceDE w:val="0"/>
        <w:autoSpaceDN w:val="0"/>
        <w:adjustRightInd w:val="0"/>
        <w:ind w:firstLine="567"/>
        <w:jc w:val="both"/>
        <w:rPr>
          <w:rFonts w:eastAsia="Calibri"/>
        </w:rPr>
      </w:pPr>
      <w:r w:rsidRPr="00F52149">
        <w:rPr>
          <w:rFonts w:eastAsia="Calibri"/>
        </w:rPr>
        <w:t>9.5.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06383" w:rsidRPr="00F52149" w:rsidRDefault="00506383" w:rsidP="00506383">
      <w:pPr>
        <w:tabs>
          <w:tab w:val="left" w:pos="709"/>
        </w:tabs>
        <w:autoSpaceDE w:val="0"/>
        <w:autoSpaceDN w:val="0"/>
        <w:adjustRightInd w:val="0"/>
        <w:ind w:firstLine="567"/>
        <w:jc w:val="both"/>
      </w:pPr>
      <w:r w:rsidRPr="00F52149">
        <w:t>9.6. В случае если Заказчик понес убытки вследствие ненадлежащего исполнения Подрядчиком своих обязательств по настоящему контракту, Подрядчик обязан возместить такие убытки Заказчику независимо от уплаты неустойки.</w:t>
      </w:r>
    </w:p>
    <w:p w:rsidR="00506383" w:rsidRPr="00F52149" w:rsidRDefault="00506383" w:rsidP="00506383">
      <w:pPr>
        <w:tabs>
          <w:tab w:val="left" w:pos="709"/>
        </w:tabs>
        <w:autoSpaceDE w:val="0"/>
        <w:autoSpaceDN w:val="0"/>
        <w:adjustRightInd w:val="0"/>
        <w:ind w:firstLine="567"/>
        <w:jc w:val="both"/>
      </w:pPr>
      <w:r w:rsidRPr="00F52149">
        <w:t>9.7.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506383" w:rsidRPr="00F52149" w:rsidRDefault="00506383" w:rsidP="00506383">
      <w:pPr>
        <w:tabs>
          <w:tab w:val="left" w:pos="709"/>
        </w:tabs>
        <w:autoSpaceDE w:val="0"/>
        <w:autoSpaceDN w:val="0"/>
        <w:adjustRightInd w:val="0"/>
        <w:ind w:firstLine="567"/>
        <w:jc w:val="both"/>
      </w:pPr>
      <w:r w:rsidRPr="00F52149">
        <w:t>9.8.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06383" w:rsidRPr="00F52149" w:rsidRDefault="00506383" w:rsidP="00506383">
      <w:pPr>
        <w:shd w:val="clear" w:color="auto" w:fill="FFFFFF"/>
        <w:tabs>
          <w:tab w:val="left" w:pos="284"/>
          <w:tab w:val="left" w:pos="426"/>
          <w:tab w:val="left" w:pos="9498"/>
        </w:tabs>
        <w:ind w:right="-1" w:firstLine="567"/>
        <w:jc w:val="center"/>
        <w:rPr>
          <w:b/>
          <w:bCs/>
        </w:rPr>
      </w:pPr>
      <w:r w:rsidRPr="00F52149">
        <w:rPr>
          <w:b/>
          <w:bCs/>
          <w:spacing w:val="-8"/>
        </w:rPr>
        <w:t xml:space="preserve">10. ОБСТОЯТЕЛЬСТВА </w:t>
      </w:r>
      <w:r w:rsidRPr="00F52149">
        <w:rPr>
          <w:b/>
          <w:bCs/>
        </w:rPr>
        <w:t>НЕПРЕОДОЛИМОЙ СИЛЫ</w:t>
      </w:r>
    </w:p>
    <w:p w:rsidR="00506383" w:rsidRPr="00F52149" w:rsidRDefault="00506383" w:rsidP="00506383">
      <w:pPr>
        <w:tabs>
          <w:tab w:val="left" w:pos="709"/>
        </w:tabs>
        <w:autoSpaceDE w:val="0"/>
        <w:autoSpaceDN w:val="0"/>
        <w:adjustRightInd w:val="0"/>
        <w:ind w:firstLine="567"/>
        <w:jc w:val="both"/>
      </w:pPr>
      <w:r w:rsidRPr="00F52149">
        <w:t xml:space="preserve">10.1. </w:t>
      </w:r>
      <w:proofErr w:type="gramStart"/>
      <w:r w:rsidRPr="00F52149">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w:t>
      </w:r>
      <w:proofErr w:type="gramEnd"/>
      <w:r w:rsidRPr="00F52149">
        <w:t xml:space="preserve"> на исполнение Сторонами своих обязательств, а также которые Стороны были не в состоянии предвидеть и предотвратить.</w:t>
      </w:r>
    </w:p>
    <w:p w:rsidR="00506383" w:rsidRPr="00F52149" w:rsidRDefault="00506383" w:rsidP="00506383">
      <w:pPr>
        <w:tabs>
          <w:tab w:val="left" w:pos="709"/>
        </w:tabs>
        <w:autoSpaceDE w:val="0"/>
        <w:autoSpaceDN w:val="0"/>
        <w:adjustRightInd w:val="0"/>
        <w:ind w:firstLine="567"/>
        <w:jc w:val="both"/>
      </w:pPr>
      <w:r w:rsidRPr="00F52149">
        <w:t>10.2. При наступлении таких обстоятель</w:t>
      </w:r>
      <w:proofErr w:type="gramStart"/>
      <w:r w:rsidRPr="00F52149">
        <w:t>ств ср</w:t>
      </w:r>
      <w:proofErr w:type="gramEnd"/>
      <w:r w:rsidRPr="00F52149">
        <w:t>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506383" w:rsidRPr="00F52149" w:rsidRDefault="00506383" w:rsidP="00506383">
      <w:pPr>
        <w:tabs>
          <w:tab w:val="left" w:pos="709"/>
        </w:tabs>
        <w:autoSpaceDE w:val="0"/>
        <w:autoSpaceDN w:val="0"/>
        <w:adjustRightInd w:val="0"/>
        <w:ind w:firstLine="567"/>
        <w:jc w:val="both"/>
      </w:pPr>
      <w:r w:rsidRPr="00F52149">
        <w:t xml:space="preserve">10.3. </w:t>
      </w:r>
      <w:proofErr w:type="gramStart"/>
      <w:r w:rsidRPr="00F52149">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506383" w:rsidRPr="00F52149" w:rsidRDefault="00506383" w:rsidP="00506383">
      <w:pPr>
        <w:tabs>
          <w:tab w:val="left" w:pos="709"/>
        </w:tabs>
        <w:autoSpaceDE w:val="0"/>
        <w:autoSpaceDN w:val="0"/>
        <w:adjustRightInd w:val="0"/>
        <w:ind w:firstLine="567"/>
        <w:jc w:val="both"/>
      </w:pPr>
      <w:r w:rsidRPr="00F52149">
        <w:t xml:space="preserve">10.4. Если обстоятельства, указанные в </w:t>
      </w:r>
      <w:hyperlink r:id="rId74" w:history="1">
        <w:r w:rsidRPr="00F52149">
          <w:t>ч. 10.1</w:t>
        </w:r>
      </w:hyperlink>
      <w:r w:rsidRPr="00F52149">
        <w:t xml:space="preserve"> настоящего контракта, будут длиться более 2 (двух) месяцев </w:t>
      </w:r>
      <w:proofErr w:type="gramStart"/>
      <w:r w:rsidRPr="00F52149">
        <w:t>с даты</w:t>
      </w:r>
      <w:proofErr w:type="gramEnd"/>
      <w:r w:rsidRPr="00F52149">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506383" w:rsidRPr="00F52149" w:rsidRDefault="00506383" w:rsidP="00506383">
      <w:pPr>
        <w:tabs>
          <w:tab w:val="left" w:pos="709"/>
        </w:tabs>
        <w:autoSpaceDE w:val="0"/>
        <w:autoSpaceDN w:val="0"/>
        <w:adjustRightInd w:val="0"/>
        <w:ind w:firstLine="567"/>
        <w:jc w:val="both"/>
      </w:pPr>
      <w:r w:rsidRPr="00F52149">
        <w:t xml:space="preserve">10.5. </w:t>
      </w:r>
      <w:proofErr w:type="spellStart"/>
      <w:r w:rsidRPr="00F52149">
        <w:t>Неуведомление</w:t>
      </w:r>
      <w:proofErr w:type="spellEnd"/>
      <w:r w:rsidRPr="00F52149">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506383" w:rsidRPr="00F52149" w:rsidRDefault="00506383" w:rsidP="00506383">
      <w:pPr>
        <w:tabs>
          <w:tab w:val="left" w:pos="709"/>
        </w:tabs>
        <w:autoSpaceDE w:val="0"/>
        <w:autoSpaceDN w:val="0"/>
        <w:adjustRightInd w:val="0"/>
        <w:ind w:firstLine="567"/>
        <w:jc w:val="both"/>
      </w:pPr>
    </w:p>
    <w:p w:rsidR="00506383" w:rsidRPr="00F52149" w:rsidRDefault="00506383" w:rsidP="00506383">
      <w:pPr>
        <w:ind w:firstLine="567"/>
        <w:jc w:val="center"/>
        <w:rPr>
          <w:b/>
        </w:rPr>
      </w:pPr>
      <w:r w:rsidRPr="00F52149">
        <w:rPr>
          <w:b/>
        </w:rPr>
        <w:t>11. СРОК ДЕЙСТВИЯ И ПОРЯДОК ИЗМЕНЕНИЯ КОНТРАКТА</w:t>
      </w:r>
    </w:p>
    <w:p w:rsidR="00506383" w:rsidRPr="00F52149" w:rsidRDefault="00506383" w:rsidP="00506383">
      <w:pPr>
        <w:ind w:firstLine="567"/>
        <w:jc w:val="both"/>
        <w:rPr>
          <w:color w:val="000000"/>
        </w:rPr>
      </w:pPr>
      <w:r w:rsidRPr="00F52149">
        <w:rPr>
          <w:color w:val="000000"/>
        </w:rPr>
        <w:t xml:space="preserve">11.1. </w:t>
      </w:r>
      <w:r w:rsidRPr="00F52149">
        <w:t>Настоящий контра</w:t>
      </w:r>
      <w:proofErr w:type="gramStart"/>
      <w:r w:rsidRPr="00F52149">
        <w:t>кт вст</w:t>
      </w:r>
      <w:proofErr w:type="gramEnd"/>
      <w:r w:rsidRPr="00F52149">
        <w:t>упает в силу с момента его заключения Сторонами и действует до полного исполнения своих обязательств, но не позднее  31.12.2021 года.</w:t>
      </w:r>
    </w:p>
    <w:p w:rsidR="00506383" w:rsidRPr="00F52149" w:rsidRDefault="00506383" w:rsidP="00506383">
      <w:pPr>
        <w:ind w:firstLine="567"/>
        <w:jc w:val="both"/>
      </w:pPr>
      <w:r w:rsidRPr="00F52149">
        <w:t xml:space="preserve">11.2.Изменения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w:t>
      </w:r>
      <w:r w:rsidRPr="00F52149">
        <w:lastRenderedPageBreak/>
        <w:t xml:space="preserve">соглашений к контракту. Дополнительные соглашения к контракту являются его неотъемлемой частью и вступают в силу с момента их подписания Сторонами. </w:t>
      </w:r>
    </w:p>
    <w:p w:rsidR="00506383" w:rsidRPr="00F52149" w:rsidRDefault="00506383" w:rsidP="00506383">
      <w:pPr>
        <w:shd w:val="clear" w:color="auto" w:fill="FFFFFF"/>
        <w:tabs>
          <w:tab w:val="left" w:pos="1152"/>
        </w:tabs>
        <w:ind w:firstLine="567"/>
        <w:jc w:val="center"/>
        <w:rPr>
          <w:b/>
          <w:spacing w:val="-5"/>
        </w:rPr>
      </w:pPr>
    </w:p>
    <w:p w:rsidR="00506383" w:rsidRPr="00F52149" w:rsidRDefault="00506383" w:rsidP="00506383">
      <w:pPr>
        <w:shd w:val="clear" w:color="auto" w:fill="FFFFFF"/>
        <w:tabs>
          <w:tab w:val="left" w:pos="142"/>
          <w:tab w:val="left" w:pos="426"/>
          <w:tab w:val="left" w:pos="1152"/>
        </w:tabs>
        <w:ind w:firstLine="567"/>
        <w:jc w:val="center"/>
        <w:rPr>
          <w:b/>
          <w:bCs/>
        </w:rPr>
      </w:pPr>
      <w:r w:rsidRPr="00F52149">
        <w:rPr>
          <w:b/>
          <w:bCs/>
        </w:rPr>
        <w:t>12. ПОРЯДОК УРЕГУЛИРОВАНИЯ СПОРОВ</w:t>
      </w:r>
    </w:p>
    <w:p w:rsidR="00506383" w:rsidRPr="00F52149" w:rsidRDefault="00506383" w:rsidP="00506383">
      <w:pPr>
        <w:tabs>
          <w:tab w:val="left" w:pos="709"/>
        </w:tabs>
        <w:autoSpaceDE w:val="0"/>
        <w:autoSpaceDN w:val="0"/>
        <w:adjustRightInd w:val="0"/>
        <w:ind w:firstLine="567"/>
        <w:jc w:val="both"/>
        <w:outlineLvl w:val="1"/>
      </w:pPr>
      <w:r w:rsidRPr="00F52149">
        <w:t xml:space="preserve">12.1.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F52149">
        <w:t>предпринимают усилия</w:t>
      </w:r>
      <w:proofErr w:type="gramEnd"/>
      <w:r w:rsidRPr="00F52149">
        <w:t xml:space="preserve"> для урегулирования таких противоречий, претензий и разногласий в добровольном порядке.</w:t>
      </w:r>
    </w:p>
    <w:p w:rsidR="00506383" w:rsidRPr="00F52149" w:rsidRDefault="00506383" w:rsidP="00506383">
      <w:pPr>
        <w:tabs>
          <w:tab w:val="left" w:pos="709"/>
        </w:tabs>
        <w:autoSpaceDE w:val="0"/>
        <w:autoSpaceDN w:val="0"/>
        <w:adjustRightInd w:val="0"/>
        <w:ind w:firstLine="567"/>
        <w:jc w:val="both"/>
        <w:outlineLvl w:val="1"/>
        <w:rPr>
          <w:b/>
        </w:rPr>
      </w:pPr>
      <w:r w:rsidRPr="00F52149">
        <w:t xml:space="preserve">12.2. В случае невыполнения Сторонами своих обязательств и </w:t>
      </w:r>
      <w:proofErr w:type="spellStart"/>
      <w:r w:rsidRPr="00F52149">
        <w:t>недостижения</w:t>
      </w:r>
      <w:proofErr w:type="spellEnd"/>
      <w:r w:rsidRPr="00F52149">
        <w:t xml:space="preserve"> взаимного согласия споры по настоящему контракту разрешаются в Арбитражном суде Саратовской области.</w:t>
      </w:r>
    </w:p>
    <w:p w:rsidR="00506383" w:rsidRPr="00F9147D" w:rsidRDefault="00506383" w:rsidP="00506383">
      <w:pPr>
        <w:shd w:val="clear" w:color="auto" w:fill="FFFFFF"/>
        <w:tabs>
          <w:tab w:val="left" w:pos="142"/>
          <w:tab w:val="left" w:pos="426"/>
        </w:tabs>
        <w:ind w:firstLine="567"/>
        <w:contextualSpacing/>
        <w:jc w:val="center"/>
        <w:rPr>
          <w:b/>
          <w:bCs/>
          <w:spacing w:val="-6"/>
          <w:sz w:val="22"/>
          <w:szCs w:val="22"/>
        </w:rPr>
      </w:pPr>
    </w:p>
    <w:p w:rsidR="00506383" w:rsidRPr="00F52149" w:rsidRDefault="00506383" w:rsidP="00506383">
      <w:pPr>
        <w:shd w:val="clear" w:color="auto" w:fill="FFFFFF"/>
        <w:tabs>
          <w:tab w:val="left" w:pos="142"/>
          <w:tab w:val="left" w:pos="426"/>
        </w:tabs>
        <w:ind w:firstLine="567"/>
        <w:contextualSpacing/>
        <w:jc w:val="center"/>
        <w:rPr>
          <w:b/>
          <w:bCs/>
          <w:spacing w:val="-6"/>
        </w:rPr>
      </w:pPr>
      <w:r w:rsidRPr="00F52149">
        <w:rPr>
          <w:b/>
          <w:bCs/>
          <w:spacing w:val="-6"/>
        </w:rPr>
        <w:t xml:space="preserve">13. </w:t>
      </w:r>
      <w:r w:rsidRPr="00F52149">
        <w:rPr>
          <w:b/>
          <w:bCs/>
        </w:rPr>
        <w:t>РАСТОРЖЕНИЕ</w:t>
      </w:r>
      <w:r w:rsidRPr="00F52149">
        <w:rPr>
          <w:b/>
          <w:bCs/>
          <w:spacing w:val="-6"/>
        </w:rPr>
        <w:t xml:space="preserve"> КОНТРАКТА</w:t>
      </w:r>
    </w:p>
    <w:p w:rsidR="00506383" w:rsidRPr="00F52149" w:rsidRDefault="00506383" w:rsidP="00506383">
      <w:pPr>
        <w:tabs>
          <w:tab w:val="left" w:pos="709"/>
        </w:tabs>
        <w:autoSpaceDE w:val="0"/>
        <w:autoSpaceDN w:val="0"/>
        <w:adjustRightInd w:val="0"/>
        <w:ind w:firstLine="567"/>
        <w:contextualSpacing/>
        <w:jc w:val="both"/>
      </w:pPr>
      <w:r w:rsidRPr="00F52149">
        <w:t>13.1. Настоящий контракт может быть расторгнут:</w:t>
      </w:r>
    </w:p>
    <w:p w:rsidR="00506383" w:rsidRPr="00F52149" w:rsidRDefault="00506383" w:rsidP="00506383">
      <w:pPr>
        <w:tabs>
          <w:tab w:val="left" w:pos="709"/>
        </w:tabs>
        <w:autoSpaceDE w:val="0"/>
        <w:autoSpaceDN w:val="0"/>
        <w:adjustRightInd w:val="0"/>
        <w:ind w:firstLine="567"/>
        <w:contextualSpacing/>
        <w:jc w:val="both"/>
      </w:pPr>
      <w:r w:rsidRPr="00F52149">
        <w:t>- по соглашению Сторон;</w:t>
      </w:r>
    </w:p>
    <w:p w:rsidR="00506383" w:rsidRPr="00F52149" w:rsidRDefault="00506383" w:rsidP="00506383">
      <w:pPr>
        <w:tabs>
          <w:tab w:val="left" w:pos="709"/>
        </w:tabs>
        <w:autoSpaceDE w:val="0"/>
        <w:autoSpaceDN w:val="0"/>
        <w:adjustRightInd w:val="0"/>
        <w:ind w:firstLine="567"/>
        <w:contextualSpacing/>
        <w:jc w:val="both"/>
      </w:pPr>
      <w:r w:rsidRPr="00F52149">
        <w:t>- в судебном порядке;</w:t>
      </w:r>
    </w:p>
    <w:p w:rsidR="00506383" w:rsidRPr="00F52149" w:rsidRDefault="00506383" w:rsidP="00506383">
      <w:pPr>
        <w:tabs>
          <w:tab w:val="left" w:pos="709"/>
        </w:tabs>
        <w:autoSpaceDE w:val="0"/>
        <w:autoSpaceDN w:val="0"/>
        <w:adjustRightInd w:val="0"/>
        <w:ind w:firstLine="567"/>
        <w:contextualSpacing/>
        <w:jc w:val="both"/>
      </w:pPr>
      <w:r w:rsidRPr="00F52149">
        <w:t>- в связи с односторонним отказом Стороны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06383" w:rsidRPr="00F52149" w:rsidRDefault="00506383" w:rsidP="00506383">
      <w:pPr>
        <w:tabs>
          <w:tab w:val="left" w:pos="709"/>
        </w:tabs>
        <w:autoSpaceDE w:val="0"/>
        <w:autoSpaceDN w:val="0"/>
        <w:adjustRightInd w:val="0"/>
        <w:ind w:firstLine="567"/>
        <w:contextualSpacing/>
        <w:jc w:val="both"/>
      </w:pPr>
      <w:r w:rsidRPr="00F52149">
        <w:t>13.2. Заказчик вправе принять решение об одностороннем отказе от исполнения контракта в следующих случаях:</w:t>
      </w:r>
    </w:p>
    <w:p w:rsidR="00506383" w:rsidRPr="00F52149" w:rsidRDefault="00506383" w:rsidP="00506383">
      <w:pPr>
        <w:autoSpaceDE w:val="0"/>
        <w:autoSpaceDN w:val="0"/>
        <w:adjustRightInd w:val="0"/>
        <w:ind w:firstLine="567"/>
        <w:contextualSpacing/>
        <w:jc w:val="both"/>
      </w:pPr>
      <w:r w:rsidRPr="00F52149">
        <w:t>13.2.1. В случае просрочки выполнения Работ.</w:t>
      </w:r>
    </w:p>
    <w:p w:rsidR="00506383" w:rsidRPr="00F52149" w:rsidRDefault="00506383" w:rsidP="00506383">
      <w:pPr>
        <w:tabs>
          <w:tab w:val="left" w:pos="709"/>
        </w:tabs>
        <w:autoSpaceDE w:val="0"/>
        <w:autoSpaceDN w:val="0"/>
        <w:adjustRightInd w:val="0"/>
        <w:ind w:firstLine="567"/>
        <w:contextualSpacing/>
        <w:jc w:val="both"/>
      </w:pPr>
      <w:r w:rsidRPr="00F52149">
        <w:t>13.2.2. В иных случаях, предусмотренных действующим законодательством.</w:t>
      </w:r>
    </w:p>
    <w:p w:rsidR="00506383" w:rsidRPr="00F52149" w:rsidRDefault="00506383" w:rsidP="00506383">
      <w:pPr>
        <w:tabs>
          <w:tab w:val="left" w:pos="709"/>
        </w:tabs>
        <w:autoSpaceDE w:val="0"/>
        <w:autoSpaceDN w:val="0"/>
        <w:adjustRightInd w:val="0"/>
        <w:ind w:firstLine="567"/>
        <w:contextualSpacing/>
        <w:jc w:val="both"/>
      </w:pPr>
      <w:r w:rsidRPr="00F52149">
        <w:t>13.3.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Подрядчика.</w:t>
      </w:r>
    </w:p>
    <w:p w:rsidR="00506383" w:rsidRPr="00F52149" w:rsidRDefault="00506383" w:rsidP="00506383">
      <w:pPr>
        <w:tabs>
          <w:tab w:val="left" w:pos="709"/>
        </w:tabs>
        <w:autoSpaceDE w:val="0"/>
        <w:autoSpaceDN w:val="0"/>
        <w:adjustRightInd w:val="0"/>
        <w:ind w:firstLine="567"/>
        <w:contextualSpacing/>
        <w:jc w:val="both"/>
      </w:pPr>
      <w:r w:rsidRPr="00F52149">
        <w:t>13.4.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506383" w:rsidRPr="00F52149" w:rsidRDefault="00506383" w:rsidP="00506383">
      <w:pPr>
        <w:tabs>
          <w:tab w:val="left" w:pos="709"/>
        </w:tabs>
        <w:autoSpaceDE w:val="0"/>
        <w:autoSpaceDN w:val="0"/>
        <w:adjustRightInd w:val="0"/>
        <w:ind w:firstLine="567"/>
        <w:contextualSpacing/>
        <w:jc w:val="both"/>
      </w:pPr>
      <w:r w:rsidRPr="00F52149">
        <w:t>13.5. Расторжение контракта по соглашению сторон производится Сторонами путем подписания соответствующего соглашения о расторжении.</w:t>
      </w:r>
    </w:p>
    <w:p w:rsidR="00506383" w:rsidRPr="00F52149" w:rsidRDefault="00506383" w:rsidP="00506383">
      <w:pPr>
        <w:tabs>
          <w:tab w:val="left" w:pos="709"/>
        </w:tabs>
        <w:autoSpaceDE w:val="0"/>
        <w:autoSpaceDN w:val="0"/>
        <w:adjustRightInd w:val="0"/>
        <w:ind w:firstLine="567"/>
        <w:contextualSpacing/>
        <w:jc w:val="both"/>
      </w:pPr>
      <w:r w:rsidRPr="00F52149">
        <w:t>13.6.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06383" w:rsidRPr="00F52149" w:rsidRDefault="00506383" w:rsidP="00506383">
      <w:pPr>
        <w:shd w:val="clear" w:color="auto" w:fill="FFFFFF"/>
        <w:tabs>
          <w:tab w:val="left" w:pos="284"/>
          <w:tab w:val="left" w:pos="426"/>
          <w:tab w:val="left" w:pos="1147"/>
        </w:tabs>
        <w:ind w:firstLine="567"/>
        <w:jc w:val="center"/>
        <w:rPr>
          <w:b/>
          <w:bCs/>
          <w:spacing w:val="-13"/>
        </w:rPr>
      </w:pPr>
    </w:p>
    <w:p w:rsidR="00506383" w:rsidRPr="00F52149" w:rsidRDefault="00506383" w:rsidP="00506383">
      <w:pPr>
        <w:shd w:val="clear" w:color="auto" w:fill="FFFFFF"/>
        <w:tabs>
          <w:tab w:val="left" w:pos="284"/>
          <w:tab w:val="left" w:pos="426"/>
          <w:tab w:val="left" w:pos="1147"/>
        </w:tabs>
        <w:ind w:firstLine="567"/>
        <w:jc w:val="center"/>
        <w:rPr>
          <w:b/>
          <w:bCs/>
          <w:spacing w:val="-5"/>
        </w:rPr>
      </w:pPr>
      <w:r w:rsidRPr="00F52149">
        <w:rPr>
          <w:b/>
          <w:bCs/>
          <w:spacing w:val="-13"/>
        </w:rPr>
        <w:t>14</w:t>
      </w:r>
      <w:r w:rsidRPr="00F52149">
        <w:rPr>
          <w:b/>
          <w:bCs/>
          <w:spacing w:val="-5"/>
        </w:rPr>
        <w:t xml:space="preserve">. </w:t>
      </w:r>
      <w:r w:rsidRPr="00F52149">
        <w:rPr>
          <w:b/>
          <w:bCs/>
        </w:rPr>
        <w:t>ПРОЧИЕ</w:t>
      </w:r>
      <w:r w:rsidRPr="00F52149">
        <w:rPr>
          <w:b/>
          <w:bCs/>
          <w:spacing w:val="-5"/>
        </w:rPr>
        <w:t xml:space="preserve"> УСЛОВИЯ</w:t>
      </w:r>
    </w:p>
    <w:p w:rsidR="00506383" w:rsidRPr="00F52149" w:rsidRDefault="00506383" w:rsidP="00506383">
      <w:pPr>
        <w:tabs>
          <w:tab w:val="left" w:pos="709"/>
        </w:tabs>
        <w:autoSpaceDE w:val="0"/>
        <w:autoSpaceDN w:val="0"/>
        <w:adjustRightInd w:val="0"/>
        <w:ind w:firstLine="567"/>
        <w:jc w:val="both"/>
      </w:pPr>
      <w:r w:rsidRPr="00F52149">
        <w:t>14.1. Все Приложения к контракту являются его неотъемлемыми частями.</w:t>
      </w:r>
    </w:p>
    <w:p w:rsidR="00506383" w:rsidRPr="00F52149" w:rsidRDefault="00506383" w:rsidP="00506383">
      <w:pPr>
        <w:tabs>
          <w:tab w:val="left" w:pos="709"/>
        </w:tabs>
        <w:autoSpaceDE w:val="0"/>
        <w:autoSpaceDN w:val="0"/>
        <w:adjustRightInd w:val="0"/>
        <w:ind w:firstLine="567"/>
        <w:jc w:val="both"/>
      </w:pPr>
      <w:r w:rsidRPr="00F52149">
        <w:t xml:space="preserve">14.2. </w:t>
      </w:r>
      <w:proofErr w:type="gramStart"/>
      <w:r w:rsidRPr="00F52149">
        <w:t>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w:t>
      </w:r>
      <w:proofErr w:type="gramEnd"/>
      <w:r w:rsidRPr="00F52149">
        <w:t xml:space="preserve">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06383" w:rsidRPr="00F52149" w:rsidRDefault="00506383" w:rsidP="00506383">
      <w:pPr>
        <w:ind w:firstLine="567"/>
      </w:pPr>
      <w:r w:rsidRPr="00F52149">
        <w:t>14.3. При исполнении контракта не допускается перемена подрядчика (поставщика, исполнителя), за исключением случая, если новый подрядчик (поставщик, исполнитель) является правопреемником подрядчика (поставщика, исполнителя) по такому контракту вследствие реорганизации юридического лица в форме преобразования, слияния или присоединения.</w:t>
      </w:r>
    </w:p>
    <w:p w:rsidR="00506383" w:rsidRPr="00F52149" w:rsidRDefault="00506383" w:rsidP="00506383">
      <w:pPr>
        <w:tabs>
          <w:tab w:val="left" w:pos="709"/>
        </w:tabs>
        <w:autoSpaceDE w:val="0"/>
        <w:autoSpaceDN w:val="0"/>
        <w:adjustRightInd w:val="0"/>
        <w:ind w:firstLine="567"/>
        <w:jc w:val="both"/>
      </w:pPr>
      <w:r w:rsidRPr="00F52149">
        <w:t>14.4. В случае перемены заказчика права и обязанности заказчика, предусмотренные контрактом, переходят к новому заказчику</w:t>
      </w:r>
    </w:p>
    <w:p w:rsidR="00506383" w:rsidRPr="00F52149" w:rsidRDefault="00506383" w:rsidP="00506383">
      <w:pPr>
        <w:tabs>
          <w:tab w:val="left" w:pos="709"/>
        </w:tabs>
        <w:autoSpaceDE w:val="0"/>
        <w:autoSpaceDN w:val="0"/>
        <w:adjustRightInd w:val="0"/>
        <w:ind w:firstLine="567"/>
        <w:jc w:val="both"/>
      </w:pPr>
      <w:r w:rsidRPr="00F52149">
        <w:t xml:space="preserve">14.5. Во всем, что не предусмотрено настоящим контрактом, Стороны руководствуются </w:t>
      </w:r>
      <w:r w:rsidRPr="00F52149">
        <w:lastRenderedPageBreak/>
        <w:t>действующим законодательством Российской Федерации.</w:t>
      </w:r>
    </w:p>
    <w:p w:rsidR="00506383" w:rsidRPr="00F9147D" w:rsidRDefault="00506383" w:rsidP="00506383">
      <w:pPr>
        <w:tabs>
          <w:tab w:val="left" w:pos="-2977"/>
          <w:tab w:val="left" w:pos="0"/>
        </w:tabs>
        <w:jc w:val="center"/>
        <w:rPr>
          <w:b/>
          <w:bCs/>
          <w:sz w:val="22"/>
          <w:szCs w:val="22"/>
        </w:rPr>
      </w:pPr>
    </w:p>
    <w:p w:rsidR="00506383" w:rsidRPr="00F9147D" w:rsidRDefault="00506383" w:rsidP="00506383">
      <w:pPr>
        <w:tabs>
          <w:tab w:val="left" w:pos="-2977"/>
          <w:tab w:val="left" w:pos="0"/>
        </w:tabs>
        <w:jc w:val="center"/>
        <w:rPr>
          <w:b/>
          <w:bCs/>
          <w:sz w:val="22"/>
          <w:szCs w:val="22"/>
        </w:rPr>
      </w:pPr>
      <w:r w:rsidRPr="00F9147D">
        <w:rPr>
          <w:b/>
          <w:bCs/>
          <w:sz w:val="22"/>
          <w:szCs w:val="22"/>
        </w:rPr>
        <w:t>1</w:t>
      </w:r>
      <w:r>
        <w:rPr>
          <w:b/>
          <w:bCs/>
          <w:sz w:val="22"/>
          <w:szCs w:val="22"/>
        </w:rPr>
        <w:t>5</w:t>
      </w:r>
      <w:r w:rsidRPr="00F9147D">
        <w:rPr>
          <w:b/>
          <w:bCs/>
          <w:sz w:val="22"/>
          <w:szCs w:val="22"/>
        </w:rPr>
        <w:t>. ПРИЛОЖЕНИЯ К КОНТРАКТУ</w:t>
      </w:r>
    </w:p>
    <w:p w:rsidR="00506383" w:rsidRPr="00F9147D" w:rsidRDefault="00506383" w:rsidP="00506383">
      <w:pPr>
        <w:pStyle w:val="af5"/>
        <w:ind w:firstLine="567"/>
        <w:rPr>
          <w:sz w:val="22"/>
          <w:szCs w:val="22"/>
        </w:rPr>
      </w:pPr>
      <w:r w:rsidRPr="00F9147D">
        <w:rPr>
          <w:sz w:val="22"/>
          <w:szCs w:val="22"/>
        </w:rPr>
        <w:t xml:space="preserve">15.1. Приложение 1. </w:t>
      </w:r>
      <w:r w:rsidRPr="0007179F">
        <w:rPr>
          <w:sz w:val="22"/>
          <w:szCs w:val="22"/>
        </w:rPr>
        <w:t>Техническое задание</w:t>
      </w:r>
    </w:p>
    <w:p w:rsidR="00506383" w:rsidRDefault="00506383" w:rsidP="00506383">
      <w:pPr>
        <w:pStyle w:val="af5"/>
        <w:ind w:firstLine="567"/>
        <w:rPr>
          <w:sz w:val="22"/>
          <w:szCs w:val="22"/>
        </w:rPr>
      </w:pPr>
      <w:r w:rsidRPr="00F9147D">
        <w:rPr>
          <w:sz w:val="22"/>
          <w:szCs w:val="22"/>
        </w:rPr>
        <w:t xml:space="preserve">15.2. Приложение 2. Локальный сметный расчет  </w:t>
      </w:r>
    </w:p>
    <w:p w:rsidR="00506383" w:rsidRDefault="00506383" w:rsidP="00506383">
      <w:pPr>
        <w:tabs>
          <w:tab w:val="left" w:pos="-2977"/>
          <w:tab w:val="left" w:pos="0"/>
        </w:tabs>
        <w:jc w:val="center"/>
        <w:rPr>
          <w:b/>
          <w:bCs/>
          <w:sz w:val="22"/>
          <w:szCs w:val="22"/>
        </w:rPr>
      </w:pPr>
    </w:p>
    <w:p w:rsidR="00506383" w:rsidRDefault="00506383" w:rsidP="00506383">
      <w:pPr>
        <w:tabs>
          <w:tab w:val="left" w:pos="-2977"/>
          <w:tab w:val="left" w:pos="0"/>
        </w:tabs>
        <w:jc w:val="center"/>
        <w:rPr>
          <w:b/>
          <w:bCs/>
          <w:sz w:val="22"/>
          <w:szCs w:val="22"/>
        </w:rPr>
      </w:pPr>
    </w:p>
    <w:p w:rsidR="00506383" w:rsidRPr="00F9147D" w:rsidRDefault="00506383" w:rsidP="00506383">
      <w:pPr>
        <w:tabs>
          <w:tab w:val="left" w:pos="-2977"/>
          <w:tab w:val="left" w:pos="0"/>
        </w:tabs>
        <w:jc w:val="center"/>
        <w:rPr>
          <w:b/>
          <w:bCs/>
          <w:sz w:val="22"/>
          <w:szCs w:val="22"/>
        </w:rPr>
      </w:pPr>
    </w:p>
    <w:p w:rsidR="00506383" w:rsidRPr="00F9147D" w:rsidRDefault="00506383" w:rsidP="00506383">
      <w:pPr>
        <w:tabs>
          <w:tab w:val="left" w:pos="-2977"/>
          <w:tab w:val="left" w:pos="0"/>
        </w:tabs>
        <w:jc w:val="center"/>
        <w:rPr>
          <w:b/>
          <w:bCs/>
          <w:sz w:val="22"/>
          <w:szCs w:val="22"/>
        </w:rPr>
      </w:pPr>
    </w:p>
    <w:p w:rsidR="00506383" w:rsidRPr="00F9147D" w:rsidRDefault="00506383" w:rsidP="00506383">
      <w:pPr>
        <w:tabs>
          <w:tab w:val="left" w:pos="-2977"/>
          <w:tab w:val="left" w:pos="0"/>
        </w:tabs>
        <w:jc w:val="center"/>
        <w:rPr>
          <w:b/>
          <w:bCs/>
          <w:sz w:val="22"/>
          <w:szCs w:val="22"/>
        </w:rPr>
      </w:pPr>
      <w:r w:rsidRPr="00F9147D">
        <w:rPr>
          <w:b/>
          <w:bCs/>
          <w:sz w:val="22"/>
          <w:szCs w:val="22"/>
        </w:rPr>
        <w:t>1</w:t>
      </w:r>
      <w:r>
        <w:rPr>
          <w:b/>
          <w:bCs/>
          <w:sz w:val="22"/>
          <w:szCs w:val="22"/>
        </w:rPr>
        <w:t>6</w:t>
      </w:r>
      <w:r w:rsidRPr="00F9147D">
        <w:rPr>
          <w:b/>
          <w:bCs/>
          <w:sz w:val="22"/>
          <w:szCs w:val="22"/>
        </w:rPr>
        <w:t>. ЮРИДИЧЕСКИЕ АДРЕСА И БАНКОВСКИЕ РЕКВИЗИТЫ СТОРОН</w:t>
      </w:r>
    </w:p>
    <w:p w:rsidR="00506383" w:rsidRPr="00F9147D" w:rsidRDefault="00506383" w:rsidP="00506383">
      <w:pPr>
        <w:tabs>
          <w:tab w:val="left" w:pos="720"/>
        </w:tabs>
        <w:ind w:firstLine="567"/>
        <w:jc w:val="center"/>
        <w:rPr>
          <w:b/>
          <w:sz w:val="22"/>
          <w:szCs w:val="22"/>
        </w:rPr>
      </w:pPr>
    </w:p>
    <w:tbl>
      <w:tblPr>
        <w:tblW w:w="9855" w:type="dxa"/>
        <w:tblLook w:val="01E0" w:firstRow="1" w:lastRow="1" w:firstColumn="1" w:lastColumn="1" w:noHBand="0" w:noVBand="0"/>
      </w:tblPr>
      <w:tblGrid>
        <w:gridCol w:w="5070"/>
        <w:gridCol w:w="4785"/>
      </w:tblGrid>
      <w:tr w:rsidR="00506383" w:rsidRPr="00F9147D" w:rsidTr="00931960">
        <w:tc>
          <w:tcPr>
            <w:tcW w:w="5070" w:type="dxa"/>
          </w:tcPr>
          <w:p w:rsidR="00506383" w:rsidRPr="00F9147D" w:rsidRDefault="00506383" w:rsidP="00931960">
            <w:pPr>
              <w:autoSpaceDE w:val="0"/>
              <w:autoSpaceDN w:val="0"/>
              <w:adjustRightInd w:val="0"/>
              <w:spacing w:line="240" w:lineRule="exact"/>
              <w:rPr>
                <w:b/>
                <w:bCs/>
              </w:rPr>
            </w:pPr>
            <w:r w:rsidRPr="00F9147D">
              <w:rPr>
                <w:b/>
                <w:bCs/>
                <w:sz w:val="22"/>
                <w:szCs w:val="22"/>
              </w:rPr>
              <w:t>Подрядчик</w:t>
            </w:r>
          </w:p>
        </w:tc>
        <w:tc>
          <w:tcPr>
            <w:tcW w:w="4785" w:type="dxa"/>
          </w:tcPr>
          <w:p w:rsidR="00506383" w:rsidRPr="00F9147D" w:rsidRDefault="00506383" w:rsidP="00931960">
            <w:pPr>
              <w:autoSpaceDE w:val="0"/>
              <w:autoSpaceDN w:val="0"/>
              <w:adjustRightInd w:val="0"/>
              <w:spacing w:line="240" w:lineRule="exact"/>
              <w:ind w:left="34"/>
              <w:rPr>
                <w:b/>
                <w:bCs/>
              </w:rPr>
            </w:pPr>
            <w:r w:rsidRPr="00F9147D">
              <w:rPr>
                <w:b/>
                <w:sz w:val="22"/>
                <w:szCs w:val="22"/>
              </w:rPr>
              <w:t>З</w:t>
            </w:r>
            <w:r w:rsidRPr="00F9147D">
              <w:rPr>
                <w:b/>
                <w:bCs/>
                <w:sz w:val="22"/>
                <w:szCs w:val="22"/>
              </w:rPr>
              <w:t>аказчик</w:t>
            </w:r>
          </w:p>
        </w:tc>
      </w:tr>
      <w:tr w:rsidR="00506383" w:rsidRPr="00F9147D" w:rsidTr="00931960">
        <w:tc>
          <w:tcPr>
            <w:tcW w:w="5070" w:type="dxa"/>
          </w:tcPr>
          <w:p w:rsidR="00506383" w:rsidRPr="00F9147D" w:rsidRDefault="00506383" w:rsidP="00931960">
            <w:pPr>
              <w:autoSpaceDE w:val="0"/>
              <w:autoSpaceDN w:val="0"/>
              <w:adjustRightInd w:val="0"/>
              <w:spacing w:line="240" w:lineRule="exact"/>
            </w:pPr>
          </w:p>
          <w:p w:rsidR="00506383" w:rsidRPr="00F9147D" w:rsidRDefault="00506383" w:rsidP="00931960">
            <w:pPr>
              <w:autoSpaceDE w:val="0"/>
              <w:autoSpaceDN w:val="0"/>
              <w:adjustRightInd w:val="0"/>
              <w:spacing w:line="240" w:lineRule="exact"/>
            </w:pPr>
          </w:p>
        </w:tc>
        <w:tc>
          <w:tcPr>
            <w:tcW w:w="4785" w:type="dxa"/>
          </w:tcPr>
          <w:p w:rsidR="00506383" w:rsidRPr="00F9147D" w:rsidRDefault="00506383" w:rsidP="00931960">
            <w:pPr>
              <w:pStyle w:val="af5"/>
              <w:ind w:right="708"/>
              <w:rPr>
                <w:sz w:val="22"/>
                <w:szCs w:val="22"/>
              </w:rPr>
            </w:pPr>
          </w:p>
        </w:tc>
      </w:tr>
      <w:tr w:rsidR="00506383" w:rsidRPr="00F9147D" w:rsidTr="00931960">
        <w:trPr>
          <w:trHeight w:val="471"/>
        </w:trPr>
        <w:tc>
          <w:tcPr>
            <w:tcW w:w="5070" w:type="dxa"/>
          </w:tcPr>
          <w:p w:rsidR="00506383" w:rsidRPr="00F9147D" w:rsidRDefault="00506383" w:rsidP="00931960">
            <w:pPr>
              <w:autoSpaceDE w:val="0"/>
              <w:autoSpaceDN w:val="0"/>
              <w:adjustRightInd w:val="0"/>
              <w:spacing w:line="240" w:lineRule="exact"/>
            </w:pPr>
          </w:p>
        </w:tc>
        <w:tc>
          <w:tcPr>
            <w:tcW w:w="4785" w:type="dxa"/>
          </w:tcPr>
          <w:p w:rsidR="00506383" w:rsidRPr="00F9147D" w:rsidRDefault="00506383" w:rsidP="00931960">
            <w:pPr>
              <w:autoSpaceDE w:val="0"/>
              <w:autoSpaceDN w:val="0"/>
              <w:adjustRightInd w:val="0"/>
              <w:spacing w:line="240" w:lineRule="exact"/>
            </w:pPr>
          </w:p>
          <w:p w:rsidR="00506383" w:rsidRPr="00F9147D" w:rsidRDefault="00506383" w:rsidP="00931960">
            <w:pPr>
              <w:autoSpaceDE w:val="0"/>
              <w:autoSpaceDN w:val="0"/>
              <w:adjustRightInd w:val="0"/>
              <w:spacing w:line="240" w:lineRule="exact"/>
            </w:pPr>
          </w:p>
          <w:p w:rsidR="00506383" w:rsidRPr="00F9147D" w:rsidRDefault="00506383" w:rsidP="00931960">
            <w:pPr>
              <w:autoSpaceDE w:val="0"/>
              <w:autoSpaceDN w:val="0"/>
              <w:adjustRightInd w:val="0"/>
              <w:spacing w:line="240" w:lineRule="exact"/>
            </w:pPr>
          </w:p>
          <w:p w:rsidR="00506383" w:rsidRPr="00F9147D" w:rsidRDefault="00506383" w:rsidP="00931960">
            <w:pPr>
              <w:autoSpaceDE w:val="0"/>
              <w:autoSpaceDN w:val="0"/>
              <w:adjustRightInd w:val="0"/>
              <w:spacing w:line="240" w:lineRule="exact"/>
            </w:pPr>
          </w:p>
        </w:tc>
      </w:tr>
    </w:tbl>
    <w:p w:rsidR="00506383" w:rsidRPr="00F9147D" w:rsidRDefault="00506383" w:rsidP="00506383">
      <w:pPr>
        <w:ind w:left="5954"/>
        <w:rPr>
          <w:sz w:val="22"/>
          <w:szCs w:val="22"/>
        </w:rPr>
      </w:pPr>
    </w:p>
    <w:p w:rsidR="00506383" w:rsidRPr="00F9147D" w:rsidRDefault="00506383" w:rsidP="00506383">
      <w:pPr>
        <w:ind w:left="5954"/>
        <w:rPr>
          <w:sz w:val="22"/>
          <w:szCs w:val="22"/>
        </w:rPr>
      </w:pPr>
    </w:p>
    <w:p w:rsidR="00506383" w:rsidRPr="00F9147D" w:rsidRDefault="00506383" w:rsidP="00506383">
      <w:pPr>
        <w:ind w:left="5954"/>
        <w:rPr>
          <w:sz w:val="22"/>
          <w:szCs w:val="22"/>
        </w:rPr>
      </w:pPr>
    </w:p>
    <w:p w:rsidR="00506383" w:rsidRPr="00F9147D" w:rsidRDefault="00506383" w:rsidP="00506383">
      <w:pPr>
        <w:ind w:left="5954"/>
        <w:rPr>
          <w:sz w:val="22"/>
          <w:szCs w:val="22"/>
        </w:rPr>
      </w:pPr>
    </w:p>
    <w:p w:rsidR="00506383" w:rsidRPr="00F9147D" w:rsidRDefault="00506383" w:rsidP="00506383">
      <w:pPr>
        <w:ind w:left="5954"/>
        <w:rPr>
          <w:sz w:val="22"/>
          <w:szCs w:val="22"/>
        </w:rPr>
      </w:pPr>
    </w:p>
    <w:p w:rsidR="00506383" w:rsidRPr="00F9147D" w:rsidRDefault="00506383" w:rsidP="00506383">
      <w:pPr>
        <w:ind w:left="5954"/>
        <w:rPr>
          <w:sz w:val="22"/>
          <w:szCs w:val="22"/>
        </w:rPr>
      </w:pPr>
    </w:p>
    <w:p w:rsidR="00506383" w:rsidRPr="00F9147D" w:rsidRDefault="00506383" w:rsidP="00506383">
      <w:pPr>
        <w:ind w:left="5954"/>
        <w:rPr>
          <w:sz w:val="22"/>
          <w:szCs w:val="22"/>
        </w:rPr>
      </w:pPr>
      <w:r w:rsidRPr="00F9147D">
        <w:rPr>
          <w:sz w:val="22"/>
          <w:szCs w:val="22"/>
        </w:rPr>
        <w:t>Приложение №1 к контракту</w:t>
      </w:r>
    </w:p>
    <w:p w:rsidR="00506383" w:rsidRPr="00F9147D" w:rsidRDefault="00506383" w:rsidP="00506383">
      <w:pPr>
        <w:ind w:left="5954"/>
        <w:rPr>
          <w:sz w:val="22"/>
          <w:szCs w:val="22"/>
        </w:rPr>
      </w:pPr>
      <w:r w:rsidRPr="00F9147D">
        <w:rPr>
          <w:sz w:val="22"/>
          <w:szCs w:val="22"/>
        </w:rPr>
        <w:t>№_____________________</w:t>
      </w:r>
    </w:p>
    <w:p w:rsidR="00506383" w:rsidRPr="00F9147D" w:rsidRDefault="00506383" w:rsidP="00506383">
      <w:pPr>
        <w:ind w:left="5954"/>
        <w:rPr>
          <w:sz w:val="22"/>
          <w:szCs w:val="22"/>
        </w:rPr>
      </w:pPr>
      <w:r w:rsidRPr="00F9147D">
        <w:rPr>
          <w:sz w:val="22"/>
          <w:szCs w:val="22"/>
        </w:rPr>
        <w:t>От «____»__________202</w:t>
      </w:r>
      <w:r>
        <w:rPr>
          <w:sz w:val="22"/>
          <w:szCs w:val="22"/>
        </w:rPr>
        <w:t>1</w:t>
      </w:r>
    </w:p>
    <w:p w:rsidR="00506383" w:rsidRPr="00F9147D" w:rsidRDefault="00506383" w:rsidP="00506383">
      <w:pPr>
        <w:ind w:left="5954"/>
        <w:rPr>
          <w:sz w:val="22"/>
          <w:szCs w:val="22"/>
        </w:rPr>
      </w:pPr>
    </w:p>
    <w:p w:rsidR="00506383" w:rsidRPr="00F9147D" w:rsidRDefault="00506383" w:rsidP="00506383">
      <w:pPr>
        <w:ind w:left="5954"/>
        <w:rPr>
          <w:sz w:val="22"/>
          <w:szCs w:val="22"/>
        </w:rPr>
      </w:pPr>
    </w:p>
    <w:tbl>
      <w:tblPr>
        <w:tblW w:w="10197" w:type="dxa"/>
        <w:tblInd w:w="-885" w:type="dxa"/>
        <w:tblLayout w:type="fixed"/>
        <w:tblLook w:val="04A0" w:firstRow="1" w:lastRow="0" w:firstColumn="1" w:lastColumn="0" w:noHBand="0" w:noVBand="1"/>
      </w:tblPr>
      <w:tblGrid>
        <w:gridCol w:w="10197"/>
      </w:tblGrid>
      <w:tr w:rsidR="00506383" w:rsidRPr="00F9147D" w:rsidTr="00931960">
        <w:trPr>
          <w:trHeight w:val="465"/>
        </w:trPr>
        <w:tc>
          <w:tcPr>
            <w:tcW w:w="10197" w:type="dxa"/>
            <w:tcBorders>
              <w:top w:val="nil"/>
              <w:left w:val="nil"/>
              <w:bottom w:val="nil"/>
              <w:right w:val="nil"/>
            </w:tcBorders>
            <w:shd w:val="clear" w:color="auto" w:fill="auto"/>
            <w:noWrap/>
            <w:hideMark/>
          </w:tcPr>
          <w:p w:rsidR="00506383" w:rsidRPr="00F9147D" w:rsidRDefault="00506383" w:rsidP="00931960">
            <w:pPr>
              <w:jc w:val="center"/>
              <w:rPr>
                <w:b/>
                <w:bCs/>
              </w:rPr>
            </w:pPr>
            <w:r w:rsidRPr="00F9147D">
              <w:rPr>
                <w:b/>
                <w:bCs/>
                <w:sz w:val="22"/>
                <w:szCs w:val="22"/>
              </w:rPr>
              <w:t>Техническое задание</w:t>
            </w:r>
          </w:p>
          <w:p w:rsidR="00506383" w:rsidRPr="00F9147D" w:rsidRDefault="00506383" w:rsidP="00931960">
            <w:pPr>
              <w:jc w:val="center"/>
              <w:rPr>
                <w:b/>
                <w:bCs/>
              </w:rPr>
            </w:pPr>
          </w:p>
          <w:p w:rsidR="00506383" w:rsidRPr="00F9147D" w:rsidRDefault="00506383" w:rsidP="00931960">
            <w:pPr>
              <w:jc w:val="center"/>
              <w:rPr>
                <w:b/>
                <w:bCs/>
              </w:rPr>
            </w:pPr>
          </w:p>
          <w:p w:rsidR="00506383" w:rsidRPr="00F9147D" w:rsidRDefault="00506383" w:rsidP="00931960">
            <w:pPr>
              <w:jc w:val="center"/>
              <w:rPr>
                <w:b/>
                <w:bCs/>
              </w:rPr>
            </w:pPr>
          </w:p>
          <w:p w:rsidR="00506383" w:rsidRPr="00F9147D" w:rsidRDefault="00506383" w:rsidP="00931960">
            <w:pPr>
              <w:jc w:val="center"/>
              <w:rPr>
                <w:b/>
                <w:bCs/>
              </w:rPr>
            </w:pPr>
          </w:p>
          <w:p w:rsidR="00506383" w:rsidRPr="00F9147D" w:rsidRDefault="00506383" w:rsidP="00931960">
            <w:pPr>
              <w:jc w:val="center"/>
              <w:rPr>
                <w:b/>
                <w:bCs/>
              </w:rPr>
            </w:pPr>
          </w:p>
        </w:tc>
      </w:tr>
    </w:tbl>
    <w:p w:rsidR="00506383" w:rsidRPr="00F9147D" w:rsidRDefault="00506383" w:rsidP="00506383">
      <w:pPr>
        <w:rPr>
          <w:sz w:val="22"/>
          <w:szCs w:val="22"/>
        </w:rPr>
      </w:pPr>
    </w:p>
    <w:p w:rsidR="00506383" w:rsidRPr="00F9147D" w:rsidRDefault="00506383" w:rsidP="00506383">
      <w:pPr>
        <w:rPr>
          <w:sz w:val="22"/>
          <w:szCs w:val="22"/>
        </w:rPr>
      </w:pPr>
    </w:p>
    <w:tbl>
      <w:tblPr>
        <w:tblW w:w="9996" w:type="dxa"/>
        <w:tblLook w:val="01E0" w:firstRow="1" w:lastRow="1" w:firstColumn="1" w:lastColumn="1" w:noHBand="0" w:noVBand="0"/>
      </w:tblPr>
      <w:tblGrid>
        <w:gridCol w:w="5211"/>
        <w:gridCol w:w="4785"/>
      </w:tblGrid>
      <w:tr w:rsidR="00506383" w:rsidRPr="00F9147D" w:rsidTr="00931960">
        <w:tc>
          <w:tcPr>
            <w:tcW w:w="5211" w:type="dxa"/>
          </w:tcPr>
          <w:p w:rsidR="00506383" w:rsidRDefault="00506383" w:rsidP="00931960">
            <w:pPr>
              <w:autoSpaceDE w:val="0"/>
              <w:autoSpaceDN w:val="0"/>
              <w:adjustRightInd w:val="0"/>
              <w:spacing w:line="240" w:lineRule="exact"/>
              <w:rPr>
                <w:b/>
                <w:bCs/>
              </w:rPr>
            </w:pPr>
            <w:r w:rsidRPr="00F9147D">
              <w:rPr>
                <w:b/>
                <w:bCs/>
                <w:sz w:val="22"/>
                <w:szCs w:val="22"/>
              </w:rPr>
              <w:t>Подрядчик</w:t>
            </w:r>
          </w:p>
          <w:p w:rsidR="00506383" w:rsidRDefault="00506383" w:rsidP="00931960">
            <w:pPr>
              <w:autoSpaceDE w:val="0"/>
              <w:autoSpaceDN w:val="0"/>
              <w:adjustRightInd w:val="0"/>
              <w:spacing w:line="240" w:lineRule="exact"/>
              <w:rPr>
                <w:b/>
                <w:bCs/>
              </w:rPr>
            </w:pPr>
          </w:p>
          <w:p w:rsidR="00506383" w:rsidRPr="00F9147D" w:rsidRDefault="00506383" w:rsidP="00931960">
            <w:pPr>
              <w:autoSpaceDE w:val="0"/>
              <w:autoSpaceDN w:val="0"/>
              <w:adjustRightInd w:val="0"/>
              <w:spacing w:line="240" w:lineRule="exact"/>
              <w:rPr>
                <w:b/>
                <w:bCs/>
              </w:rPr>
            </w:pPr>
            <w:r>
              <w:rPr>
                <w:b/>
                <w:bCs/>
                <w:sz w:val="22"/>
                <w:szCs w:val="22"/>
              </w:rPr>
              <w:t>____________</w:t>
            </w:r>
          </w:p>
        </w:tc>
        <w:tc>
          <w:tcPr>
            <w:tcW w:w="4785" w:type="dxa"/>
          </w:tcPr>
          <w:p w:rsidR="00506383" w:rsidRDefault="00506383" w:rsidP="00931960">
            <w:pPr>
              <w:autoSpaceDE w:val="0"/>
              <w:autoSpaceDN w:val="0"/>
              <w:adjustRightInd w:val="0"/>
              <w:spacing w:line="240" w:lineRule="exact"/>
              <w:rPr>
                <w:b/>
                <w:bCs/>
              </w:rPr>
            </w:pPr>
            <w:r w:rsidRPr="00F9147D">
              <w:rPr>
                <w:b/>
                <w:sz w:val="22"/>
                <w:szCs w:val="22"/>
              </w:rPr>
              <w:t>З</w:t>
            </w:r>
            <w:r w:rsidRPr="00F9147D">
              <w:rPr>
                <w:b/>
                <w:bCs/>
                <w:sz w:val="22"/>
                <w:szCs w:val="22"/>
              </w:rPr>
              <w:t>аказчик</w:t>
            </w:r>
          </w:p>
          <w:p w:rsidR="00506383" w:rsidRDefault="00506383" w:rsidP="00931960">
            <w:pPr>
              <w:autoSpaceDE w:val="0"/>
              <w:autoSpaceDN w:val="0"/>
              <w:adjustRightInd w:val="0"/>
              <w:spacing w:line="240" w:lineRule="exact"/>
              <w:rPr>
                <w:b/>
                <w:bCs/>
              </w:rPr>
            </w:pPr>
          </w:p>
          <w:p w:rsidR="00506383" w:rsidRPr="00F9147D" w:rsidRDefault="00506383" w:rsidP="00931960">
            <w:pPr>
              <w:autoSpaceDE w:val="0"/>
              <w:autoSpaceDN w:val="0"/>
              <w:adjustRightInd w:val="0"/>
              <w:spacing w:line="240" w:lineRule="exact"/>
              <w:rPr>
                <w:b/>
                <w:bCs/>
              </w:rPr>
            </w:pPr>
            <w:r>
              <w:rPr>
                <w:b/>
                <w:bCs/>
                <w:sz w:val="22"/>
                <w:szCs w:val="22"/>
              </w:rPr>
              <w:t>______________</w:t>
            </w:r>
          </w:p>
        </w:tc>
      </w:tr>
    </w:tbl>
    <w:p w:rsidR="00534A82" w:rsidRPr="00916809" w:rsidRDefault="00534A82" w:rsidP="00534A82">
      <w:pPr>
        <w:ind w:left="11199" w:hanging="426"/>
      </w:pPr>
    </w:p>
    <w:p w:rsidR="00660375" w:rsidRDefault="00534A82" w:rsidP="00506383">
      <w:pPr>
        <w:ind w:left="11199" w:hanging="426"/>
        <w:rPr>
          <w:sz w:val="28"/>
          <w:szCs w:val="28"/>
        </w:rPr>
        <w:sectPr w:rsidR="00660375" w:rsidSect="00506383">
          <w:footerReference w:type="even" r:id="rId75"/>
          <w:footerReference w:type="default" r:id="rId76"/>
          <w:footnotePr>
            <w:pos w:val="beneathText"/>
          </w:footnotePr>
          <w:pgSz w:w="11905" w:h="16837"/>
          <w:pgMar w:top="850" w:right="567" w:bottom="850" w:left="1276" w:header="720" w:footer="720" w:gutter="0"/>
          <w:cols w:space="720"/>
          <w:docGrid w:linePitch="360"/>
        </w:sectPr>
      </w:pPr>
      <w:r w:rsidRPr="00916809">
        <w:t>от_</w:t>
      </w:r>
    </w:p>
    <w:p w:rsidR="00660375" w:rsidRDefault="00660375" w:rsidP="00E32B03">
      <w:pPr>
        <w:tabs>
          <w:tab w:val="left" w:pos="2745"/>
        </w:tabs>
        <w:ind w:left="4536"/>
        <w:rPr>
          <w:sz w:val="28"/>
          <w:szCs w:val="28"/>
        </w:rPr>
      </w:pPr>
    </w:p>
    <w:p w:rsidR="00660375" w:rsidRDefault="00660375" w:rsidP="00E32B03">
      <w:pPr>
        <w:tabs>
          <w:tab w:val="left" w:pos="2745"/>
        </w:tabs>
        <w:ind w:left="4536"/>
        <w:rPr>
          <w:sz w:val="28"/>
          <w:szCs w:val="28"/>
        </w:rPr>
      </w:pPr>
    </w:p>
    <w:p w:rsidR="00660375" w:rsidRDefault="00660375" w:rsidP="00E32B03">
      <w:pPr>
        <w:tabs>
          <w:tab w:val="left" w:pos="2745"/>
        </w:tabs>
        <w:ind w:left="4536"/>
        <w:rPr>
          <w:sz w:val="28"/>
          <w:szCs w:val="28"/>
        </w:rPr>
      </w:pPr>
    </w:p>
    <w:p w:rsidR="00E32B03" w:rsidRDefault="00E32B03" w:rsidP="00E32B03">
      <w:pPr>
        <w:tabs>
          <w:tab w:val="left" w:pos="2745"/>
        </w:tabs>
        <w:ind w:left="4536"/>
        <w:rPr>
          <w:sz w:val="28"/>
          <w:szCs w:val="28"/>
        </w:rPr>
      </w:pPr>
      <w:r w:rsidRPr="008C273A">
        <w:rPr>
          <w:sz w:val="28"/>
          <w:szCs w:val="28"/>
        </w:rPr>
        <w:t>Приложение</w:t>
      </w:r>
      <w:r>
        <w:rPr>
          <w:sz w:val="28"/>
          <w:szCs w:val="28"/>
        </w:rPr>
        <w:t xml:space="preserve"> № 2 </w:t>
      </w:r>
      <w:r w:rsidRPr="008C273A">
        <w:rPr>
          <w:sz w:val="28"/>
          <w:szCs w:val="28"/>
        </w:rPr>
        <w:t xml:space="preserve">к </w:t>
      </w:r>
      <w:r>
        <w:rPr>
          <w:sz w:val="28"/>
          <w:szCs w:val="28"/>
        </w:rPr>
        <w:t>распоряжению</w:t>
      </w:r>
    </w:p>
    <w:p w:rsidR="00E32B03" w:rsidRDefault="00E32B03" w:rsidP="00E32B03">
      <w:pPr>
        <w:tabs>
          <w:tab w:val="left" w:pos="2745"/>
        </w:tabs>
        <w:ind w:left="4536"/>
        <w:rPr>
          <w:sz w:val="28"/>
          <w:szCs w:val="28"/>
        </w:rPr>
      </w:pPr>
      <w:r w:rsidRPr="008C273A">
        <w:rPr>
          <w:sz w:val="28"/>
          <w:szCs w:val="28"/>
        </w:rPr>
        <w:t>Адм</w:t>
      </w:r>
      <w:r>
        <w:rPr>
          <w:sz w:val="28"/>
          <w:szCs w:val="28"/>
        </w:rPr>
        <w:t xml:space="preserve">инистрации </w:t>
      </w:r>
      <w:r w:rsidRPr="00B332B3">
        <w:rPr>
          <w:sz w:val="28"/>
          <w:szCs w:val="28"/>
        </w:rPr>
        <w:t>Перекопновского МО</w:t>
      </w:r>
    </w:p>
    <w:p w:rsidR="00E32B03" w:rsidRDefault="00E32B03" w:rsidP="00E32B03">
      <w:pPr>
        <w:tabs>
          <w:tab w:val="left" w:pos="2745"/>
        </w:tabs>
        <w:ind w:left="4536"/>
        <w:rPr>
          <w:sz w:val="28"/>
          <w:szCs w:val="28"/>
        </w:rPr>
      </w:pPr>
      <w:r>
        <w:rPr>
          <w:sz w:val="28"/>
          <w:szCs w:val="28"/>
        </w:rPr>
        <w:t>Ершовского муниципального района</w:t>
      </w:r>
    </w:p>
    <w:p w:rsidR="00E32B03" w:rsidRDefault="00E32B03" w:rsidP="00E32B03">
      <w:pPr>
        <w:tabs>
          <w:tab w:val="left" w:pos="2745"/>
        </w:tabs>
        <w:ind w:left="4536"/>
        <w:rPr>
          <w:sz w:val="28"/>
          <w:szCs w:val="28"/>
        </w:rPr>
      </w:pPr>
      <w:r w:rsidRPr="00B332B3">
        <w:rPr>
          <w:sz w:val="28"/>
          <w:szCs w:val="28"/>
        </w:rPr>
        <w:t>Саратовской области</w:t>
      </w:r>
    </w:p>
    <w:p w:rsidR="00E32B03" w:rsidRPr="008C273A" w:rsidRDefault="0035394E" w:rsidP="00E32B03">
      <w:pPr>
        <w:tabs>
          <w:tab w:val="left" w:pos="2745"/>
        </w:tabs>
        <w:ind w:left="4536"/>
        <w:rPr>
          <w:sz w:val="28"/>
          <w:szCs w:val="28"/>
        </w:rPr>
      </w:pPr>
      <w:r>
        <w:rPr>
          <w:sz w:val="28"/>
          <w:szCs w:val="28"/>
        </w:rPr>
        <w:t xml:space="preserve">от  </w:t>
      </w:r>
      <w:r w:rsidR="00424E5D">
        <w:rPr>
          <w:sz w:val="28"/>
          <w:szCs w:val="28"/>
        </w:rPr>
        <w:t>2</w:t>
      </w:r>
      <w:r w:rsidR="00506383">
        <w:rPr>
          <w:sz w:val="28"/>
          <w:szCs w:val="28"/>
        </w:rPr>
        <w:t>6</w:t>
      </w:r>
      <w:r>
        <w:rPr>
          <w:sz w:val="28"/>
          <w:szCs w:val="28"/>
        </w:rPr>
        <w:t>.0</w:t>
      </w:r>
      <w:r w:rsidR="00506383">
        <w:rPr>
          <w:sz w:val="28"/>
          <w:szCs w:val="28"/>
        </w:rPr>
        <w:t>7</w:t>
      </w:r>
      <w:r w:rsidR="002674A3">
        <w:rPr>
          <w:sz w:val="28"/>
          <w:szCs w:val="28"/>
        </w:rPr>
        <w:t>.202</w:t>
      </w:r>
      <w:r w:rsidR="00424E5D">
        <w:rPr>
          <w:sz w:val="28"/>
          <w:szCs w:val="28"/>
        </w:rPr>
        <w:t>1</w:t>
      </w:r>
      <w:r w:rsidR="002674A3">
        <w:rPr>
          <w:sz w:val="28"/>
          <w:szCs w:val="28"/>
        </w:rPr>
        <w:t xml:space="preserve">  года  № </w:t>
      </w:r>
      <w:r w:rsidR="00506383">
        <w:rPr>
          <w:sz w:val="28"/>
          <w:szCs w:val="28"/>
        </w:rPr>
        <w:t>46</w:t>
      </w:r>
    </w:p>
    <w:p w:rsidR="00E32B03" w:rsidRDefault="00E32B03" w:rsidP="00E32B03">
      <w:pPr>
        <w:tabs>
          <w:tab w:val="left" w:pos="2745"/>
        </w:tabs>
        <w:ind w:left="4253" w:hanging="4253"/>
        <w:jc w:val="both"/>
      </w:pPr>
    </w:p>
    <w:p w:rsidR="00E32B03" w:rsidRDefault="00E32B03" w:rsidP="00E32B03">
      <w:pPr>
        <w:tabs>
          <w:tab w:val="left" w:pos="2745"/>
        </w:tabs>
        <w:ind w:left="4253" w:hanging="4253"/>
        <w:jc w:val="both"/>
      </w:pPr>
    </w:p>
    <w:p w:rsidR="00E32B03" w:rsidRPr="00B332B3" w:rsidRDefault="00E32B03" w:rsidP="00B91E76">
      <w:pPr>
        <w:tabs>
          <w:tab w:val="left" w:pos="2745"/>
        </w:tabs>
        <w:jc w:val="center"/>
        <w:rPr>
          <w:b/>
          <w:sz w:val="28"/>
          <w:szCs w:val="28"/>
        </w:rPr>
      </w:pPr>
      <w:r w:rsidRPr="00B332B3">
        <w:rPr>
          <w:b/>
          <w:sz w:val="28"/>
          <w:szCs w:val="28"/>
        </w:rPr>
        <w:t>Комиссия по проведению аукциона</w:t>
      </w:r>
      <w:r w:rsidR="00B91E76">
        <w:rPr>
          <w:b/>
          <w:sz w:val="28"/>
          <w:szCs w:val="28"/>
        </w:rPr>
        <w:t xml:space="preserve"> по</w:t>
      </w:r>
      <w:r w:rsidRPr="00B332B3">
        <w:rPr>
          <w:b/>
          <w:sz w:val="28"/>
          <w:szCs w:val="28"/>
        </w:rPr>
        <w:t xml:space="preserve"> </w:t>
      </w:r>
      <w:r w:rsidR="00B91E76" w:rsidRPr="00B91E76">
        <w:rPr>
          <w:b/>
          <w:color w:val="000000"/>
          <w:sz w:val="28"/>
          <w:szCs w:val="28"/>
        </w:rPr>
        <w:t xml:space="preserve">выполнение работ по </w:t>
      </w:r>
      <w:r w:rsidR="00B91E76" w:rsidRPr="00B91E76">
        <w:rPr>
          <w:b/>
          <w:sz w:val="28"/>
          <w:szCs w:val="28"/>
        </w:rPr>
        <w:t xml:space="preserve">ремонту </w:t>
      </w:r>
      <w:r w:rsidR="00424E5D">
        <w:rPr>
          <w:b/>
          <w:sz w:val="28"/>
          <w:szCs w:val="28"/>
        </w:rPr>
        <w:t>автомобильной дороги</w:t>
      </w:r>
    </w:p>
    <w:p w:rsidR="00E32B03" w:rsidRPr="00B332B3" w:rsidRDefault="00E32B03" w:rsidP="00E32B03">
      <w:pPr>
        <w:tabs>
          <w:tab w:val="left" w:pos="2745"/>
        </w:tabs>
        <w:jc w:val="center"/>
        <w:rPr>
          <w:b/>
          <w:sz w:val="28"/>
          <w:szCs w:val="28"/>
        </w:rPr>
      </w:pPr>
    </w:p>
    <w:p w:rsidR="00E32B03" w:rsidRDefault="00E32B03" w:rsidP="00E32B03">
      <w:pPr>
        <w:tabs>
          <w:tab w:val="left" w:pos="2745"/>
        </w:tabs>
        <w:jc w:val="both"/>
        <w:rPr>
          <w:sz w:val="28"/>
          <w:szCs w:val="28"/>
        </w:rPr>
      </w:pPr>
    </w:p>
    <w:p w:rsidR="00E32B03" w:rsidRDefault="00E32B03" w:rsidP="00E32B03">
      <w:pPr>
        <w:tabs>
          <w:tab w:val="left" w:pos="2745"/>
        </w:tabs>
        <w:ind w:firstLine="851"/>
        <w:jc w:val="both"/>
        <w:rPr>
          <w:sz w:val="28"/>
          <w:szCs w:val="28"/>
        </w:rPr>
      </w:pPr>
      <w:r w:rsidRPr="00B332B3">
        <w:rPr>
          <w:sz w:val="28"/>
          <w:szCs w:val="28"/>
        </w:rPr>
        <w:t>1. Состав комиссии</w:t>
      </w:r>
      <w:r>
        <w:rPr>
          <w:sz w:val="28"/>
          <w:szCs w:val="28"/>
        </w:rPr>
        <w:t>:</w:t>
      </w:r>
    </w:p>
    <w:p w:rsidR="00E32B03" w:rsidRPr="00B332B3" w:rsidRDefault="00E32B03" w:rsidP="00E32B03">
      <w:pPr>
        <w:tabs>
          <w:tab w:val="left" w:pos="2745"/>
        </w:tabs>
        <w:jc w:val="both"/>
        <w:rPr>
          <w:sz w:val="28"/>
          <w:szCs w:val="28"/>
        </w:rPr>
      </w:pPr>
    </w:p>
    <w:tbl>
      <w:tblPr>
        <w:tblW w:w="9606" w:type="dxa"/>
        <w:tblLook w:val="04A0" w:firstRow="1" w:lastRow="0" w:firstColumn="1" w:lastColumn="0" w:noHBand="0" w:noVBand="1"/>
      </w:tblPr>
      <w:tblGrid>
        <w:gridCol w:w="4503"/>
        <w:gridCol w:w="5103"/>
      </w:tblGrid>
      <w:tr w:rsidR="00E32B03" w:rsidRPr="00B332B3" w:rsidTr="00CD3A23">
        <w:tc>
          <w:tcPr>
            <w:tcW w:w="4503" w:type="dxa"/>
          </w:tcPr>
          <w:p w:rsidR="00E32B03" w:rsidRPr="00B332B3" w:rsidRDefault="00E32B03" w:rsidP="00CD3A23">
            <w:pPr>
              <w:jc w:val="both"/>
              <w:rPr>
                <w:sz w:val="28"/>
                <w:szCs w:val="28"/>
              </w:rPr>
            </w:pPr>
            <w:r w:rsidRPr="00B332B3">
              <w:rPr>
                <w:sz w:val="28"/>
                <w:szCs w:val="28"/>
              </w:rPr>
              <w:t>Писарева Елена Николаевн</w:t>
            </w:r>
            <w:r>
              <w:rPr>
                <w:sz w:val="28"/>
                <w:szCs w:val="28"/>
              </w:rPr>
              <w:t>а</w:t>
            </w:r>
          </w:p>
          <w:p w:rsidR="00E32B03" w:rsidRPr="00B332B3" w:rsidRDefault="00660375" w:rsidP="00CD3A23">
            <w:pPr>
              <w:jc w:val="both"/>
              <w:rPr>
                <w:sz w:val="28"/>
                <w:szCs w:val="28"/>
              </w:rPr>
            </w:pPr>
            <w:proofErr w:type="spellStart"/>
            <w:r w:rsidRPr="00B332B3">
              <w:rPr>
                <w:sz w:val="28"/>
                <w:szCs w:val="28"/>
              </w:rPr>
              <w:t>Хахулина</w:t>
            </w:r>
            <w:proofErr w:type="spellEnd"/>
            <w:r w:rsidRPr="00B332B3">
              <w:rPr>
                <w:sz w:val="28"/>
                <w:szCs w:val="28"/>
              </w:rPr>
              <w:t xml:space="preserve"> Елена Владимировна</w:t>
            </w:r>
          </w:p>
        </w:tc>
        <w:tc>
          <w:tcPr>
            <w:tcW w:w="5103" w:type="dxa"/>
          </w:tcPr>
          <w:p w:rsidR="00E32B03" w:rsidRDefault="00B91E76" w:rsidP="00CD3A23">
            <w:pPr>
              <w:jc w:val="both"/>
              <w:rPr>
                <w:sz w:val="28"/>
                <w:szCs w:val="28"/>
              </w:rPr>
            </w:pPr>
            <w:r>
              <w:rPr>
                <w:sz w:val="28"/>
                <w:szCs w:val="28"/>
              </w:rPr>
              <w:t>Председатель комиссии</w:t>
            </w:r>
          </w:p>
          <w:p w:rsidR="00E32B03" w:rsidRPr="00B332B3" w:rsidRDefault="00B91E76" w:rsidP="00CD3A23">
            <w:pPr>
              <w:jc w:val="both"/>
              <w:rPr>
                <w:sz w:val="28"/>
                <w:szCs w:val="28"/>
              </w:rPr>
            </w:pPr>
            <w:r>
              <w:rPr>
                <w:sz w:val="28"/>
                <w:szCs w:val="28"/>
              </w:rPr>
              <w:t>Зам. Председателя комиссии</w:t>
            </w:r>
          </w:p>
        </w:tc>
      </w:tr>
      <w:tr w:rsidR="00E32B03" w:rsidRPr="00B332B3" w:rsidTr="00CD3A23">
        <w:tc>
          <w:tcPr>
            <w:tcW w:w="4503" w:type="dxa"/>
          </w:tcPr>
          <w:p w:rsidR="00506383" w:rsidRPr="00B332B3" w:rsidRDefault="00506383" w:rsidP="00506383">
            <w:pPr>
              <w:jc w:val="both"/>
              <w:rPr>
                <w:sz w:val="28"/>
                <w:szCs w:val="28"/>
              </w:rPr>
            </w:pPr>
            <w:proofErr w:type="spellStart"/>
            <w:r>
              <w:rPr>
                <w:sz w:val="28"/>
                <w:szCs w:val="28"/>
              </w:rPr>
              <w:t>Хвастова</w:t>
            </w:r>
            <w:proofErr w:type="spellEnd"/>
            <w:r>
              <w:rPr>
                <w:sz w:val="28"/>
                <w:szCs w:val="28"/>
              </w:rPr>
              <w:t xml:space="preserve"> Наталья Михайловна</w:t>
            </w:r>
          </w:p>
          <w:p w:rsidR="00E32B03" w:rsidRDefault="00506383" w:rsidP="00506383">
            <w:pPr>
              <w:jc w:val="both"/>
              <w:rPr>
                <w:sz w:val="28"/>
                <w:szCs w:val="28"/>
              </w:rPr>
            </w:pPr>
            <w:proofErr w:type="spellStart"/>
            <w:r>
              <w:rPr>
                <w:sz w:val="28"/>
                <w:szCs w:val="28"/>
              </w:rPr>
              <w:t>Ступак</w:t>
            </w:r>
            <w:proofErr w:type="spellEnd"/>
            <w:r>
              <w:rPr>
                <w:sz w:val="28"/>
                <w:szCs w:val="28"/>
              </w:rPr>
              <w:t xml:space="preserve"> Наталья Ивановна</w:t>
            </w:r>
          </w:p>
          <w:p w:rsidR="00506383" w:rsidRPr="00B332B3" w:rsidRDefault="00506383" w:rsidP="00506383">
            <w:pPr>
              <w:jc w:val="both"/>
              <w:rPr>
                <w:sz w:val="28"/>
                <w:szCs w:val="28"/>
              </w:rPr>
            </w:pPr>
            <w:r>
              <w:rPr>
                <w:sz w:val="28"/>
                <w:szCs w:val="28"/>
              </w:rPr>
              <w:t>Болдова Галина Алексеевна</w:t>
            </w:r>
          </w:p>
        </w:tc>
        <w:tc>
          <w:tcPr>
            <w:tcW w:w="5103" w:type="dxa"/>
          </w:tcPr>
          <w:p w:rsidR="00E32B03" w:rsidRDefault="002C5F85" w:rsidP="002C5F85">
            <w:pPr>
              <w:jc w:val="both"/>
              <w:rPr>
                <w:sz w:val="28"/>
                <w:szCs w:val="28"/>
              </w:rPr>
            </w:pPr>
            <w:r w:rsidRPr="00B332B3">
              <w:rPr>
                <w:sz w:val="28"/>
                <w:szCs w:val="28"/>
              </w:rPr>
              <w:t xml:space="preserve">Секретарь </w:t>
            </w:r>
            <w:r>
              <w:rPr>
                <w:sz w:val="28"/>
                <w:szCs w:val="28"/>
              </w:rPr>
              <w:t>комиссии</w:t>
            </w:r>
          </w:p>
          <w:p w:rsidR="00506383" w:rsidRDefault="00506383" w:rsidP="002C5F85">
            <w:pPr>
              <w:jc w:val="both"/>
              <w:rPr>
                <w:sz w:val="28"/>
                <w:szCs w:val="28"/>
              </w:rPr>
            </w:pPr>
            <w:r>
              <w:rPr>
                <w:sz w:val="28"/>
                <w:szCs w:val="28"/>
              </w:rPr>
              <w:t>Член комиссии</w:t>
            </w:r>
          </w:p>
          <w:p w:rsidR="00506383" w:rsidRPr="00B332B3" w:rsidRDefault="00506383" w:rsidP="002C5F85">
            <w:pPr>
              <w:jc w:val="both"/>
              <w:rPr>
                <w:sz w:val="28"/>
                <w:szCs w:val="28"/>
              </w:rPr>
            </w:pPr>
            <w:r>
              <w:rPr>
                <w:sz w:val="28"/>
                <w:szCs w:val="28"/>
              </w:rPr>
              <w:t>Член комиссии</w:t>
            </w:r>
          </w:p>
        </w:tc>
      </w:tr>
      <w:tr w:rsidR="00E32B03" w:rsidRPr="00B332B3" w:rsidTr="00CD3A23">
        <w:tc>
          <w:tcPr>
            <w:tcW w:w="4503" w:type="dxa"/>
          </w:tcPr>
          <w:p w:rsidR="00E32B03" w:rsidRPr="00B332B3" w:rsidRDefault="00E32B03" w:rsidP="00CD3A23">
            <w:pPr>
              <w:jc w:val="both"/>
              <w:rPr>
                <w:sz w:val="28"/>
                <w:szCs w:val="28"/>
              </w:rPr>
            </w:pPr>
          </w:p>
        </w:tc>
        <w:tc>
          <w:tcPr>
            <w:tcW w:w="5103" w:type="dxa"/>
          </w:tcPr>
          <w:p w:rsidR="00E32B03" w:rsidRPr="00B332B3" w:rsidRDefault="00E32B03" w:rsidP="00CD3A23">
            <w:pPr>
              <w:jc w:val="both"/>
              <w:rPr>
                <w:sz w:val="28"/>
                <w:szCs w:val="28"/>
              </w:rPr>
            </w:pPr>
          </w:p>
        </w:tc>
      </w:tr>
      <w:tr w:rsidR="00E32B03" w:rsidRPr="00B332B3" w:rsidTr="00CD3A23">
        <w:tc>
          <w:tcPr>
            <w:tcW w:w="4503" w:type="dxa"/>
          </w:tcPr>
          <w:p w:rsidR="00E32B03" w:rsidRPr="00B332B3" w:rsidRDefault="00E32B03" w:rsidP="00506383">
            <w:pPr>
              <w:jc w:val="both"/>
              <w:rPr>
                <w:sz w:val="28"/>
                <w:szCs w:val="28"/>
              </w:rPr>
            </w:pPr>
          </w:p>
        </w:tc>
        <w:tc>
          <w:tcPr>
            <w:tcW w:w="5103" w:type="dxa"/>
          </w:tcPr>
          <w:p w:rsidR="00E32B03" w:rsidRPr="00B332B3" w:rsidRDefault="00E32B03" w:rsidP="00CD3A23">
            <w:pPr>
              <w:jc w:val="both"/>
              <w:rPr>
                <w:sz w:val="28"/>
                <w:szCs w:val="28"/>
              </w:rPr>
            </w:pPr>
          </w:p>
        </w:tc>
      </w:tr>
    </w:tbl>
    <w:p w:rsidR="00E32B03" w:rsidRPr="00B332B3" w:rsidRDefault="00D877DC" w:rsidP="00E32B03">
      <w:pPr>
        <w:ind w:firstLine="851"/>
        <w:jc w:val="both"/>
        <w:rPr>
          <w:sz w:val="28"/>
          <w:szCs w:val="28"/>
        </w:rPr>
      </w:pPr>
      <w:r>
        <w:rPr>
          <w:sz w:val="28"/>
          <w:szCs w:val="28"/>
        </w:rPr>
        <w:t>2</w:t>
      </w:r>
      <w:r w:rsidR="00E32B03" w:rsidRPr="00B332B3">
        <w:rPr>
          <w:sz w:val="28"/>
          <w:szCs w:val="28"/>
        </w:rPr>
        <w:t>. Аукционная комиссия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E32B03" w:rsidRDefault="00E32B03" w:rsidP="00E32B03">
      <w:pPr>
        <w:tabs>
          <w:tab w:val="left" w:pos="2745"/>
        </w:tabs>
        <w:ind w:firstLine="851"/>
        <w:jc w:val="both"/>
        <w:rPr>
          <w:sz w:val="28"/>
          <w:szCs w:val="28"/>
        </w:rPr>
      </w:pPr>
    </w:p>
    <w:p w:rsidR="00E32B03" w:rsidRDefault="00E32B03" w:rsidP="00E32B03">
      <w:pPr>
        <w:tabs>
          <w:tab w:val="left" w:pos="2745"/>
        </w:tabs>
        <w:ind w:firstLine="851"/>
        <w:jc w:val="both"/>
        <w:rPr>
          <w:sz w:val="28"/>
          <w:szCs w:val="28"/>
        </w:rPr>
      </w:pPr>
    </w:p>
    <w:p w:rsidR="00E32B03" w:rsidRDefault="00E32B03" w:rsidP="00E32B03">
      <w:pPr>
        <w:tabs>
          <w:tab w:val="left" w:pos="2745"/>
        </w:tabs>
        <w:ind w:firstLine="851"/>
        <w:jc w:val="both"/>
        <w:rPr>
          <w:sz w:val="28"/>
          <w:szCs w:val="28"/>
        </w:rPr>
      </w:pPr>
    </w:p>
    <w:p w:rsidR="00E32B03" w:rsidRDefault="00E32B03" w:rsidP="00E32B03">
      <w:pPr>
        <w:tabs>
          <w:tab w:val="left" w:pos="2745"/>
        </w:tabs>
        <w:ind w:firstLine="851"/>
        <w:jc w:val="both"/>
        <w:rPr>
          <w:sz w:val="28"/>
          <w:szCs w:val="28"/>
        </w:rPr>
      </w:pPr>
    </w:p>
    <w:p w:rsidR="00E32B03" w:rsidRPr="00B332B3" w:rsidRDefault="00E32B03" w:rsidP="00E32B03">
      <w:pPr>
        <w:tabs>
          <w:tab w:val="left" w:pos="2745"/>
        </w:tabs>
        <w:ind w:firstLine="851"/>
        <w:jc w:val="both"/>
        <w:rPr>
          <w:sz w:val="28"/>
          <w:szCs w:val="28"/>
        </w:rPr>
      </w:pPr>
    </w:p>
    <w:p w:rsidR="00E32B03" w:rsidRPr="003B0798" w:rsidRDefault="00E32B03" w:rsidP="00E32B03">
      <w:pPr>
        <w:jc w:val="both"/>
        <w:rPr>
          <w:sz w:val="28"/>
        </w:rPr>
      </w:pPr>
      <w:r w:rsidRPr="003B0798">
        <w:rPr>
          <w:sz w:val="28"/>
        </w:rPr>
        <w:t xml:space="preserve">Глава </w:t>
      </w:r>
      <w:r>
        <w:rPr>
          <w:sz w:val="28"/>
        </w:rPr>
        <w:t>Перекопновского</w:t>
      </w:r>
    </w:p>
    <w:p w:rsidR="00E32B03" w:rsidRDefault="00E32B03" w:rsidP="00E32B03">
      <w:pPr>
        <w:jc w:val="both"/>
        <w:rPr>
          <w:sz w:val="28"/>
        </w:rPr>
      </w:pPr>
      <w:r w:rsidRPr="003B0798">
        <w:rPr>
          <w:sz w:val="28"/>
        </w:rPr>
        <w:t>муниципального образования</w:t>
      </w:r>
    </w:p>
    <w:p w:rsidR="00E32B03" w:rsidRDefault="00E32B03" w:rsidP="00E32B03">
      <w:pPr>
        <w:jc w:val="both"/>
        <w:rPr>
          <w:sz w:val="28"/>
          <w:szCs w:val="28"/>
        </w:rPr>
      </w:pPr>
      <w:r w:rsidRPr="007417F8">
        <w:rPr>
          <w:sz w:val="28"/>
          <w:szCs w:val="28"/>
        </w:rPr>
        <w:t xml:space="preserve">Ершовского муниципального района </w:t>
      </w:r>
    </w:p>
    <w:p w:rsidR="00E32B03" w:rsidRDefault="00E32B03" w:rsidP="00E32B03">
      <w:pPr>
        <w:jc w:val="both"/>
        <w:rPr>
          <w:sz w:val="28"/>
        </w:rPr>
      </w:pPr>
      <w:r w:rsidRPr="007417F8">
        <w:rPr>
          <w:sz w:val="28"/>
          <w:szCs w:val="28"/>
        </w:rPr>
        <w:t>Саратовской области</w:t>
      </w:r>
      <w:r w:rsidRPr="003B0798">
        <w:rPr>
          <w:sz w:val="28"/>
        </w:rPr>
        <w:tab/>
      </w:r>
      <w:r w:rsidRPr="003B0798">
        <w:rPr>
          <w:sz w:val="28"/>
        </w:rPr>
        <w:tab/>
      </w:r>
      <w:r w:rsidRPr="003B0798">
        <w:rPr>
          <w:sz w:val="28"/>
        </w:rPr>
        <w:tab/>
      </w:r>
      <w:r w:rsidRPr="003B0798">
        <w:rPr>
          <w:sz w:val="28"/>
        </w:rPr>
        <w:tab/>
      </w:r>
      <w:r>
        <w:rPr>
          <w:sz w:val="28"/>
        </w:rPr>
        <w:tab/>
      </w:r>
      <w:r>
        <w:rPr>
          <w:sz w:val="28"/>
        </w:rPr>
        <w:tab/>
      </w:r>
      <w:r>
        <w:rPr>
          <w:sz w:val="28"/>
        </w:rPr>
        <w:tab/>
        <w:t>Е. Н. Писарева</w:t>
      </w:r>
    </w:p>
    <w:p w:rsidR="00E32B03" w:rsidRPr="00B307B1" w:rsidRDefault="00E32B03" w:rsidP="00B307B1">
      <w:pPr>
        <w:spacing w:after="200" w:line="276" w:lineRule="auto"/>
        <w:rPr>
          <w:sz w:val="28"/>
          <w:szCs w:val="28"/>
        </w:rPr>
      </w:pPr>
    </w:p>
    <w:sectPr w:rsidR="00E32B03" w:rsidRPr="00B307B1" w:rsidSect="00660375">
      <w:footnotePr>
        <w:pos w:val="beneathText"/>
      </w:footnotePr>
      <w:pgSz w:w="11905" w:h="16837"/>
      <w:pgMar w:top="850" w:right="567" w:bottom="85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1E8" w:rsidRDefault="003801E8" w:rsidP="00534A82">
      <w:r>
        <w:separator/>
      </w:r>
    </w:p>
  </w:endnote>
  <w:endnote w:type="continuationSeparator" w:id="0">
    <w:p w:rsidR="003801E8" w:rsidRDefault="003801E8" w:rsidP="0053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046029" w:usb3="00000000" w:csb0="000001FF" w:csb1="00000000"/>
  </w:font>
  <w:font w:name="font188">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E5D" w:rsidRDefault="00424E5D">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424E5D" w:rsidRDefault="00424E5D">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E5D" w:rsidRDefault="00424E5D">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0338D3">
      <w:rPr>
        <w:rStyle w:val="afa"/>
        <w:noProof/>
      </w:rPr>
      <w:t>46</w:t>
    </w:r>
    <w:r>
      <w:rPr>
        <w:rStyle w:val="afa"/>
      </w:rPr>
      <w:fldChar w:fldCharType="end"/>
    </w:r>
  </w:p>
  <w:p w:rsidR="00424E5D" w:rsidRDefault="00424E5D">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1E8" w:rsidRDefault="003801E8" w:rsidP="00534A82">
      <w:r>
        <w:separator/>
      </w:r>
    </w:p>
  </w:footnote>
  <w:footnote w:type="continuationSeparator" w:id="0">
    <w:p w:rsidR="003801E8" w:rsidRDefault="003801E8" w:rsidP="00534A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A62AA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928"/>
        </w:tabs>
        <w:ind w:left="928" w:hanging="360"/>
      </w:pPr>
    </w:lvl>
  </w:abstractNum>
  <w:abstractNum w:abstractNumId="3">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nsid w:val="00000004"/>
    <w:multiLevelType w:val="multilevel"/>
    <w:tmpl w:val="00000004"/>
    <w:name w:val="WW8Num4"/>
    <w:lvl w:ilvl="0">
      <w:start w:val="4"/>
      <w:numFmt w:val="decimal"/>
      <w:lvlText w:val="%1."/>
      <w:lvlJc w:val="left"/>
      <w:pPr>
        <w:tabs>
          <w:tab w:val="num" w:pos="360"/>
        </w:tabs>
        <w:ind w:left="360" w:hanging="360"/>
      </w:pPr>
    </w:lvl>
    <w:lvl w:ilvl="1">
      <w:start w:val="4"/>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5">
    <w:nsid w:val="1E346E9F"/>
    <w:multiLevelType w:val="hybridMultilevel"/>
    <w:tmpl w:val="3820928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36A4A3F"/>
    <w:multiLevelType w:val="hybridMultilevel"/>
    <w:tmpl w:val="D1122D2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CB4B84"/>
    <w:multiLevelType w:val="hybridMultilevel"/>
    <w:tmpl w:val="7A9AD06C"/>
    <w:lvl w:ilvl="0" w:tplc="9DBEF9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0694035"/>
    <w:multiLevelType w:val="hybridMultilevel"/>
    <w:tmpl w:val="D870DC4A"/>
    <w:lvl w:ilvl="0" w:tplc="7DC2E34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7C72615"/>
    <w:multiLevelType w:val="hybridMultilevel"/>
    <w:tmpl w:val="66089B8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675F732A"/>
    <w:multiLevelType w:val="multilevel"/>
    <w:tmpl w:val="B0B0ED0E"/>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096"/>
        </w:tabs>
        <w:ind w:left="3096" w:hanging="576"/>
      </w:pPr>
      <w:rPr>
        <w:rFonts w:hint="default"/>
      </w:rPr>
    </w:lvl>
    <w:lvl w:ilvl="2">
      <w:start w:val="1"/>
      <w:numFmt w:val="decimal"/>
      <w:lvlText w:val="%1.%2.%3"/>
      <w:lvlJc w:val="left"/>
      <w:pPr>
        <w:tabs>
          <w:tab w:val="num" w:pos="227"/>
        </w:tabs>
        <w:ind w:left="0"/>
      </w:pPr>
      <w:rPr>
        <w:rFonts w:hint="default"/>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12">
    <w:nsid w:val="702A4F72"/>
    <w:multiLevelType w:val="hybridMultilevel"/>
    <w:tmpl w:val="743EDBB4"/>
    <w:lvl w:ilvl="0" w:tplc="3AFAD568">
      <w:start w:val="2"/>
      <w:numFmt w:val="decimal"/>
      <w:lvlText w:val="%1."/>
      <w:lvlJc w:val="left"/>
      <w:pPr>
        <w:ind w:left="1710" w:hanging="99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11"/>
  </w:num>
  <w:num w:numId="7">
    <w:abstractNumId w:val="0"/>
  </w:num>
  <w:num w:numId="8">
    <w:abstractNumId w:val="12"/>
  </w:num>
  <w:num w:numId="9">
    <w:abstractNumId w:val="10"/>
  </w:num>
  <w:num w:numId="10">
    <w:abstractNumId w:val="7"/>
  </w:num>
  <w:num w:numId="11">
    <w:abstractNumId w:val="9"/>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0712CF"/>
    <w:rsid w:val="000338D3"/>
    <w:rsid w:val="000712CF"/>
    <w:rsid w:val="00072F3C"/>
    <w:rsid w:val="000C3D0A"/>
    <w:rsid w:val="000C73B0"/>
    <w:rsid w:val="00166C38"/>
    <w:rsid w:val="001E7DA6"/>
    <w:rsid w:val="00224207"/>
    <w:rsid w:val="002674A3"/>
    <w:rsid w:val="002955FB"/>
    <w:rsid w:val="00296F65"/>
    <w:rsid w:val="002C5F85"/>
    <w:rsid w:val="0035394E"/>
    <w:rsid w:val="003801E8"/>
    <w:rsid w:val="00424E5D"/>
    <w:rsid w:val="004B5305"/>
    <w:rsid w:val="004E2D3D"/>
    <w:rsid w:val="00506383"/>
    <w:rsid w:val="00534A82"/>
    <w:rsid w:val="005C04AA"/>
    <w:rsid w:val="00660375"/>
    <w:rsid w:val="008E1A54"/>
    <w:rsid w:val="00942DBD"/>
    <w:rsid w:val="009A3EF0"/>
    <w:rsid w:val="009B466B"/>
    <w:rsid w:val="009E54E8"/>
    <w:rsid w:val="00AE0D4C"/>
    <w:rsid w:val="00B2590A"/>
    <w:rsid w:val="00B307B1"/>
    <w:rsid w:val="00B5361F"/>
    <w:rsid w:val="00B91E76"/>
    <w:rsid w:val="00BF7C48"/>
    <w:rsid w:val="00C21004"/>
    <w:rsid w:val="00CB7F55"/>
    <w:rsid w:val="00CD3A23"/>
    <w:rsid w:val="00D60E4C"/>
    <w:rsid w:val="00D877DC"/>
    <w:rsid w:val="00E32B03"/>
    <w:rsid w:val="00F53B82"/>
    <w:rsid w:val="00F7169F"/>
    <w:rsid w:val="00F901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12CF"/>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0"/>
    <w:next w:val="a0"/>
    <w:link w:val="10"/>
    <w:qFormat/>
    <w:rsid w:val="000712CF"/>
    <w:pPr>
      <w:keepNext/>
      <w:widowControl/>
      <w:suppressAutoHyphens w:val="0"/>
      <w:jc w:val="right"/>
      <w:outlineLvl w:val="0"/>
    </w:pPr>
    <w:rPr>
      <w:rFonts w:eastAsia="Times New Roman"/>
      <w:kern w:val="0"/>
      <w:sz w:val="28"/>
      <w:szCs w:val="20"/>
      <w:u w:val="single"/>
      <w:lang w:eastAsia="ru-RU"/>
    </w:rPr>
  </w:style>
  <w:style w:type="paragraph" w:styleId="2">
    <w:name w:val="heading 2"/>
    <w:basedOn w:val="a0"/>
    <w:next w:val="a0"/>
    <w:link w:val="20"/>
    <w:qFormat/>
    <w:rsid w:val="00F9014A"/>
    <w:pPr>
      <w:keepNext/>
      <w:widowControl/>
      <w:suppressAutoHyphens w:val="0"/>
      <w:spacing w:before="240" w:after="60"/>
      <w:outlineLvl w:val="1"/>
    </w:pPr>
    <w:rPr>
      <w:rFonts w:ascii="Arial" w:eastAsia="Times New Roman" w:hAnsi="Arial" w:cs="Arial"/>
      <w:b/>
      <w:bCs/>
      <w:i/>
      <w:iCs/>
      <w:kern w:val="0"/>
      <w:sz w:val="28"/>
      <w:szCs w:val="28"/>
      <w:lang w:eastAsia="ru-RU"/>
    </w:rPr>
  </w:style>
  <w:style w:type="paragraph" w:styleId="3">
    <w:name w:val="heading 3"/>
    <w:basedOn w:val="a0"/>
    <w:next w:val="a0"/>
    <w:link w:val="30"/>
    <w:uiPriority w:val="9"/>
    <w:semiHidden/>
    <w:unhideWhenUsed/>
    <w:qFormat/>
    <w:rsid w:val="00F9014A"/>
    <w:pPr>
      <w:keepNext/>
      <w:keepLines/>
      <w:widowControl/>
      <w:suppressAutoHyphens w:val="0"/>
      <w:spacing w:before="200"/>
      <w:outlineLvl w:val="2"/>
    </w:pPr>
    <w:rPr>
      <w:rFonts w:ascii="Cambria" w:eastAsia="Times New Roman" w:hAnsi="Cambria"/>
      <w:b/>
      <w:bCs/>
      <w:color w:val="4F81BD"/>
      <w:kern w:val="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712CF"/>
    <w:rPr>
      <w:rFonts w:ascii="Times New Roman" w:eastAsia="Times New Roman" w:hAnsi="Times New Roman" w:cs="Times New Roman"/>
      <w:sz w:val="28"/>
      <w:szCs w:val="20"/>
      <w:u w:val="single"/>
      <w:lang w:eastAsia="ru-RU"/>
    </w:rPr>
  </w:style>
  <w:style w:type="paragraph" w:styleId="a4">
    <w:name w:val="Body Text"/>
    <w:basedOn w:val="a0"/>
    <w:link w:val="a5"/>
    <w:uiPriority w:val="99"/>
    <w:rsid w:val="000712CF"/>
    <w:pPr>
      <w:spacing w:after="120"/>
    </w:pPr>
  </w:style>
  <w:style w:type="character" w:customStyle="1" w:styleId="a5">
    <w:name w:val="Основной текст Знак"/>
    <w:basedOn w:val="a1"/>
    <w:link w:val="a4"/>
    <w:uiPriority w:val="99"/>
    <w:rsid w:val="000712CF"/>
    <w:rPr>
      <w:rFonts w:ascii="Times New Roman" w:eastAsia="Arial Unicode MS" w:hAnsi="Times New Roman" w:cs="Times New Roman"/>
      <w:kern w:val="1"/>
      <w:sz w:val="24"/>
      <w:szCs w:val="24"/>
    </w:rPr>
  </w:style>
  <w:style w:type="character" w:styleId="a6">
    <w:name w:val="Hyperlink"/>
    <w:uiPriority w:val="99"/>
    <w:rsid w:val="00B307B1"/>
    <w:rPr>
      <w:color w:val="0000FF"/>
      <w:u w:val="single"/>
    </w:rPr>
  </w:style>
  <w:style w:type="character" w:styleId="a7">
    <w:name w:val="Emphasis"/>
    <w:uiPriority w:val="20"/>
    <w:qFormat/>
    <w:rsid w:val="00B307B1"/>
    <w:rPr>
      <w:i w:val="0"/>
      <w:iCs w:val="0"/>
    </w:rPr>
  </w:style>
  <w:style w:type="character" w:styleId="a8">
    <w:name w:val="Strong"/>
    <w:qFormat/>
    <w:rsid w:val="00B307B1"/>
    <w:rPr>
      <w:b/>
      <w:bCs/>
    </w:rPr>
  </w:style>
  <w:style w:type="character" w:customStyle="1" w:styleId="Absatz-Standardschriftart">
    <w:name w:val="Absatz-Standardschriftart"/>
    <w:rsid w:val="00B307B1"/>
  </w:style>
  <w:style w:type="character" w:customStyle="1" w:styleId="WW8Num1z0">
    <w:name w:val="WW8Num1z0"/>
    <w:rsid w:val="00B307B1"/>
    <w:rPr>
      <w:rFonts w:ascii="Symbol" w:hAnsi="Symbol"/>
    </w:rPr>
  </w:style>
  <w:style w:type="character" w:customStyle="1" w:styleId="WW8Num4z1">
    <w:name w:val="WW8Num4z1"/>
    <w:rsid w:val="00B307B1"/>
    <w:rPr>
      <w:b/>
    </w:rPr>
  </w:style>
  <w:style w:type="character" w:customStyle="1" w:styleId="WW8Num4z2">
    <w:name w:val="WW8Num4z2"/>
    <w:rsid w:val="00B307B1"/>
    <w:rPr>
      <w:b w:val="0"/>
    </w:rPr>
  </w:style>
  <w:style w:type="character" w:customStyle="1" w:styleId="WW8Num6z0">
    <w:name w:val="WW8Num6z0"/>
    <w:rsid w:val="00B307B1"/>
    <w:rPr>
      <w:rFonts w:ascii="Times New Roman" w:eastAsia="Arial" w:hAnsi="Times New Roman" w:cs="Times New Roman"/>
    </w:rPr>
  </w:style>
  <w:style w:type="character" w:customStyle="1" w:styleId="11">
    <w:name w:val="Основной шрифт абзаца1"/>
    <w:rsid w:val="00B307B1"/>
  </w:style>
  <w:style w:type="character" w:customStyle="1" w:styleId="a9">
    <w:name w:val="Подзаголовок Знак"/>
    <w:rsid w:val="00B307B1"/>
    <w:rPr>
      <w:rFonts w:ascii="Arial" w:eastAsia="Times New Roman" w:hAnsi="Arial" w:cs="Times New Roman"/>
      <w:sz w:val="24"/>
      <w:lang w:val="ru-RU" w:eastAsia="ar-SA" w:bidi="ar-SA"/>
    </w:rPr>
  </w:style>
  <w:style w:type="character" w:customStyle="1" w:styleId="aa">
    <w:name w:val="Без интервала Знак"/>
    <w:aliases w:val="для таблиц Знак,Без интервала2 Знак,No Spacing Знак"/>
    <w:uiPriority w:val="1"/>
    <w:qFormat/>
    <w:rsid w:val="00B307B1"/>
    <w:rPr>
      <w:sz w:val="24"/>
      <w:szCs w:val="24"/>
      <w:lang w:val="ru-RU" w:eastAsia="ar-SA" w:bidi="ar-SA"/>
    </w:rPr>
  </w:style>
  <w:style w:type="character" w:customStyle="1" w:styleId="ConsPlusNormal">
    <w:name w:val="ConsPlusNormal Знак"/>
    <w:uiPriority w:val="99"/>
    <w:qFormat/>
    <w:rsid w:val="00B307B1"/>
    <w:rPr>
      <w:rFonts w:ascii="Arial" w:eastAsia="Arial" w:hAnsi="Arial" w:cs="Arial"/>
      <w:sz w:val="22"/>
      <w:szCs w:val="22"/>
      <w:lang w:val="ru-RU" w:eastAsia="ar-SA" w:bidi="ar-SA"/>
    </w:rPr>
  </w:style>
  <w:style w:type="character" w:customStyle="1" w:styleId="ConsNormal">
    <w:name w:val="ConsNormal Знак"/>
    <w:rsid w:val="00B307B1"/>
    <w:rPr>
      <w:rFonts w:ascii="Arial" w:eastAsia="Arial" w:hAnsi="Arial" w:cs="Arial"/>
      <w:sz w:val="22"/>
      <w:szCs w:val="22"/>
      <w:lang w:val="ru-RU" w:eastAsia="ar-SA" w:bidi="ar-SA"/>
    </w:rPr>
  </w:style>
  <w:style w:type="character" w:customStyle="1" w:styleId="apple-style-span">
    <w:name w:val="apple-style-span"/>
    <w:rsid w:val="00B307B1"/>
    <w:rPr>
      <w:rFonts w:ascii="Times New Roman" w:hAnsi="Times New Roman" w:cs="Times New Roman"/>
    </w:rPr>
  </w:style>
  <w:style w:type="character" w:customStyle="1" w:styleId="ab">
    <w:name w:val="Текст выноски Знак"/>
    <w:rsid w:val="00B307B1"/>
    <w:rPr>
      <w:rFonts w:ascii="Tahoma" w:hAnsi="Tahoma" w:cs="Tahoma"/>
      <w:sz w:val="16"/>
      <w:szCs w:val="16"/>
    </w:rPr>
  </w:style>
  <w:style w:type="character" w:customStyle="1" w:styleId="21">
    <w:name w:val="Основной текст с отступом 2 Знак"/>
    <w:basedOn w:val="11"/>
    <w:rsid w:val="00B307B1"/>
  </w:style>
  <w:style w:type="character" w:customStyle="1" w:styleId="ac">
    <w:name w:val="Гипертекстовая ссылка"/>
    <w:uiPriority w:val="99"/>
    <w:rsid w:val="00B307B1"/>
    <w:rPr>
      <w:color w:val="106BBE"/>
    </w:rPr>
  </w:style>
  <w:style w:type="character" w:customStyle="1" w:styleId="apple-converted-space">
    <w:name w:val="apple-converted-space"/>
    <w:basedOn w:val="11"/>
    <w:rsid w:val="00B307B1"/>
  </w:style>
  <w:style w:type="character" w:customStyle="1" w:styleId="12">
    <w:name w:val="Основной текст Знак1"/>
    <w:basedOn w:val="a1"/>
    <w:semiHidden/>
    <w:rsid w:val="00B307B1"/>
    <w:rPr>
      <w:lang w:eastAsia="ar-SA"/>
    </w:rPr>
  </w:style>
  <w:style w:type="paragraph" w:customStyle="1" w:styleId="ad">
    <w:name w:val="Заголовок"/>
    <w:basedOn w:val="a0"/>
    <w:next w:val="a4"/>
    <w:rsid w:val="00B307B1"/>
    <w:pPr>
      <w:keepNext/>
      <w:widowControl/>
      <w:suppressAutoHyphens w:val="0"/>
      <w:spacing w:before="240" w:after="120" w:line="276" w:lineRule="auto"/>
    </w:pPr>
    <w:rPr>
      <w:rFonts w:ascii="Arial" w:eastAsia="MS Mincho" w:hAnsi="Arial" w:cs="Tahoma"/>
      <w:kern w:val="0"/>
      <w:sz w:val="28"/>
      <w:szCs w:val="28"/>
      <w:lang w:eastAsia="ar-SA"/>
    </w:rPr>
  </w:style>
  <w:style w:type="paragraph" w:styleId="ae">
    <w:name w:val="Title"/>
    <w:basedOn w:val="ad"/>
    <w:next w:val="af"/>
    <w:link w:val="af0"/>
    <w:qFormat/>
    <w:rsid w:val="00B307B1"/>
  </w:style>
  <w:style w:type="character" w:customStyle="1" w:styleId="af0">
    <w:name w:val="Название Знак"/>
    <w:basedOn w:val="a1"/>
    <w:link w:val="ae"/>
    <w:rsid w:val="00B307B1"/>
    <w:rPr>
      <w:rFonts w:ascii="Arial" w:eastAsia="MS Mincho" w:hAnsi="Arial" w:cs="Tahoma"/>
      <w:sz w:val="28"/>
      <w:szCs w:val="28"/>
      <w:lang w:eastAsia="ar-SA"/>
    </w:rPr>
  </w:style>
  <w:style w:type="paragraph" w:styleId="af">
    <w:name w:val="Subtitle"/>
    <w:next w:val="a4"/>
    <w:link w:val="13"/>
    <w:qFormat/>
    <w:rsid w:val="00B307B1"/>
    <w:pPr>
      <w:suppressAutoHyphens/>
      <w:spacing w:after="60" w:line="240" w:lineRule="auto"/>
      <w:jc w:val="center"/>
    </w:pPr>
    <w:rPr>
      <w:rFonts w:ascii="Arial" w:eastAsia="Times New Roman" w:hAnsi="Arial" w:cs="Times New Roman"/>
      <w:sz w:val="24"/>
      <w:szCs w:val="20"/>
      <w:lang w:eastAsia="ar-SA"/>
    </w:rPr>
  </w:style>
  <w:style w:type="character" w:customStyle="1" w:styleId="13">
    <w:name w:val="Подзаголовок Знак1"/>
    <w:basedOn w:val="a1"/>
    <w:link w:val="af"/>
    <w:rsid w:val="00B307B1"/>
    <w:rPr>
      <w:rFonts w:ascii="Arial" w:eastAsia="Times New Roman" w:hAnsi="Arial" w:cs="Times New Roman"/>
      <w:sz w:val="24"/>
      <w:szCs w:val="20"/>
      <w:lang w:eastAsia="ar-SA"/>
    </w:rPr>
  </w:style>
  <w:style w:type="paragraph" w:styleId="af1">
    <w:name w:val="List"/>
    <w:basedOn w:val="a4"/>
    <w:semiHidden/>
    <w:rsid w:val="00B307B1"/>
    <w:pPr>
      <w:widowControl/>
    </w:pPr>
    <w:rPr>
      <w:rFonts w:eastAsia="Times New Roman" w:cs="Tahoma"/>
      <w:kern w:val="0"/>
      <w:sz w:val="20"/>
      <w:szCs w:val="20"/>
      <w:lang w:eastAsia="ar-SA"/>
    </w:rPr>
  </w:style>
  <w:style w:type="paragraph" w:customStyle="1" w:styleId="af2">
    <w:name w:val="Содержимое таблицы"/>
    <w:rsid w:val="00B307B1"/>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af3">
    <w:name w:val="Заголовок таблицы"/>
    <w:basedOn w:val="af2"/>
    <w:rsid w:val="00B307B1"/>
    <w:pPr>
      <w:jc w:val="center"/>
    </w:pPr>
    <w:rPr>
      <w:b/>
      <w:bCs/>
    </w:rPr>
  </w:style>
  <w:style w:type="paragraph" w:customStyle="1" w:styleId="14">
    <w:name w:val="Название1"/>
    <w:basedOn w:val="a0"/>
    <w:rsid w:val="00B307B1"/>
    <w:pPr>
      <w:widowControl/>
      <w:suppressLineNumbers/>
      <w:suppressAutoHyphens w:val="0"/>
      <w:spacing w:before="120" w:after="120" w:line="276" w:lineRule="auto"/>
    </w:pPr>
    <w:rPr>
      <w:rFonts w:ascii="Calibri" w:eastAsia="Times New Roman" w:hAnsi="Calibri" w:cs="Tahoma"/>
      <w:i/>
      <w:iCs/>
      <w:kern w:val="0"/>
      <w:lang w:eastAsia="ar-SA"/>
    </w:rPr>
  </w:style>
  <w:style w:type="paragraph" w:customStyle="1" w:styleId="af4">
    <w:name w:val="Содержимое врезки"/>
    <w:basedOn w:val="a4"/>
    <w:rsid w:val="00B307B1"/>
    <w:pPr>
      <w:widowControl/>
    </w:pPr>
    <w:rPr>
      <w:rFonts w:eastAsia="Times New Roman"/>
      <w:kern w:val="0"/>
      <w:sz w:val="20"/>
      <w:szCs w:val="20"/>
      <w:lang w:eastAsia="ar-SA"/>
    </w:rPr>
  </w:style>
  <w:style w:type="paragraph" w:customStyle="1" w:styleId="15">
    <w:name w:val="Указатель1"/>
    <w:basedOn w:val="a0"/>
    <w:rsid w:val="00B307B1"/>
    <w:pPr>
      <w:widowControl/>
      <w:suppressLineNumbers/>
      <w:suppressAutoHyphens w:val="0"/>
      <w:spacing w:after="200" w:line="276" w:lineRule="auto"/>
    </w:pPr>
    <w:rPr>
      <w:rFonts w:ascii="Calibri" w:eastAsia="Times New Roman" w:hAnsi="Calibri" w:cs="Tahoma"/>
      <w:kern w:val="0"/>
      <w:sz w:val="22"/>
      <w:szCs w:val="22"/>
      <w:lang w:eastAsia="ar-SA"/>
    </w:rPr>
  </w:style>
  <w:style w:type="paragraph" w:styleId="af5">
    <w:name w:val="No Spacing"/>
    <w:aliases w:val="для таблиц,No Spacing"/>
    <w:uiPriority w:val="1"/>
    <w:qFormat/>
    <w:rsid w:val="00B307B1"/>
    <w:pPr>
      <w:suppressAutoHyphens/>
      <w:spacing w:after="0" w:line="240" w:lineRule="auto"/>
      <w:jc w:val="both"/>
    </w:pPr>
    <w:rPr>
      <w:rFonts w:ascii="Calibri" w:eastAsia="Arial" w:hAnsi="Calibri" w:cs="Calibri"/>
      <w:sz w:val="24"/>
      <w:szCs w:val="24"/>
      <w:lang w:eastAsia="ar-SA"/>
    </w:rPr>
  </w:style>
  <w:style w:type="paragraph" w:styleId="af6">
    <w:name w:val="List Paragraph"/>
    <w:aliases w:val="Обычный текст,Абзац списка2"/>
    <w:qFormat/>
    <w:rsid w:val="00B307B1"/>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rmal0">
    <w:name w:val="ConsPlusNormal"/>
    <w:uiPriority w:val="99"/>
    <w:qFormat/>
    <w:rsid w:val="00B307B1"/>
    <w:pPr>
      <w:suppressAutoHyphens/>
      <w:autoSpaceDE w:val="0"/>
      <w:spacing w:after="0" w:line="240" w:lineRule="auto"/>
      <w:ind w:firstLine="720"/>
    </w:pPr>
    <w:rPr>
      <w:rFonts w:ascii="Arial" w:eastAsia="Arial" w:hAnsi="Arial" w:cs="Arial"/>
      <w:lang w:eastAsia="ar-SA"/>
    </w:rPr>
  </w:style>
  <w:style w:type="paragraph" w:customStyle="1" w:styleId="ConsNormal0">
    <w:name w:val="ConsNormal"/>
    <w:rsid w:val="00B307B1"/>
    <w:pPr>
      <w:widowControl w:val="0"/>
      <w:suppressAutoHyphens/>
      <w:autoSpaceDE w:val="0"/>
      <w:spacing w:after="0" w:line="360" w:lineRule="atLeast"/>
      <w:ind w:right="19772" w:firstLine="720"/>
      <w:jc w:val="both"/>
    </w:pPr>
    <w:rPr>
      <w:rFonts w:ascii="Arial" w:eastAsia="Arial" w:hAnsi="Arial" w:cs="Arial"/>
      <w:lang w:eastAsia="ar-SA"/>
    </w:rPr>
  </w:style>
  <w:style w:type="paragraph" w:customStyle="1" w:styleId="ConsPlusNonformat">
    <w:name w:val="ConsPlusNonformat"/>
    <w:rsid w:val="00B307B1"/>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2">
    <w:name w:val="Без интервала2"/>
    <w:rsid w:val="00B307B1"/>
    <w:pPr>
      <w:suppressAutoHyphens/>
      <w:spacing w:after="0" w:line="240" w:lineRule="auto"/>
    </w:pPr>
    <w:rPr>
      <w:rFonts w:ascii="Calibri" w:eastAsia="Times New Roman" w:hAnsi="Calibri" w:cs="Times New Roman"/>
      <w:lang w:eastAsia="ar-SA"/>
    </w:rPr>
  </w:style>
  <w:style w:type="paragraph" w:customStyle="1" w:styleId="31">
    <w:name w:val="Без интервала3"/>
    <w:rsid w:val="00B307B1"/>
    <w:pPr>
      <w:suppressAutoHyphens/>
      <w:spacing w:after="0" w:line="240" w:lineRule="auto"/>
    </w:pPr>
    <w:rPr>
      <w:rFonts w:ascii="Calibri" w:eastAsia="Times New Roman" w:hAnsi="Calibri" w:cs="Times New Roman"/>
      <w:lang w:eastAsia="ar-SA"/>
    </w:rPr>
  </w:style>
  <w:style w:type="paragraph" w:styleId="af7">
    <w:name w:val="Balloon Text"/>
    <w:basedOn w:val="a0"/>
    <w:link w:val="16"/>
    <w:rsid w:val="00B307B1"/>
    <w:pPr>
      <w:widowControl/>
      <w:suppressAutoHyphens w:val="0"/>
      <w:spacing w:line="100" w:lineRule="atLeast"/>
    </w:pPr>
    <w:rPr>
      <w:rFonts w:ascii="Tahoma" w:eastAsia="Times New Roman" w:hAnsi="Tahoma" w:cs="Tahoma"/>
      <w:kern w:val="0"/>
      <w:sz w:val="16"/>
      <w:szCs w:val="16"/>
      <w:lang w:eastAsia="ar-SA"/>
    </w:rPr>
  </w:style>
  <w:style w:type="character" w:customStyle="1" w:styleId="16">
    <w:name w:val="Текст выноски Знак1"/>
    <w:basedOn w:val="a1"/>
    <w:link w:val="af7"/>
    <w:rsid w:val="00B307B1"/>
    <w:rPr>
      <w:rFonts w:ascii="Tahoma" w:eastAsia="Times New Roman" w:hAnsi="Tahoma" w:cs="Tahoma"/>
      <w:sz w:val="16"/>
      <w:szCs w:val="16"/>
      <w:lang w:eastAsia="ar-SA"/>
    </w:rPr>
  </w:style>
  <w:style w:type="paragraph" w:customStyle="1" w:styleId="17">
    <w:name w:val="Маркированный список1"/>
    <w:basedOn w:val="a0"/>
    <w:rsid w:val="00B307B1"/>
    <w:pPr>
      <w:widowControl/>
      <w:spacing w:line="100" w:lineRule="atLeast"/>
    </w:pPr>
    <w:rPr>
      <w:rFonts w:eastAsia="Times New Roman"/>
      <w:kern w:val="0"/>
      <w:lang w:eastAsia="ar-SA"/>
    </w:rPr>
  </w:style>
  <w:style w:type="paragraph" w:customStyle="1" w:styleId="18">
    <w:name w:val="Стиль1"/>
    <w:basedOn w:val="a0"/>
    <w:rsid w:val="00B307B1"/>
    <w:pPr>
      <w:keepNext/>
      <w:keepLines/>
      <w:suppressLineNumbers/>
      <w:spacing w:after="60" w:line="100" w:lineRule="atLeast"/>
    </w:pPr>
    <w:rPr>
      <w:rFonts w:eastAsia="Times New Roman"/>
      <w:b/>
      <w:bCs/>
      <w:kern w:val="0"/>
      <w:sz w:val="28"/>
      <w:szCs w:val="28"/>
      <w:lang w:eastAsia="ar-SA"/>
    </w:rPr>
  </w:style>
  <w:style w:type="paragraph" w:customStyle="1" w:styleId="210">
    <w:name w:val="Нумерованный список 21"/>
    <w:basedOn w:val="a0"/>
    <w:rsid w:val="00B307B1"/>
    <w:pPr>
      <w:widowControl/>
      <w:suppressAutoHyphens w:val="0"/>
      <w:spacing w:after="200" w:line="276" w:lineRule="auto"/>
      <w:ind w:left="432" w:hanging="432"/>
    </w:pPr>
    <w:rPr>
      <w:rFonts w:ascii="Calibri" w:eastAsia="Times New Roman" w:hAnsi="Calibri" w:cs="Calibri"/>
      <w:kern w:val="0"/>
      <w:sz w:val="22"/>
      <w:szCs w:val="22"/>
      <w:lang w:eastAsia="ar-SA"/>
    </w:rPr>
  </w:style>
  <w:style w:type="paragraph" w:customStyle="1" w:styleId="23">
    <w:name w:val="Стиль2"/>
    <w:basedOn w:val="210"/>
    <w:rsid w:val="00B307B1"/>
    <w:pPr>
      <w:keepNext/>
      <w:keepLines/>
      <w:widowControl w:val="0"/>
      <w:suppressLineNumbers/>
      <w:suppressAutoHyphens/>
      <w:spacing w:after="60" w:line="100" w:lineRule="atLeast"/>
      <w:jc w:val="both"/>
    </w:pPr>
    <w:rPr>
      <w:rFonts w:ascii="Times New Roman" w:hAnsi="Times New Roman" w:cs="Times New Roman"/>
      <w:b/>
      <w:bCs/>
      <w:sz w:val="24"/>
      <w:szCs w:val="24"/>
    </w:rPr>
  </w:style>
  <w:style w:type="paragraph" w:customStyle="1" w:styleId="211">
    <w:name w:val="Основной текст с отступом 21"/>
    <w:basedOn w:val="a0"/>
    <w:rsid w:val="00B307B1"/>
    <w:pPr>
      <w:widowControl/>
      <w:suppressAutoHyphens w:val="0"/>
      <w:spacing w:after="120" w:line="480" w:lineRule="auto"/>
      <w:ind w:left="283"/>
    </w:pPr>
    <w:rPr>
      <w:rFonts w:ascii="Calibri" w:eastAsia="Times New Roman" w:hAnsi="Calibri" w:cs="Calibri"/>
      <w:kern w:val="0"/>
      <w:sz w:val="22"/>
      <w:szCs w:val="22"/>
      <w:lang w:eastAsia="ar-SA"/>
    </w:rPr>
  </w:style>
  <w:style w:type="paragraph" w:customStyle="1" w:styleId="32">
    <w:name w:val="Стиль3"/>
    <w:basedOn w:val="211"/>
    <w:rsid w:val="00B307B1"/>
    <w:pPr>
      <w:widowControl w:val="0"/>
      <w:spacing w:after="0" w:line="100" w:lineRule="atLeast"/>
      <w:ind w:left="0"/>
      <w:jc w:val="both"/>
      <w:textAlignment w:val="baseline"/>
    </w:pPr>
    <w:rPr>
      <w:rFonts w:ascii="Times New Roman" w:hAnsi="Times New Roman" w:cs="Times New Roman"/>
      <w:sz w:val="24"/>
      <w:szCs w:val="24"/>
    </w:rPr>
  </w:style>
  <w:style w:type="character" w:customStyle="1" w:styleId="20">
    <w:name w:val="Заголовок 2 Знак"/>
    <w:basedOn w:val="a1"/>
    <w:link w:val="2"/>
    <w:rsid w:val="00F9014A"/>
    <w:rPr>
      <w:rFonts w:ascii="Arial" w:eastAsia="Times New Roman" w:hAnsi="Arial" w:cs="Arial"/>
      <w:b/>
      <w:bCs/>
      <w:i/>
      <w:iCs/>
      <w:sz w:val="28"/>
      <w:szCs w:val="28"/>
      <w:lang w:eastAsia="ru-RU"/>
    </w:rPr>
  </w:style>
  <w:style w:type="character" w:customStyle="1" w:styleId="30">
    <w:name w:val="Заголовок 3 Знак"/>
    <w:basedOn w:val="a1"/>
    <w:link w:val="3"/>
    <w:uiPriority w:val="9"/>
    <w:semiHidden/>
    <w:rsid w:val="00F9014A"/>
    <w:rPr>
      <w:rFonts w:ascii="Cambria" w:eastAsia="Times New Roman" w:hAnsi="Cambria" w:cs="Times New Roman"/>
      <w:b/>
      <w:bCs/>
      <w:color w:val="4F81BD"/>
      <w:sz w:val="24"/>
      <w:szCs w:val="24"/>
      <w:lang w:eastAsia="ru-RU"/>
    </w:rPr>
  </w:style>
  <w:style w:type="paragraph" w:styleId="af8">
    <w:name w:val="footer"/>
    <w:aliases w:val="Знак3 Знак Знак,proposal text"/>
    <w:basedOn w:val="a0"/>
    <w:link w:val="af9"/>
    <w:uiPriority w:val="99"/>
    <w:rsid w:val="00F9014A"/>
    <w:pPr>
      <w:widowControl/>
      <w:tabs>
        <w:tab w:val="center" w:pos="4677"/>
        <w:tab w:val="right" w:pos="9355"/>
      </w:tabs>
      <w:suppressAutoHyphens w:val="0"/>
    </w:pPr>
    <w:rPr>
      <w:rFonts w:eastAsia="Times New Roman"/>
      <w:kern w:val="0"/>
      <w:sz w:val="20"/>
      <w:szCs w:val="20"/>
      <w:lang w:eastAsia="ru-RU"/>
    </w:rPr>
  </w:style>
  <w:style w:type="character" w:customStyle="1" w:styleId="af9">
    <w:name w:val="Нижний колонтитул Знак"/>
    <w:aliases w:val="Знак3 Знак Знак Знак,proposal text Знак"/>
    <w:basedOn w:val="a1"/>
    <w:link w:val="af8"/>
    <w:uiPriority w:val="99"/>
    <w:rsid w:val="00F9014A"/>
    <w:rPr>
      <w:rFonts w:ascii="Times New Roman" w:eastAsia="Times New Roman" w:hAnsi="Times New Roman" w:cs="Times New Roman"/>
      <w:sz w:val="20"/>
      <w:szCs w:val="20"/>
      <w:lang w:eastAsia="ru-RU"/>
    </w:rPr>
  </w:style>
  <w:style w:type="character" w:styleId="afa">
    <w:name w:val="page number"/>
    <w:basedOn w:val="a1"/>
    <w:rsid w:val="00F9014A"/>
  </w:style>
  <w:style w:type="paragraph" w:styleId="24">
    <w:name w:val="Body Text 2"/>
    <w:basedOn w:val="a0"/>
    <w:link w:val="25"/>
    <w:rsid w:val="00F9014A"/>
    <w:pPr>
      <w:widowControl/>
      <w:suppressAutoHyphens w:val="0"/>
      <w:spacing w:after="120" w:line="480" w:lineRule="auto"/>
    </w:pPr>
    <w:rPr>
      <w:rFonts w:eastAsia="Times New Roman"/>
      <w:kern w:val="0"/>
      <w:sz w:val="20"/>
      <w:szCs w:val="20"/>
      <w:lang w:eastAsia="ru-RU"/>
    </w:rPr>
  </w:style>
  <w:style w:type="character" w:customStyle="1" w:styleId="25">
    <w:name w:val="Основной текст 2 Знак"/>
    <w:basedOn w:val="a1"/>
    <w:link w:val="24"/>
    <w:rsid w:val="00F9014A"/>
    <w:rPr>
      <w:rFonts w:ascii="Times New Roman" w:eastAsia="Times New Roman" w:hAnsi="Times New Roman" w:cs="Times New Roman"/>
      <w:sz w:val="20"/>
      <w:szCs w:val="20"/>
      <w:lang w:eastAsia="ru-RU"/>
    </w:rPr>
  </w:style>
  <w:style w:type="paragraph" w:styleId="afb">
    <w:name w:val="header"/>
    <w:basedOn w:val="a0"/>
    <w:link w:val="afc"/>
    <w:rsid w:val="00F9014A"/>
    <w:pPr>
      <w:widowControl/>
      <w:tabs>
        <w:tab w:val="center" w:pos="4677"/>
        <w:tab w:val="right" w:pos="9355"/>
      </w:tabs>
      <w:suppressAutoHyphens w:val="0"/>
    </w:pPr>
    <w:rPr>
      <w:rFonts w:eastAsia="Times New Roman"/>
      <w:kern w:val="0"/>
      <w:sz w:val="20"/>
      <w:szCs w:val="20"/>
      <w:lang w:eastAsia="ru-RU"/>
    </w:rPr>
  </w:style>
  <w:style w:type="character" w:customStyle="1" w:styleId="afc">
    <w:name w:val="Верхний колонтитул Знак"/>
    <w:basedOn w:val="a1"/>
    <w:link w:val="afb"/>
    <w:rsid w:val="00F9014A"/>
    <w:rPr>
      <w:rFonts w:ascii="Times New Roman" w:eastAsia="Times New Roman" w:hAnsi="Times New Roman" w:cs="Times New Roman"/>
      <w:sz w:val="20"/>
      <w:szCs w:val="20"/>
      <w:lang w:eastAsia="ru-RU"/>
    </w:rPr>
  </w:style>
  <w:style w:type="paragraph" w:styleId="26">
    <w:name w:val="List Number 2"/>
    <w:basedOn w:val="a0"/>
    <w:rsid w:val="00F9014A"/>
    <w:pPr>
      <w:widowControl/>
      <w:tabs>
        <w:tab w:val="num" w:pos="432"/>
      </w:tabs>
      <w:suppressAutoHyphens w:val="0"/>
      <w:ind w:left="432" w:hanging="432"/>
    </w:pPr>
    <w:rPr>
      <w:rFonts w:eastAsia="Times New Roman"/>
      <w:kern w:val="0"/>
      <w:sz w:val="20"/>
      <w:szCs w:val="20"/>
      <w:lang w:eastAsia="ru-RU"/>
    </w:rPr>
  </w:style>
  <w:style w:type="paragraph" w:styleId="27">
    <w:name w:val="Body Text Indent 2"/>
    <w:basedOn w:val="a0"/>
    <w:link w:val="212"/>
    <w:rsid w:val="00F9014A"/>
    <w:pPr>
      <w:widowControl/>
      <w:suppressAutoHyphens w:val="0"/>
      <w:spacing w:after="120" w:line="480" w:lineRule="auto"/>
      <w:ind w:left="283"/>
    </w:pPr>
    <w:rPr>
      <w:rFonts w:eastAsia="Times New Roman"/>
      <w:kern w:val="0"/>
      <w:sz w:val="20"/>
      <w:szCs w:val="20"/>
      <w:lang w:eastAsia="ru-RU"/>
    </w:rPr>
  </w:style>
  <w:style w:type="character" w:customStyle="1" w:styleId="212">
    <w:name w:val="Основной текст с отступом 2 Знак1"/>
    <w:basedOn w:val="a1"/>
    <w:link w:val="27"/>
    <w:rsid w:val="00F9014A"/>
    <w:rPr>
      <w:rFonts w:ascii="Times New Roman" w:eastAsia="Times New Roman" w:hAnsi="Times New Roman" w:cs="Times New Roman"/>
      <w:sz w:val="20"/>
      <w:szCs w:val="20"/>
      <w:lang w:eastAsia="ru-RU"/>
    </w:rPr>
  </w:style>
  <w:style w:type="table" w:styleId="afd">
    <w:name w:val="Table Grid"/>
    <w:basedOn w:val="a2"/>
    <w:uiPriority w:val="59"/>
    <w:rsid w:val="00F901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F9014A"/>
    <w:pPr>
      <w:widowControl/>
      <w:numPr>
        <w:numId w:val="7"/>
      </w:numPr>
    </w:pPr>
    <w:rPr>
      <w:rFonts w:eastAsia="Times New Roman"/>
      <w:kern w:val="0"/>
      <w:lang w:eastAsia="ar-SA"/>
    </w:rPr>
  </w:style>
  <w:style w:type="character" w:customStyle="1" w:styleId="WW8Num13z0">
    <w:name w:val="WW8Num13z0"/>
    <w:rsid w:val="00F9014A"/>
    <w:rPr>
      <w:sz w:val="24"/>
      <w:szCs w:val="24"/>
    </w:rPr>
  </w:style>
  <w:style w:type="paragraph" w:customStyle="1" w:styleId="ConsNonformat">
    <w:name w:val="ConsNonformat"/>
    <w:uiPriority w:val="99"/>
    <w:rsid w:val="00F9014A"/>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fe">
    <w:name w:val="Body Text Indent"/>
    <w:basedOn w:val="a0"/>
    <w:link w:val="aff"/>
    <w:rsid w:val="00F9014A"/>
    <w:pPr>
      <w:widowControl/>
      <w:suppressAutoHyphens w:val="0"/>
      <w:spacing w:after="120"/>
      <w:ind w:left="283"/>
    </w:pPr>
    <w:rPr>
      <w:rFonts w:eastAsia="Times New Roman"/>
      <w:kern w:val="0"/>
      <w:sz w:val="20"/>
      <w:szCs w:val="20"/>
      <w:lang w:eastAsia="ru-RU"/>
    </w:rPr>
  </w:style>
  <w:style w:type="character" w:customStyle="1" w:styleId="aff">
    <w:name w:val="Основной текст с отступом Знак"/>
    <w:basedOn w:val="a1"/>
    <w:link w:val="afe"/>
    <w:rsid w:val="00F9014A"/>
    <w:rPr>
      <w:rFonts w:ascii="Times New Roman" w:eastAsia="Times New Roman" w:hAnsi="Times New Roman" w:cs="Times New Roman"/>
      <w:sz w:val="20"/>
      <w:szCs w:val="20"/>
      <w:lang w:eastAsia="ru-RU"/>
    </w:rPr>
  </w:style>
  <w:style w:type="paragraph" w:styleId="33">
    <w:name w:val="Body Text 3"/>
    <w:basedOn w:val="a0"/>
    <w:link w:val="34"/>
    <w:rsid w:val="00F9014A"/>
    <w:pPr>
      <w:widowControl/>
      <w:suppressAutoHyphens w:val="0"/>
      <w:spacing w:after="120"/>
    </w:pPr>
    <w:rPr>
      <w:rFonts w:eastAsia="Times New Roman"/>
      <w:kern w:val="0"/>
      <w:sz w:val="16"/>
      <w:szCs w:val="16"/>
      <w:lang w:eastAsia="ru-RU"/>
    </w:rPr>
  </w:style>
  <w:style w:type="character" w:customStyle="1" w:styleId="34">
    <w:name w:val="Основной текст 3 Знак"/>
    <w:basedOn w:val="a1"/>
    <w:link w:val="33"/>
    <w:rsid w:val="00F9014A"/>
    <w:rPr>
      <w:rFonts w:ascii="Times New Roman" w:eastAsia="Times New Roman" w:hAnsi="Times New Roman" w:cs="Times New Roman"/>
      <w:sz w:val="16"/>
      <w:szCs w:val="16"/>
      <w:lang w:eastAsia="ru-RU"/>
    </w:rPr>
  </w:style>
  <w:style w:type="character" w:customStyle="1" w:styleId="iceouttxt60">
    <w:name w:val="iceouttxt60"/>
    <w:rsid w:val="00F9014A"/>
    <w:rPr>
      <w:rFonts w:ascii="Arial" w:hAnsi="Arial" w:cs="Arial" w:hint="default"/>
      <w:color w:val="666666"/>
      <w:sz w:val="10"/>
      <w:szCs w:val="10"/>
    </w:rPr>
  </w:style>
  <w:style w:type="paragraph" w:customStyle="1" w:styleId="35">
    <w:name w:val="Стиль3 Знак"/>
    <w:basedOn w:val="27"/>
    <w:rsid w:val="00F9014A"/>
    <w:pPr>
      <w:widowControl w:val="0"/>
      <w:tabs>
        <w:tab w:val="num" w:pos="643"/>
      </w:tabs>
      <w:adjustRightInd w:val="0"/>
      <w:spacing w:after="0" w:line="240" w:lineRule="auto"/>
      <w:ind w:left="643" w:hanging="360"/>
      <w:jc w:val="both"/>
    </w:pPr>
    <w:rPr>
      <w:sz w:val="24"/>
    </w:rPr>
  </w:style>
  <w:style w:type="paragraph" w:styleId="aff0">
    <w:name w:val="Plain Text"/>
    <w:basedOn w:val="a0"/>
    <w:link w:val="aff1"/>
    <w:rsid w:val="00F9014A"/>
    <w:pPr>
      <w:widowControl/>
      <w:suppressAutoHyphens w:val="0"/>
    </w:pPr>
    <w:rPr>
      <w:rFonts w:ascii="Courier New" w:eastAsia="Times New Roman" w:hAnsi="Courier New"/>
      <w:kern w:val="0"/>
      <w:sz w:val="20"/>
      <w:szCs w:val="20"/>
      <w:lang w:eastAsia="ru-RU"/>
    </w:rPr>
  </w:style>
  <w:style w:type="character" w:customStyle="1" w:styleId="aff1">
    <w:name w:val="Текст Знак"/>
    <w:basedOn w:val="a1"/>
    <w:link w:val="aff0"/>
    <w:rsid w:val="00F9014A"/>
    <w:rPr>
      <w:rFonts w:ascii="Courier New" w:eastAsia="Times New Roman" w:hAnsi="Courier New" w:cs="Times New Roman"/>
      <w:sz w:val="20"/>
      <w:szCs w:val="20"/>
      <w:lang w:eastAsia="ru-RU"/>
    </w:rPr>
  </w:style>
  <w:style w:type="paragraph" w:customStyle="1" w:styleId="aff2">
    <w:name w:val="Комментарий"/>
    <w:basedOn w:val="a0"/>
    <w:next w:val="a0"/>
    <w:uiPriority w:val="99"/>
    <w:rsid w:val="00F9014A"/>
    <w:pPr>
      <w:widowControl/>
      <w:suppressAutoHyphens w:val="0"/>
      <w:autoSpaceDE w:val="0"/>
      <w:autoSpaceDN w:val="0"/>
      <w:adjustRightInd w:val="0"/>
      <w:spacing w:before="75"/>
      <w:ind w:left="170"/>
      <w:jc w:val="both"/>
    </w:pPr>
    <w:rPr>
      <w:rFonts w:ascii="Arial" w:eastAsia="Times New Roman" w:hAnsi="Arial" w:cs="Arial"/>
      <w:color w:val="353842"/>
      <w:kern w:val="0"/>
      <w:shd w:val="clear" w:color="auto" w:fill="F0F0F0"/>
      <w:lang w:eastAsia="ru-RU"/>
    </w:rPr>
  </w:style>
  <w:style w:type="paragraph" w:customStyle="1" w:styleId="aff3">
    <w:name w:val="Информация об изменениях документа"/>
    <w:basedOn w:val="aff2"/>
    <w:next w:val="a0"/>
    <w:uiPriority w:val="99"/>
    <w:rsid w:val="00F9014A"/>
    <w:rPr>
      <w:i/>
      <w:iCs/>
    </w:rPr>
  </w:style>
  <w:style w:type="paragraph" w:styleId="aff4">
    <w:name w:val="Normal (Web)"/>
    <w:uiPriority w:val="99"/>
    <w:rsid w:val="00F9014A"/>
    <w:pPr>
      <w:widowControl w:val="0"/>
      <w:suppressAutoHyphens/>
      <w:jc w:val="center"/>
    </w:pPr>
    <w:rPr>
      <w:rFonts w:ascii="Calibri" w:eastAsia="DejaVu Sans" w:hAnsi="Calibri" w:cs="font188"/>
      <w:kern w:val="1"/>
      <w:lang w:eastAsia="ar-SA"/>
    </w:rPr>
  </w:style>
  <w:style w:type="character" w:customStyle="1" w:styleId="19">
    <w:name w:val="Основной текст с отступом Знак1"/>
    <w:rsid w:val="00F9014A"/>
    <w:rPr>
      <w:rFonts w:ascii="Times New Roman" w:eastAsia="Times New Roman" w:hAnsi="Times New Roman" w:cs="Times New Roman"/>
      <w:sz w:val="24"/>
      <w:szCs w:val="24"/>
      <w:lang w:eastAsia="ru-RU"/>
    </w:rPr>
  </w:style>
  <w:style w:type="paragraph" w:customStyle="1" w:styleId="1a">
    <w:name w:val="Текст1"/>
    <w:basedOn w:val="a0"/>
    <w:rsid w:val="00F9014A"/>
    <w:pPr>
      <w:widowControl/>
      <w:spacing w:line="288" w:lineRule="auto"/>
      <w:ind w:firstLine="720"/>
    </w:pPr>
    <w:rPr>
      <w:rFonts w:ascii="Courier New" w:eastAsia="Times New Roman" w:hAnsi="Courier New" w:cs="Courier New"/>
      <w:kern w:val="0"/>
      <w:lang w:eastAsia="ar-SA"/>
    </w:rPr>
  </w:style>
  <w:style w:type="paragraph" w:customStyle="1" w:styleId="110">
    <w:name w:val="заголовок 11"/>
    <w:basedOn w:val="a0"/>
    <w:next w:val="a0"/>
    <w:uiPriority w:val="99"/>
    <w:rsid w:val="00F9014A"/>
    <w:pPr>
      <w:keepNext/>
      <w:widowControl/>
      <w:suppressAutoHyphens w:val="0"/>
      <w:snapToGrid w:val="0"/>
      <w:jc w:val="center"/>
    </w:pPr>
    <w:rPr>
      <w:rFonts w:eastAsia="Calibri"/>
      <w:kern w:val="0"/>
      <w:lang w:eastAsia="ru-RU"/>
    </w:rPr>
  </w:style>
  <w:style w:type="paragraph" w:customStyle="1" w:styleId="Heading">
    <w:name w:val="Heading"/>
    <w:rsid w:val="00F9014A"/>
    <w:pPr>
      <w:autoSpaceDE w:val="0"/>
      <w:autoSpaceDN w:val="0"/>
      <w:adjustRightInd w:val="0"/>
      <w:spacing w:after="0" w:line="240" w:lineRule="auto"/>
    </w:pPr>
    <w:rPr>
      <w:rFonts w:ascii="Arial" w:eastAsia="Times New Roman" w:hAnsi="Arial" w:cs="Arial"/>
      <w:b/>
      <w:bCs/>
      <w:lang w:eastAsia="ru-RU"/>
    </w:rPr>
  </w:style>
  <w:style w:type="paragraph" w:customStyle="1" w:styleId="ListParagraph1">
    <w:name w:val="List Paragraph1"/>
    <w:basedOn w:val="a0"/>
    <w:uiPriority w:val="99"/>
    <w:rsid w:val="00F9014A"/>
    <w:pPr>
      <w:widowControl/>
      <w:suppressAutoHyphens w:val="0"/>
      <w:spacing w:after="200" w:line="276" w:lineRule="auto"/>
      <w:ind w:left="720"/>
    </w:pPr>
    <w:rPr>
      <w:rFonts w:ascii="Calibri" w:eastAsia="Times New Roman" w:hAnsi="Calibri"/>
      <w:kern w:val="0"/>
      <w:sz w:val="22"/>
      <w:szCs w:val="22"/>
    </w:rPr>
  </w:style>
  <w:style w:type="paragraph" w:customStyle="1" w:styleId="1b">
    <w:name w:val="Абзац списка1"/>
    <w:basedOn w:val="a0"/>
    <w:rsid w:val="00F9014A"/>
    <w:pPr>
      <w:widowControl/>
      <w:suppressAutoHyphens w:val="0"/>
      <w:spacing w:after="200" w:line="276" w:lineRule="auto"/>
      <w:ind w:left="720"/>
    </w:pPr>
    <w:rPr>
      <w:rFonts w:ascii="Calibri" w:eastAsia="Times New Roman" w:hAnsi="Calibri"/>
      <w:kern w:val="0"/>
      <w:sz w:val="22"/>
      <w:szCs w:val="22"/>
    </w:rPr>
  </w:style>
  <w:style w:type="paragraph" w:customStyle="1" w:styleId="TextNormal">
    <w:name w:val="Text Normal"/>
    <w:basedOn w:val="a0"/>
    <w:rsid w:val="00F9014A"/>
    <w:pPr>
      <w:tabs>
        <w:tab w:val="left" w:pos="0"/>
      </w:tabs>
      <w:suppressAutoHyphens w:val="0"/>
      <w:spacing w:after="120"/>
      <w:ind w:left="850" w:right="-1" w:hanging="283"/>
      <w:jc w:val="both"/>
    </w:pPr>
    <w:rPr>
      <w:rFonts w:ascii="Arial" w:eastAsia="Times New Roman" w:hAnsi="Arial" w:cs="Arial"/>
      <w:kern w:val="0"/>
      <w:sz w:val="22"/>
      <w:szCs w:val="22"/>
      <w:lang w:eastAsia="ru-RU"/>
    </w:rPr>
  </w:style>
  <w:style w:type="paragraph" w:customStyle="1" w:styleId="200">
    <w:name w:val="20"/>
    <w:basedOn w:val="a0"/>
    <w:uiPriority w:val="99"/>
    <w:rsid w:val="00F9014A"/>
    <w:pPr>
      <w:widowControl/>
      <w:spacing w:before="104" w:after="104"/>
      <w:ind w:left="104" w:right="104"/>
    </w:pPr>
    <w:rPr>
      <w:rFonts w:eastAsia="Times New Roman"/>
      <w:kern w:val="0"/>
      <w:lang w:eastAsia="ar-SA"/>
    </w:rPr>
  </w:style>
  <w:style w:type="paragraph" w:customStyle="1" w:styleId="36">
    <w:name w:val="Абзац списка3"/>
    <w:basedOn w:val="a0"/>
    <w:uiPriority w:val="99"/>
    <w:rsid w:val="00F9014A"/>
    <w:pPr>
      <w:widowControl/>
      <w:ind w:left="720"/>
    </w:pPr>
    <w:rPr>
      <w:rFonts w:eastAsia="Calibri"/>
      <w:kern w:val="0"/>
      <w:lang w:eastAsia="ar-SA"/>
    </w:rPr>
  </w:style>
  <w:style w:type="paragraph" w:customStyle="1" w:styleId="ConsPlusTitle">
    <w:name w:val="ConsPlusTitle"/>
    <w:uiPriority w:val="99"/>
    <w:rsid w:val="00F901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5">
    <w:name w:val="FollowedHyperlink"/>
    <w:basedOn w:val="a1"/>
    <w:uiPriority w:val="99"/>
    <w:semiHidden/>
    <w:unhideWhenUsed/>
    <w:rsid w:val="00F9014A"/>
    <w:rPr>
      <w:color w:val="800080"/>
      <w:u w:val="single"/>
    </w:rPr>
  </w:style>
  <w:style w:type="paragraph" w:customStyle="1" w:styleId="font5">
    <w:name w:val="font5"/>
    <w:basedOn w:val="a0"/>
    <w:rsid w:val="00F9014A"/>
    <w:pPr>
      <w:widowControl/>
      <w:suppressAutoHyphens w:val="0"/>
      <w:spacing w:before="100" w:beforeAutospacing="1" w:after="100" w:afterAutospacing="1"/>
    </w:pPr>
    <w:rPr>
      <w:rFonts w:ascii="Arial" w:eastAsia="Times New Roman" w:hAnsi="Arial" w:cs="Arial"/>
      <w:kern w:val="0"/>
      <w:sz w:val="20"/>
      <w:szCs w:val="20"/>
      <w:lang w:eastAsia="ru-RU"/>
    </w:rPr>
  </w:style>
  <w:style w:type="paragraph" w:customStyle="1" w:styleId="font6">
    <w:name w:val="font6"/>
    <w:basedOn w:val="a0"/>
    <w:rsid w:val="00F9014A"/>
    <w:pPr>
      <w:widowControl/>
      <w:suppressAutoHyphens w:val="0"/>
      <w:spacing w:before="100" w:beforeAutospacing="1" w:after="100" w:afterAutospacing="1"/>
    </w:pPr>
    <w:rPr>
      <w:rFonts w:ascii="Arial" w:eastAsia="Times New Roman" w:hAnsi="Arial" w:cs="Arial"/>
      <w:i/>
      <w:iCs/>
      <w:kern w:val="0"/>
      <w:sz w:val="20"/>
      <w:szCs w:val="20"/>
      <w:lang w:eastAsia="ru-RU"/>
    </w:rPr>
  </w:style>
  <w:style w:type="paragraph" w:customStyle="1" w:styleId="font7">
    <w:name w:val="font7"/>
    <w:basedOn w:val="a0"/>
    <w:rsid w:val="00F9014A"/>
    <w:pPr>
      <w:widowControl/>
      <w:suppressAutoHyphens w:val="0"/>
      <w:spacing w:before="100" w:beforeAutospacing="1" w:after="100" w:afterAutospacing="1"/>
    </w:pPr>
    <w:rPr>
      <w:rFonts w:ascii="Arial" w:eastAsia="Times New Roman" w:hAnsi="Arial" w:cs="Arial"/>
      <w:b/>
      <w:bCs/>
      <w:kern w:val="0"/>
      <w:sz w:val="20"/>
      <w:szCs w:val="20"/>
      <w:lang w:eastAsia="ru-RU"/>
    </w:rPr>
  </w:style>
  <w:style w:type="paragraph" w:customStyle="1" w:styleId="font8">
    <w:name w:val="font8"/>
    <w:basedOn w:val="a0"/>
    <w:rsid w:val="00F9014A"/>
    <w:pPr>
      <w:widowControl/>
      <w:suppressAutoHyphens w:val="0"/>
      <w:spacing w:before="100" w:beforeAutospacing="1" w:after="100" w:afterAutospacing="1"/>
    </w:pPr>
    <w:rPr>
      <w:rFonts w:eastAsia="Times New Roman"/>
      <w:b/>
      <w:bCs/>
      <w:kern w:val="0"/>
      <w:sz w:val="20"/>
      <w:szCs w:val="20"/>
      <w:lang w:eastAsia="ru-RU"/>
    </w:rPr>
  </w:style>
  <w:style w:type="paragraph" w:customStyle="1" w:styleId="font9">
    <w:name w:val="font9"/>
    <w:basedOn w:val="a0"/>
    <w:rsid w:val="00F9014A"/>
    <w:pPr>
      <w:widowControl/>
      <w:suppressAutoHyphens w:val="0"/>
      <w:spacing w:before="100" w:beforeAutospacing="1" w:after="100" w:afterAutospacing="1"/>
    </w:pPr>
    <w:rPr>
      <w:rFonts w:eastAsia="Times New Roman"/>
      <w:b/>
      <w:bCs/>
      <w:kern w:val="0"/>
      <w:sz w:val="22"/>
      <w:szCs w:val="22"/>
      <w:lang w:eastAsia="ru-RU"/>
    </w:rPr>
  </w:style>
  <w:style w:type="paragraph" w:customStyle="1" w:styleId="font10">
    <w:name w:val="font10"/>
    <w:basedOn w:val="a0"/>
    <w:rsid w:val="00F9014A"/>
    <w:pPr>
      <w:widowControl/>
      <w:suppressAutoHyphens w:val="0"/>
      <w:spacing w:before="100" w:beforeAutospacing="1" w:after="100" w:afterAutospacing="1"/>
    </w:pPr>
    <w:rPr>
      <w:rFonts w:ascii="Arial" w:eastAsia="Times New Roman" w:hAnsi="Arial" w:cs="Arial"/>
      <w:color w:val="000000"/>
      <w:kern w:val="0"/>
      <w:sz w:val="20"/>
      <w:szCs w:val="20"/>
      <w:lang w:eastAsia="ru-RU"/>
    </w:rPr>
  </w:style>
  <w:style w:type="paragraph" w:customStyle="1" w:styleId="xl65">
    <w:name w:val="xl65"/>
    <w:basedOn w:val="a0"/>
    <w:rsid w:val="00F9014A"/>
    <w:pPr>
      <w:widowControl/>
      <w:suppressAutoHyphens w:val="0"/>
      <w:spacing w:before="100" w:beforeAutospacing="1" w:after="100" w:afterAutospacing="1"/>
      <w:textAlignment w:val="top"/>
    </w:pPr>
    <w:rPr>
      <w:rFonts w:ascii="Arial" w:eastAsia="Times New Roman" w:hAnsi="Arial" w:cs="Arial"/>
      <w:kern w:val="0"/>
      <w:sz w:val="22"/>
      <w:szCs w:val="22"/>
      <w:lang w:eastAsia="ru-RU"/>
    </w:rPr>
  </w:style>
  <w:style w:type="paragraph" w:customStyle="1" w:styleId="xl66">
    <w:name w:val="xl66"/>
    <w:basedOn w:val="a0"/>
    <w:rsid w:val="00F9014A"/>
    <w:pPr>
      <w:widowControl/>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67">
    <w:name w:val="xl67"/>
    <w:basedOn w:val="a0"/>
    <w:rsid w:val="00F9014A"/>
    <w:pPr>
      <w:widowControl/>
      <w:suppressAutoHyphens w:val="0"/>
      <w:spacing w:before="100" w:beforeAutospacing="1" w:after="100" w:afterAutospacing="1"/>
      <w:jc w:val="right"/>
      <w:textAlignment w:val="top"/>
    </w:pPr>
    <w:rPr>
      <w:rFonts w:ascii="Arial" w:eastAsia="Times New Roman" w:hAnsi="Arial" w:cs="Arial"/>
      <w:kern w:val="0"/>
      <w:sz w:val="16"/>
      <w:szCs w:val="16"/>
      <w:lang w:eastAsia="ru-RU"/>
    </w:rPr>
  </w:style>
  <w:style w:type="paragraph" w:customStyle="1" w:styleId="xl68">
    <w:name w:val="xl68"/>
    <w:basedOn w:val="a0"/>
    <w:rsid w:val="00F9014A"/>
    <w:pPr>
      <w:widowControl/>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69">
    <w:name w:val="xl69"/>
    <w:basedOn w:val="a0"/>
    <w:rsid w:val="00F9014A"/>
    <w:pPr>
      <w:widowControl/>
      <w:suppressAutoHyphens w:val="0"/>
      <w:spacing w:before="100" w:beforeAutospacing="1" w:after="100" w:afterAutospacing="1"/>
    </w:pPr>
    <w:rPr>
      <w:rFonts w:ascii="Arial" w:eastAsia="Times New Roman" w:hAnsi="Arial" w:cs="Arial"/>
      <w:kern w:val="0"/>
      <w:lang w:eastAsia="ru-RU"/>
    </w:rPr>
  </w:style>
  <w:style w:type="paragraph" w:customStyle="1" w:styleId="xl70">
    <w:name w:val="xl70"/>
    <w:basedOn w:val="a0"/>
    <w:rsid w:val="00F9014A"/>
    <w:pPr>
      <w:widowControl/>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71">
    <w:name w:val="xl71"/>
    <w:basedOn w:val="a0"/>
    <w:rsid w:val="00F9014A"/>
    <w:pPr>
      <w:widowControl/>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72">
    <w:name w:val="xl72"/>
    <w:basedOn w:val="a0"/>
    <w:rsid w:val="00F9014A"/>
    <w:pPr>
      <w:widowControl/>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73">
    <w:name w:val="xl73"/>
    <w:basedOn w:val="a0"/>
    <w:rsid w:val="00F9014A"/>
    <w:pPr>
      <w:widowControl/>
      <w:suppressAutoHyphens w:val="0"/>
      <w:spacing w:before="100" w:beforeAutospacing="1" w:after="100" w:afterAutospacing="1"/>
      <w:jc w:val="center"/>
      <w:textAlignment w:val="top"/>
    </w:pPr>
    <w:rPr>
      <w:rFonts w:ascii="Arial" w:eastAsia="Times New Roman" w:hAnsi="Arial" w:cs="Arial"/>
      <w:kern w:val="0"/>
      <w:sz w:val="22"/>
      <w:szCs w:val="22"/>
      <w:lang w:eastAsia="ru-RU"/>
    </w:rPr>
  </w:style>
  <w:style w:type="paragraph" w:customStyle="1" w:styleId="xl74">
    <w:name w:val="xl74"/>
    <w:basedOn w:val="a0"/>
    <w:rsid w:val="00F9014A"/>
    <w:pPr>
      <w:widowControl/>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75">
    <w:name w:val="xl75"/>
    <w:basedOn w:val="a0"/>
    <w:rsid w:val="00F9014A"/>
    <w:pPr>
      <w:widowControl/>
      <w:suppressAutoHyphens w:val="0"/>
      <w:spacing w:before="100" w:beforeAutospacing="1" w:after="100" w:afterAutospacing="1"/>
      <w:jc w:val="center"/>
      <w:textAlignment w:val="top"/>
    </w:pPr>
    <w:rPr>
      <w:rFonts w:ascii="Arial" w:eastAsia="Times New Roman" w:hAnsi="Arial" w:cs="Arial"/>
      <w:b/>
      <w:bCs/>
      <w:kern w:val="0"/>
      <w:lang w:eastAsia="ru-RU"/>
    </w:rPr>
  </w:style>
  <w:style w:type="paragraph" w:customStyle="1" w:styleId="xl76">
    <w:name w:val="xl76"/>
    <w:basedOn w:val="a0"/>
    <w:rsid w:val="00F9014A"/>
    <w:pPr>
      <w:widowControl/>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77">
    <w:name w:val="xl77"/>
    <w:basedOn w:val="a0"/>
    <w:rsid w:val="00F9014A"/>
    <w:pPr>
      <w:widowControl/>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78">
    <w:name w:val="xl78"/>
    <w:basedOn w:val="a0"/>
    <w:rsid w:val="00F9014A"/>
    <w:pPr>
      <w:widowControl/>
      <w:suppressAutoHyphens w:val="0"/>
      <w:spacing w:before="100" w:beforeAutospacing="1" w:after="100" w:afterAutospacing="1"/>
      <w:jc w:val="center"/>
      <w:textAlignment w:val="top"/>
    </w:pPr>
    <w:rPr>
      <w:rFonts w:ascii="Arial" w:eastAsia="Times New Roman" w:hAnsi="Arial" w:cs="Arial"/>
      <w:kern w:val="0"/>
      <w:sz w:val="18"/>
      <w:szCs w:val="18"/>
      <w:lang w:eastAsia="ru-RU"/>
    </w:rPr>
  </w:style>
  <w:style w:type="paragraph" w:customStyle="1" w:styleId="xl79">
    <w:name w:val="xl79"/>
    <w:basedOn w:val="a0"/>
    <w:rsid w:val="00F9014A"/>
    <w:pPr>
      <w:widowControl/>
      <w:suppressAutoHyphens w:val="0"/>
      <w:spacing w:before="100" w:beforeAutospacing="1" w:after="100" w:afterAutospacing="1"/>
      <w:jc w:val="center"/>
      <w:textAlignment w:val="top"/>
    </w:pPr>
    <w:rPr>
      <w:rFonts w:ascii="Arial" w:eastAsia="Times New Roman" w:hAnsi="Arial" w:cs="Arial"/>
      <w:b/>
      <w:bCs/>
      <w:kern w:val="0"/>
      <w:sz w:val="22"/>
      <w:szCs w:val="22"/>
      <w:lang w:eastAsia="ru-RU"/>
    </w:rPr>
  </w:style>
  <w:style w:type="paragraph" w:customStyle="1" w:styleId="xl80">
    <w:name w:val="xl80"/>
    <w:basedOn w:val="a0"/>
    <w:rsid w:val="00F9014A"/>
    <w:pPr>
      <w:widowControl/>
      <w:suppressAutoHyphens w:val="0"/>
      <w:spacing w:before="100" w:beforeAutospacing="1" w:after="100" w:afterAutospacing="1"/>
      <w:textAlignment w:val="top"/>
    </w:pPr>
    <w:rPr>
      <w:rFonts w:ascii="Arial" w:eastAsia="Times New Roman" w:hAnsi="Arial" w:cs="Arial"/>
      <w:kern w:val="0"/>
      <w:sz w:val="16"/>
      <w:szCs w:val="16"/>
      <w:lang w:eastAsia="ru-RU"/>
    </w:rPr>
  </w:style>
  <w:style w:type="paragraph" w:customStyle="1" w:styleId="xl81">
    <w:name w:val="xl81"/>
    <w:basedOn w:val="a0"/>
    <w:rsid w:val="00F9014A"/>
    <w:pPr>
      <w:widowControl/>
      <w:suppressAutoHyphens w:val="0"/>
      <w:spacing w:before="100" w:beforeAutospacing="1" w:after="100" w:afterAutospacing="1"/>
      <w:ind w:firstLineChars="800" w:firstLine="800"/>
      <w:textAlignment w:val="top"/>
    </w:pPr>
    <w:rPr>
      <w:rFonts w:ascii="Arial" w:eastAsia="Times New Roman" w:hAnsi="Arial" w:cs="Arial"/>
      <w:kern w:val="0"/>
      <w:sz w:val="22"/>
      <w:szCs w:val="22"/>
      <w:lang w:eastAsia="ru-RU"/>
    </w:rPr>
  </w:style>
  <w:style w:type="paragraph" w:customStyle="1" w:styleId="xl82">
    <w:name w:val="xl82"/>
    <w:basedOn w:val="a0"/>
    <w:rsid w:val="00F9014A"/>
    <w:pPr>
      <w:widowControl/>
      <w:suppressAutoHyphens w:val="0"/>
      <w:spacing w:before="100" w:beforeAutospacing="1" w:after="100" w:afterAutospacing="1"/>
      <w:jc w:val="right"/>
      <w:textAlignment w:val="top"/>
    </w:pPr>
    <w:rPr>
      <w:rFonts w:ascii="Arial" w:eastAsia="Times New Roman" w:hAnsi="Arial" w:cs="Arial"/>
      <w:kern w:val="0"/>
      <w:lang w:eastAsia="ru-RU"/>
    </w:rPr>
  </w:style>
  <w:style w:type="paragraph" w:customStyle="1" w:styleId="xl83">
    <w:name w:val="xl83"/>
    <w:basedOn w:val="a0"/>
    <w:rsid w:val="00F9014A"/>
    <w:pPr>
      <w:widowControl/>
      <w:suppressAutoHyphens w:val="0"/>
      <w:spacing w:before="100" w:beforeAutospacing="1" w:after="100" w:afterAutospacing="1"/>
      <w:textAlignment w:val="top"/>
    </w:pPr>
    <w:rPr>
      <w:rFonts w:ascii="Arial" w:eastAsia="Times New Roman" w:hAnsi="Arial" w:cs="Arial"/>
      <w:kern w:val="0"/>
      <w:sz w:val="18"/>
      <w:szCs w:val="18"/>
      <w:lang w:eastAsia="ru-RU"/>
    </w:rPr>
  </w:style>
  <w:style w:type="paragraph" w:customStyle="1" w:styleId="xl84">
    <w:name w:val="xl84"/>
    <w:basedOn w:val="a0"/>
    <w:rsid w:val="00F9014A"/>
    <w:pPr>
      <w:widowControl/>
      <w:suppressAutoHyphens w:val="0"/>
      <w:spacing w:before="100" w:beforeAutospacing="1" w:after="100" w:afterAutospacing="1"/>
      <w:jc w:val="center"/>
      <w:textAlignment w:val="top"/>
    </w:pPr>
    <w:rPr>
      <w:rFonts w:ascii="Arial" w:eastAsia="Times New Roman" w:hAnsi="Arial" w:cs="Arial"/>
      <w:kern w:val="0"/>
      <w:sz w:val="18"/>
      <w:szCs w:val="18"/>
      <w:lang w:eastAsia="ru-RU"/>
    </w:rPr>
  </w:style>
  <w:style w:type="paragraph" w:customStyle="1" w:styleId="xl85">
    <w:name w:val="xl85"/>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6">
    <w:name w:val="xl86"/>
    <w:basedOn w:val="a0"/>
    <w:rsid w:val="00F9014A"/>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7">
    <w:name w:val="xl87"/>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8">
    <w:name w:val="xl88"/>
    <w:basedOn w:val="a0"/>
    <w:rsid w:val="00F9014A"/>
    <w:pPr>
      <w:widowControl/>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89">
    <w:name w:val="xl89"/>
    <w:basedOn w:val="a0"/>
    <w:rsid w:val="00F9014A"/>
    <w:pPr>
      <w:widowControl/>
      <w:suppressAutoHyphens w:val="0"/>
      <w:spacing w:before="100" w:beforeAutospacing="1" w:after="100" w:afterAutospacing="1"/>
      <w:jc w:val="right"/>
      <w:textAlignment w:val="top"/>
    </w:pPr>
    <w:rPr>
      <w:rFonts w:ascii="Arial" w:eastAsia="Times New Roman" w:hAnsi="Arial" w:cs="Arial"/>
      <w:kern w:val="0"/>
      <w:sz w:val="16"/>
      <w:szCs w:val="16"/>
      <w:lang w:eastAsia="ru-RU"/>
    </w:rPr>
  </w:style>
  <w:style w:type="paragraph" w:customStyle="1" w:styleId="xl90">
    <w:name w:val="xl90"/>
    <w:basedOn w:val="a0"/>
    <w:rsid w:val="00F9014A"/>
    <w:pPr>
      <w:widowControl/>
      <w:suppressAutoHyphens w:val="0"/>
      <w:spacing w:before="100" w:beforeAutospacing="1" w:after="100" w:afterAutospacing="1"/>
      <w:jc w:val="right"/>
      <w:textAlignment w:val="top"/>
    </w:pPr>
    <w:rPr>
      <w:rFonts w:ascii="Arial" w:eastAsia="Times New Roman" w:hAnsi="Arial" w:cs="Arial"/>
      <w:kern w:val="0"/>
      <w:lang w:eastAsia="ru-RU"/>
    </w:rPr>
  </w:style>
  <w:style w:type="paragraph" w:customStyle="1" w:styleId="xl91">
    <w:name w:val="xl91"/>
    <w:basedOn w:val="a0"/>
    <w:rsid w:val="00F9014A"/>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92">
    <w:name w:val="xl92"/>
    <w:basedOn w:val="a0"/>
    <w:rsid w:val="00F9014A"/>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93">
    <w:name w:val="xl93"/>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94">
    <w:name w:val="xl94"/>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95">
    <w:name w:val="xl95"/>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96">
    <w:name w:val="xl96"/>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kern w:val="0"/>
      <w:lang w:eastAsia="ru-RU"/>
    </w:rPr>
  </w:style>
  <w:style w:type="paragraph" w:customStyle="1" w:styleId="xl97">
    <w:name w:val="xl97"/>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kern w:val="0"/>
      <w:lang w:eastAsia="ru-RU"/>
    </w:rPr>
  </w:style>
  <w:style w:type="paragraph" w:customStyle="1" w:styleId="xl98">
    <w:name w:val="xl98"/>
    <w:basedOn w:val="a0"/>
    <w:rsid w:val="00F9014A"/>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99">
    <w:name w:val="xl99"/>
    <w:basedOn w:val="a0"/>
    <w:rsid w:val="00F9014A"/>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00">
    <w:name w:val="xl100"/>
    <w:basedOn w:val="a0"/>
    <w:rsid w:val="00F9014A"/>
    <w:pPr>
      <w:widowControl/>
      <w:pBdr>
        <w:left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01">
    <w:name w:val="xl101"/>
    <w:basedOn w:val="a0"/>
    <w:rsid w:val="00F9014A"/>
    <w:pPr>
      <w:widowControl/>
      <w:pBdr>
        <w:left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02">
    <w:name w:val="xl102"/>
    <w:basedOn w:val="a0"/>
    <w:rsid w:val="00F9014A"/>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03">
    <w:name w:val="xl103"/>
    <w:basedOn w:val="a0"/>
    <w:rsid w:val="00F9014A"/>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04">
    <w:name w:val="xl104"/>
    <w:basedOn w:val="a0"/>
    <w:rsid w:val="00F9014A"/>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05">
    <w:name w:val="xl105"/>
    <w:basedOn w:val="a0"/>
    <w:rsid w:val="00F9014A"/>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06">
    <w:name w:val="xl106"/>
    <w:basedOn w:val="a0"/>
    <w:rsid w:val="00F9014A"/>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07">
    <w:name w:val="xl107"/>
    <w:basedOn w:val="a0"/>
    <w:rsid w:val="00F9014A"/>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08">
    <w:name w:val="xl108"/>
    <w:basedOn w:val="a0"/>
    <w:rsid w:val="00F9014A"/>
    <w:pPr>
      <w:widowControl/>
      <w:pBdr>
        <w:top w:val="single" w:sz="4" w:space="0" w:color="auto"/>
        <w:lef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09">
    <w:name w:val="xl109"/>
    <w:basedOn w:val="a0"/>
    <w:rsid w:val="00F9014A"/>
    <w:pPr>
      <w:widowControl/>
      <w:pBdr>
        <w:top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10">
    <w:name w:val="xl110"/>
    <w:basedOn w:val="a0"/>
    <w:rsid w:val="00F9014A"/>
    <w:pPr>
      <w:widowControl/>
      <w:pBdr>
        <w:left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11">
    <w:name w:val="xl111"/>
    <w:basedOn w:val="a0"/>
    <w:rsid w:val="00F9014A"/>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12">
    <w:name w:val="xl112"/>
    <w:basedOn w:val="a0"/>
    <w:rsid w:val="00F9014A"/>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13">
    <w:name w:val="xl113"/>
    <w:basedOn w:val="a0"/>
    <w:rsid w:val="00F9014A"/>
    <w:pPr>
      <w:widowControl/>
      <w:pBdr>
        <w:left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14">
    <w:name w:val="xl114"/>
    <w:basedOn w:val="a0"/>
    <w:rsid w:val="00F9014A"/>
    <w:pPr>
      <w:widowControl/>
      <w:pBdr>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15">
    <w:name w:val="xl115"/>
    <w:basedOn w:val="a0"/>
    <w:rsid w:val="00F9014A"/>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FF0000"/>
      <w:kern w:val="0"/>
      <w:lang w:eastAsia="ru-RU"/>
    </w:rPr>
  </w:style>
  <w:style w:type="paragraph" w:customStyle="1" w:styleId="xl116">
    <w:name w:val="xl116"/>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kern w:val="0"/>
      <w:sz w:val="22"/>
      <w:szCs w:val="22"/>
      <w:lang w:eastAsia="ru-RU"/>
    </w:rPr>
  </w:style>
  <w:style w:type="paragraph" w:customStyle="1" w:styleId="xl117">
    <w:name w:val="xl117"/>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kern w:val="0"/>
      <w:lang w:eastAsia="ru-RU"/>
    </w:rPr>
  </w:style>
  <w:style w:type="paragraph" w:customStyle="1" w:styleId="xl118">
    <w:name w:val="xl118"/>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119">
    <w:name w:val="xl119"/>
    <w:basedOn w:val="a0"/>
    <w:rsid w:val="00F9014A"/>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120">
    <w:name w:val="xl120"/>
    <w:basedOn w:val="a0"/>
    <w:rsid w:val="00F9014A"/>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121">
    <w:name w:val="xl121"/>
    <w:basedOn w:val="a0"/>
    <w:rsid w:val="00F9014A"/>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122">
    <w:name w:val="xl122"/>
    <w:basedOn w:val="a0"/>
    <w:rsid w:val="00F9014A"/>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123">
    <w:name w:val="xl123"/>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s1">
    <w:name w:val="s_1"/>
    <w:basedOn w:val="a0"/>
    <w:rsid w:val="00F9014A"/>
    <w:pPr>
      <w:widowControl/>
      <w:suppressAutoHyphens w:val="0"/>
      <w:spacing w:before="100" w:beforeAutospacing="1" w:after="100" w:afterAutospacing="1"/>
    </w:pPr>
    <w:rPr>
      <w:rFonts w:eastAsia="Times New Roman"/>
      <w:kern w:val="0"/>
      <w:lang w:eastAsia="ru-RU"/>
    </w:rPr>
  </w:style>
  <w:style w:type="paragraph" w:customStyle="1" w:styleId="s22">
    <w:name w:val="s_22"/>
    <w:basedOn w:val="a0"/>
    <w:rsid w:val="00F9014A"/>
    <w:pPr>
      <w:widowControl/>
      <w:suppressAutoHyphens w:val="0"/>
      <w:spacing w:before="100" w:beforeAutospacing="1" w:after="100" w:afterAutospacing="1"/>
    </w:pPr>
    <w:rPr>
      <w:rFonts w:eastAsia="Times New Roman"/>
      <w:kern w:val="0"/>
      <w:lang w:eastAsia="ru-RU"/>
    </w:rPr>
  </w:style>
  <w:style w:type="character" w:customStyle="1" w:styleId="blk">
    <w:name w:val="blk"/>
    <w:basedOn w:val="a1"/>
    <w:rsid w:val="00F9014A"/>
  </w:style>
  <w:style w:type="paragraph" w:customStyle="1" w:styleId="aff6">
    <w:name w:val="Таблицы (моноширинный)"/>
    <w:basedOn w:val="a0"/>
    <w:next w:val="a0"/>
    <w:uiPriority w:val="99"/>
    <w:rsid w:val="00F9014A"/>
    <w:pPr>
      <w:widowControl/>
      <w:suppressAutoHyphens w:val="0"/>
      <w:autoSpaceDE w:val="0"/>
      <w:autoSpaceDN w:val="0"/>
      <w:adjustRightInd w:val="0"/>
    </w:pPr>
    <w:rPr>
      <w:rFonts w:ascii="Courier New" w:eastAsiaTheme="minorHAnsi" w:hAnsi="Courier New" w:cs="Courier New"/>
      <w:kern w:val="0"/>
    </w:rPr>
  </w:style>
  <w:style w:type="character" w:customStyle="1" w:styleId="FontStyle18">
    <w:name w:val="Font Style18"/>
    <w:basedOn w:val="a1"/>
    <w:rsid w:val="00F9014A"/>
    <w:rPr>
      <w:rFonts w:ascii="Times New Roman" w:hAnsi="Times New Roman" w:cs="Times New Roman"/>
      <w:sz w:val="20"/>
      <w:szCs w:val="20"/>
    </w:rPr>
  </w:style>
  <w:style w:type="character" w:customStyle="1" w:styleId="sectioninfo2">
    <w:name w:val="section__info2"/>
    <w:basedOn w:val="a1"/>
    <w:rsid w:val="00506383"/>
    <w:rPr>
      <w:vanish w:val="0"/>
      <w:webHidden w:val="0"/>
      <w:sz w:val="24"/>
      <w:szCs w:val="24"/>
      <w:specVanish w:val="0"/>
    </w:rPr>
  </w:style>
  <w:style w:type="character" w:customStyle="1" w:styleId="js-extracted-address">
    <w:name w:val="js-extracted-address"/>
    <w:basedOn w:val="a1"/>
    <w:rsid w:val="00506383"/>
  </w:style>
  <w:style w:type="character" w:customStyle="1" w:styleId="mail-message-map-nobreak">
    <w:name w:val="mail-message-map-nobreak"/>
    <w:basedOn w:val="a1"/>
    <w:rsid w:val="00506383"/>
  </w:style>
  <w:style w:type="paragraph" w:customStyle="1" w:styleId="Default">
    <w:name w:val="Default"/>
    <w:rsid w:val="005063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2B3EADBB67FB0D2B39F4E9AEA60FC2B2518BEC7A4BD7757180DE0CB9FC08260D7ABD8B77I1x9M" TargetMode="External"/><Relationship Id="rId18" Type="http://schemas.openxmlformats.org/officeDocument/2006/relationships/hyperlink" Target="file:///C:\Users\MoryonovDA\AppData\Local\Microsoft\Windows\Temporary%20Internet%20Files\Content.Outlook\LIMAY3P5\&#1073;&#1072;&#1085;&#1082;&#1086;&#1074;&#1089;&#1082;&#1072;&#1103;%20&#1075;&#1072;&#1088;&#1072;&#1085;&#1090;&#1080;&#1103;.doc" TargetMode="External"/><Relationship Id="rId26" Type="http://schemas.openxmlformats.org/officeDocument/2006/relationships/hyperlink" Target="consultantplus://offline/ref=E78B1B4F24E12925B67F99CE5786962898CDC8EC4EB5E75473A0A3942BF6376C3E5E0CE33BhDA1G" TargetMode="External"/><Relationship Id="rId39" Type="http://schemas.openxmlformats.org/officeDocument/2006/relationships/hyperlink" Target="consultantplus://offline/ref=296E051552D9B0DE54C4F0AE70146B52D9F0BBFC72B5CFEE5ABFEA5E3188AC227A0B6D1B3FS8V1G" TargetMode="External"/><Relationship Id="rId21" Type="http://schemas.openxmlformats.org/officeDocument/2006/relationships/hyperlink" Target="consultantplus://offline/ref=DFA3C8822F42EE20D4FCBB5F930B771FA86CD5AC9FDAC47FD4CE3508B5FB2167A970B8D64B857A9EY7yCF" TargetMode="External"/><Relationship Id="rId34" Type="http://schemas.openxmlformats.org/officeDocument/2006/relationships/hyperlink" Target="consultantplus://offline/ref=9AA9312C43E36E520ECFC81383D0D591723AE0AD5FA9291BF6274E337DBC41B9452E324A4D5D32F94BN0G" TargetMode="External"/><Relationship Id="rId42" Type="http://schemas.openxmlformats.org/officeDocument/2006/relationships/hyperlink" Target="http://www.consultant.ru/document/cons_doc_LAW_315102/bbb846d9a7e000191f9518c5e51964b47184fbc0/" TargetMode="External"/><Relationship Id="rId47" Type="http://schemas.openxmlformats.org/officeDocument/2006/relationships/hyperlink" Target="consultantplus://offline/ref=DA4EFF4BA8F07662992FBBA827D5C84B400D7C624FCCF6DE86A1C584B51BACD264DCB75A61AFDEB5n6g6G" TargetMode="External"/><Relationship Id="rId50" Type="http://schemas.openxmlformats.org/officeDocument/2006/relationships/hyperlink" Target="consultantplus://offline/ref=F23D6FA9540777F01F36D4910EABF4D8383E1CFBB49454D05C50D816B9FFF2ADC561B464055D7322z1m1G" TargetMode="External"/><Relationship Id="rId55" Type="http://schemas.openxmlformats.org/officeDocument/2006/relationships/hyperlink" Target="garantF1://12012604.2" TargetMode="External"/><Relationship Id="rId63" Type="http://schemas.openxmlformats.org/officeDocument/2006/relationships/hyperlink" Target="consultantplus://offline/ref=DFA3C8822F42EE20D4FCBB5F930B771FA86CD5AC9FDAC47FD4CE3508B5FB2167A970B8D64B857A9DY7y7F" TargetMode="External"/><Relationship Id="rId68" Type="http://schemas.openxmlformats.org/officeDocument/2006/relationships/hyperlink" Target="consultantplus://offline/main?base=LAW;n=116659;fld=134"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consultant.ru/document/cons_doc_LAW_351031/58dfb94af2d30178f6bfdd70fad25ec5a89377cd/" TargetMode="External"/><Relationship Id="rId2" Type="http://schemas.openxmlformats.org/officeDocument/2006/relationships/styles" Target="styles.xml"/><Relationship Id="rId16" Type="http://schemas.openxmlformats.org/officeDocument/2006/relationships/hyperlink" Target="consultantplus://offline/ref=41C5BF579522F00E2E6154BB3B03372BA6F1A123693524A53C31ACDD68ABB9D91A25E542BC526844Q8s0G" TargetMode="External"/><Relationship Id="rId29" Type="http://schemas.openxmlformats.org/officeDocument/2006/relationships/hyperlink" Target="http://www.consultant.ru/document/cons_doc_LAW_315102/2bc57073404104e2709f54008199c9cc27dcf518/" TargetMode="External"/><Relationship Id="rId11" Type="http://schemas.openxmlformats.org/officeDocument/2006/relationships/hyperlink" Target="consultantplus://offline/ref=A15417ED641F7B73AFD84262DDAAE7ECF2E8FCE5C64AA544E47AB19FEC2547DD15BC36ABFA9BSBbDM" TargetMode="External"/><Relationship Id="rId24" Type="http://schemas.openxmlformats.org/officeDocument/2006/relationships/hyperlink" Target="consultantplus://offline/ref=A21566014D3813EBC812C38F68CE2F05A8F3FA35EB677354CABEA0BECB52D5ED9EECD0B33EFA2382K47BF" TargetMode="External"/><Relationship Id="rId32" Type="http://schemas.openxmlformats.org/officeDocument/2006/relationships/hyperlink" Target="consultantplus://offline/ref=9AA9312C43E36E520ECFC81383D0D591723AE0AD5FA9291BF6274E337DBC41B9452E32424B45NCG" TargetMode="External"/><Relationship Id="rId37" Type="http://schemas.openxmlformats.org/officeDocument/2006/relationships/hyperlink" Target="consultantplus://offline/ref=354E5E8F12DB748DBF625F782151121C6CB7486C674931C5217E156825DE94D7529FC8FFB7HETFG" TargetMode="External"/><Relationship Id="rId40" Type="http://schemas.openxmlformats.org/officeDocument/2006/relationships/hyperlink" Target="consultantplus://offline/ref=296E051552D9B0DE54C4F0AE70146B52D9F0BBFC72B5CFEE5ABFEA5E3188AC227A0B6D1B3FS8V3G" TargetMode="External"/><Relationship Id="rId45" Type="http://schemas.openxmlformats.org/officeDocument/2006/relationships/hyperlink" Target="consultantplus://offline/ref=DA4EFF4BA8F07662992FBBA827D5C84B400D7C624FCCF6DE86A1C584B51BACD264DCB75266nAgEG" TargetMode="External"/><Relationship Id="rId53" Type="http://schemas.openxmlformats.org/officeDocument/2006/relationships/hyperlink" Target="consultantplus://offline/ref=F23D6FA9540777F01F36D4910EABF4D8383E1CFBB49454D05C50D816B9FFF2ADC561B46C03z5mDG" TargetMode="External"/><Relationship Id="rId58" Type="http://schemas.openxmlformats.org/officeDocument/2006/relationships/hyperlink" Target="file:///C:\Users\MoryonovDA\AppData\Local\Microsoft\Windows\Temporary%20Internet%20Files\Content.Outlook\LIMAY3P5\&#1073;&#1072;&#1085;&#1082;&#1086;&#1074;&#1089;&#1082;&#1072;&#1103;%20&#1075;&#1072;&#1088;&#1072;&#1085;&#1090;&#1080;&#1103;.doc" TargetMode="External"/><Relationship Id="rId66" Type="http://schemas.openxmlformats.org/officeDocument/2006/relationships/hyperlink" Target="consultantplus://offline/ref=65DB9241E8FEE6C2A847603CFE62F25698F4D9168A16E21C6E7D0EA9E365F168FF670EC5081F2F2Ec4zAF" TargetMode="External"/><Relationship Id="rId74" Type="http://schemas.openxmlformats.org/officeDocument/2006/relationships/hyperlink" Target="consultantplus://offline/main?base=MLAW;n=129338;fld=134;dst=100180" TargetMode="External"/><Relationship Id="rId5" Type="http://schemas.openxmlformats.org/officeDocument/2006/relationships/webSettings" Target="webSettings.xml"/><Relationship Id="rId15" Type="http://schemas.openxmlformats.org/officeDocument/2006/relationships/hyperlink" Target="consultantplus://offline/ref=1A2B3EADBB67FB0D2B39F4E9AEA60FC2B2518BEC7A4BD7757180DE0CB9FC08260D7ABD8B77I1x9M" TargetMode="External"/><Relationship Id="rId23" Type="http://schemas.openxmlformats.org/officeDocument/2006/relationships/hyperlink" Target="file:///C:\Users\MoryonovDA\AppData\Local\Microsoft\Windows\Temporary%20Internet%20Files\Content.Outlook\LIMAY3P5\&#1073;&#1072;&#1085;&#1082;&#1086;&#1074;&#1089;&#1082;&#1072;&#1103;%20&#1075;&#1072;&#1088;&#1072;&#1085;&#1090;&#1080;&#1103;.doc" TargetMode="External"/><Relationship Id="rId28" Type="http://schemas.openxmlformats.org/officeDocument/2006/relationships/hyperlink" Target="http://www.consultant.ru/document/cons_doc_LAW_315102/7f0226b5a99585acda631d614ae06364f48ee8de/" TargetMode="External"/><Relationship Id="rId36" Type="http://schemas.openxmlformats.org/officeDocument/2006/relationships/hyperlink" Target="consultantplus://offline/ref=B15E7B7A55B01F3C98CCB8B83F6A7870128891480721217C6E7F908623203C09FCC24801D3wCQ2G" TargetMode="External"/><Relationship Id="rId49" Type="http://schemas.openxmlformats.org/officeDocument/2006/relationships/hyperlink" Target="consultantplus://offline/ref=F23D6FA9540777F01F36D4910EABF4D8383E1CFBB49454D05C50D816B9FFF2ADC561B46C03z5mCG" TargetMode="External"/><Relationship Id="rId57" Type="http://schemas.openxmlformats.org/officeDocument/2006/relationships/hyperlink" Target="consultantplus://offline/ref=CC3338B15536B44DC2038FC4A9DE15E1307E4385222CFDE3D2DA92A36338F834F093CB371CA250E1sDgFG" TargetMode="External"/><Relationship Id="rId61" Type="http://schemas.openxmlformats.org/officeDocument/2006/relationships/hyperlink" Target="http://www.consultant.ru/document/cons_doc_LAW_315102/f4823c3311874efd0ecdfa668c9705968edbc47c/" TargetMode="External"/><Relationship Id="rId10" Type="http://schemas.openxmlformats.org/officeDocument/2006/relationships/hyperlink" Target="consultantplus://offline/ref=7E15C97B9BFDC474C5CEF26E034E52552194790B8E56B56E05F4EDE5E3CEBFBB18D22F55302Ca1hDJ" TargetMode="External"/><Relationship Id="rId19" Type="http://schemas.openxmlformats.org/officeDocument/2006/relationships/hyperlink" Target="file:///C:\Users\MoryonovDA\AppData\Local\Microsoft\Windows\Temporary%20Internet%20Files\Content.Outlook\LIMAY3P5\&#1073;&#1072;&#1085;&#1082;&#1086;&#1074;&#1089;&#1082;&#1072;&#1103;%20&#1075;&#1072;&#1088;&#1072;&#1085;&#1090;&#1080;&#1103;.doc" TargetMode="External"/><Relationship Id="rId31" Type="http://schemas.openxmlformats.org/officeDocument/2006/relationships/hyperlink" Target="consultantplus://offline/ref=5F8B0DD7AC49493E4FB28FB63B90D65E20BF8810DD201C61757C6D46814D9B218A475659B11985E3Q9L4G" TargetMode="External"/><Relationship Id="rId44" Type="http://schemas.openxmlformats.org/officeDocument/2006/relationships/hyperlink" Target="consultantplus://offline/ref=DFC12F3C251244F44034ECB99E1F7C88770C594BBD7FA057AB79B35B1D69EB2E7983C420ACG1e1G" TargetMode="External"/><Relationship Id="rId52" Type="http://schemas.openxmlformats.org/officeDocument/2006/relationships/hyperlink" Target="consultantplus://offline/ref=F23D6FA9540777F01F36D4910EABF4D8383E1CFBB49454D05C50D816B9FFF2ADC561B464055D7E23z1m6G" TargetMode="External"/><Relationship Id="rId60" Type="http://schemas.openxmlformats.org/officeDocument/2006/relationships/hyperlink" Target="consultantplus://offline/ref=1B2EFDD514A9D67C8593925B64D1F6893CA58B225804ED311A6822D77A848870F21FED44FDB4976F77CBF732010381FFA17C72EAD1E6CABBnFg0H" TargetMode="External"/><Relationship Id="rId65" Type="http://schemas.openxmlformats.org/officeDocument/2006/relationships/hyperlink" Target="file://C:\Users\GushchinaDV.GOV\AppData\Local\Temp\ZAKUPKISQL&amp;ZAKUPKISQL\AppData\Local\Microsoft\Windows\Temporary%20Internet%20Files\Content.IE5\AppData\Local\Microsoft\AppData\Local\Microsoft\Windows\Temporary%20Internet%20Files\Content.Outlook\AppData\Local\Microsoft\Windows\Temporary%20Internet%20Files\SultanovaSS\AppData\Local\Microsoft\SultanovaSS\AppData\Local\Microsoft\Windows\Temporary%20Internet%20Files\SultanovaSS\AppData\Local\Microsoft\Windows\Temporary%20Internet%20Files\Content.Outlook\WRAIT6J1\&#1089;&#1102;&#1079;&#1072;&#1085;&#1085;&#1072;\&#1055;&#1086;&#1089;&#1090;&#1072;&#1074;&#1082;&#1072;%20&#1101;&#1084;&#1073;&#1088;&#1080;&#1086;&#1083;&#1086;&#1075;.&#1089;&#1088;&#1077;&#1076;%20&#1076;&#1083;&#1103;%20&#1069;&#1050;&#1054;-&#1062;.&#1057;&#1077;&#1084;&#1100;&#1080;%20&#1080;%20&#1088;&#1077;&#1087;&#1088;&#1086;&#1076;&#1091;&#1082;&#1094;&#1080;&#1080;-2%20021%20402,93\&#1044;&#1086;&#1082;&#1091;&#1084;&#1077;&#1085;&#1090;&#1072;&#1094;&#1080;&#1103;%20&#1057;&#1052;&#1055;.doc" TargetMode="External"/><Relationship Id="rId73" Type="http://schemas.openxmlformats.org/officeDocument/2006/relationships/hyperlink" Target="consultantplus://offline/ref=E7B0DCAAA1F8CE08D814144AF0FEE74341A420B7200FEECFA51E0279703910E1711039707D2AB47Ai0DFJ"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E15C97B9BFDC474C5CEF26E034E5255219478058857B56E05F4EDE5E3CEBFBB18D22F5533261C81a6h2J" TargetMode="External"/><Relationship Id="rId14" Type="http://schemas.openxmlformats.org/officeDocument/2006/relationships/hyperlink" Target="consultantplus://offline/ref=1A2B3EADBB67FB0D2B39F4E9AEA60FC2B2518BEC7A4BD7757180DE0CB9FC08260D7ABD8B76I1xBM" TargetMode="External"/><Relationship Id="rId22" Type="http://schemas.openxmlformats.org/officeDocument/2006/relationships/hyperlink" Target="consultantplus://offline/ref=65DB9241E8FEE6C2A847603CFE62F25698F4D9168A16E21C6E7D0EA9E365F168FF670EC5081F2F2Ec4zAF" TargetMode="External"/><Relationship Id="rId27" Type="http://schemas.openxmlformats.org/officeDocument/2006/relationships/hyperlink" Target="consultantplus://offline/ref=E78B1B4F24E12925B67F99CE5786962898CDC8EC4EB5E75473A0A3942BF6376C3E5E0CE53ED06632hFA6G" TargetMode="External"/><Relationship Id="rId30" Type="http://schemas.openxmlformats.org/officeDocument/2006/relationships/hyperlink" Target="http://www.consultant.ru/document/cons_doc_LAW_315102/7315f5d17fba546f52d60666bf25dd2af442a5e0/" TargetMode="External"/><Relationship Id="rId35" Type="http://schemas.openxmlformats.org/officeDocument/2006/relationships/hyperlink" Target="consultantplus://offline/ref=9AA9312C43E36E520ECFC81383D0D591723AE0AD5FA9291BF6274E337DBC41B9452E324F4E45N4G" TargetMode="External"/><Relationship Id="rId43" Type="http://schemas.openxmlformats.org/officeDocument/2006/relationships/hyperlink" Target="http://www.consultant.ru/document/cons_doc_LAW_315102/407ff4fdf3a190a8ae013fcdaca29520e72b6bbf/" TargetMode="External"/><Relationship Id="rId48" Type="http://schemas.openxmlformats.org/officeDocument/2006/relationships/hyperlink" Target="consultantplus://offline/ref=F23D6FA9540777F01F36D4910EABF4D8383E1CFBB49454D05C50D816B9FFF2ADC561B46C02z5mCG" TargetMode="External"/><Relationship Id="rId56" Type="http://schemas.openxmlformats.org/officeDocument/2006/relationships/hyperlink" Target="garantF1://12012604.1616" TargetMode="External"/><Relationship Id="rId64" Type="http://schemas.openxmlformats.org/officeDocument/2006/relationships/hyperlink" Target="consultantplus://offline/ref=DFA3C8822F42EE20D4FCBB5F930B771FA86CD5AC9FDAC47FD4CE3508B5FB2167A970B8D64B857A9EY7yCF" TargetMode="External"/><Relationship Id="rId69" Type="http://schemas.openxmlformats.org/officeDocument/2006/relationships/hyperlink" Target="http://ivo.garant.ru/" TargetMode="External"/><Relationship Id="rId77" Type="http://schemas.openxmlformats.org/officeDocument/2006/relationships/fontTable" Target="fontTable.xml"/><Relationship Id="rId8" Type="http://schemas.openxmlformats.org/officeDocument/2006/relationships/hyperlink" Target="consultantplus://offline/ref=7E15C97B9BFDC474C5CEF26E034E5255229877068608E26C54A1E3aEh0J" TargetMode="External"/><Relationship Id="rId51" Type="http://schemas.openxmlformats.org/officeDocument/2006/relationships/hyperlink" Target="consultantplus://offline/ref=F23D6FA9540777F01F36D4910EABF4D8383E1CFBB49454D05C50D816B9FFF2ADC561B46C03z5mEG" TargetMode="External"/><Relationship Id="rId72" Type="http://schemas.openxmlformats.org/officeDocument/2006/relationships/hyperlink" Target="http://www.consultant.ru/document/cons_doc_LAW_155057/" TargetMode="External"/><Relationship Id="rId3" Type="http://schemas.microsoft.com/office/2007/relationships/stylesWithEffects" Target="stylesWithEffects.xml"/><Relationship Id="rId12" Type="http://schemas.openxmlformats.org/officeDocument/2006/relationships/hyperlink" Target="consultantplus://offline/ref=1A2B3EADBB67FB0D2B39F4E9AEA60FC2B2518BEC7A4BD7757180DE0CB9FC08260D7ABD8B76I1xBM" TargetMode="External"/><Relationship Id="rId17" Type="http://schemas.openxmlformats.org/officeDocument/2006/relationships/hyperlink" Target="consultantplus://offline/ref=41C5BF579522F00E2E6154BB3B03372BA6F1A123693524A53C31ACDD68ABB9D91A25E544QBs8G" TargetMode="External"/><Relationship Id="rId25" Type="http://schemas.openxmlformats.org/officeDocument/2006/relationships/hyperlink" Target="consultantplus://offline/ref=E78B1B4F24E12925B67F99CE5786962898CDC8EC4EB5E75473A0A3942BF6376C3E5E0CE33BhDA0G" TargetMode="External"/><Relationship Id="rId33" Type="http://schemas.openxmlformats.org/officeDocument/2006/relationships/hyperlink" Target="consultantplus://offline/ref=9AA9312C43E36E520ECFC81383D0D591723AE0AD5FA9291BF6274E337DBC41B9452E324A4D5D32F94BN1G" TargetMode="External"/><Relationship Id="rId38" Type="http://schemas.openxmlformats.org/officeDocument/2006/relationships/hyperlink" Target="consultantplus://offline/ref=354E5E8F12DB748DBF625F782151121C6CB7486C674931C5217E156825DE94D7529FC8FFB7HETFG" TargetMode="External"/><Relationship Id="rId46" Type="http://schemas.openxmlformats.org/officeDocument/2006/relationships/hyperlink" Target="consultantplus://offline/ref=DA4EFF4BA8F07662992FBBA827D5C84B400D7C624FCCF6DE86A1C584B51BACD264DCB75267nAgEG" TargetMode="External"/><Relationship Id="rId59" Type="http://schemas.openxmlformats.org/officeDocument/2006/relationships/hyperlink" Target="http://www.sberbank-ast.ru" TargetMode="External"/><Relationship Id="rId67" Type="http://schemas.openxmlformats.org/officeDocument/2006/relationships/hyperlink" Target="consultantplus://offline/main?base=LAW;n=112770;fld=134" TargetMode="External"/><Relationship Id="rId20" Type="http://schemas.openxmlformats.org/officeDocument/2006/relationships/hyperlink" Target="consultantplus://offline/ref=DFA3C8822F42EE20D4FCBB5F930B771FA86CD5AC9FDAC47FD4CE3508B5FB2167A970B8D64B857A9DY7y7F" TargetMode="External"/><Relationship Id="rId41" Type="http://schemas.openxmlformats.org/officeDocument/2006/relationships/hyperlink" Target="file:///C:\Users\MoryonovDA\AppData\Local\Microsoft\Windows\Temporary%20Internet%20Files\Content.Outlook\LIMAY3P5\&#1073;&#1072;&#1085;&#1082;&#1086;&#1074;&#1089;&#1082;&#1072;&#1103;%20&#1075;&#1072;&#1088;&#1072;&#1085;&#1090;&#1080;&#1103;.doc" TargetMode="External"/><Relationship Id="rId54" Type="http://schemas.openxmlformats.org/officeDocument/2006/relationships/hyperlink" Target="consultantplus://offline/ref=F23D6FA9540777F01F36D4910EABF4D8383E1CFBB49454D05C50D816B9FFF2ADC561B46C03z5mDG" TargetMode="External"/><Relationship Id="rId62" Type="http://schemas.openxmlformats.org/officeDocument/2006/relationships/hyperlink" Target="http://www.consultant.ru/document/cons_doc_LAW_315102/f4823c3311874efd0ecdfa668c9705968edbc47c/" TargetMode="External"/><Relationship Id="rId70" Type="http://schemas.openxmlformats.org/officeDocument/2006/relationships/hyperlink" Target="garantF1://12012604.2"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46</Pages>
  <Words>20275</Words>
  <Characters>115568</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as2016</cp:lastModifiedBy>
  <cp:revision>29</cp:revision>
  <cp:lastPrinted>2021-05-31T10:44:00Z</cp:lastPrinted>
  <dcterms:created xsi:type="dcterms:W3CDTF">2014-05-26T11:28:00Z</dcterms:created>
  <dcterms:modified xsi:type="dcterms:W3CDTF">2021-07-26T10:04:00Z</dcterms:modified>
</cp:coreProperties>
</file>