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2CF" w:rsidRDefault="000712CF" w:rsidP="000712CF">
      <w:pPr>
        <w:jc w:val="center"/>
        <w:rPr>
          <w:rFonts w:cs="Tahoma"/>
          <w:sz w:val="28"/>
          <w:szCs w:val="28"/>
        </w:rPr>
      </w:pPr>
      <w:r>
        <w:rPr>
          <w:rFonts w:cs="Tahoma"/>
          <w:sz w:val="28"/>
          <w:szCs w:val="28"/>
        </w:rPr>
        <w:t>АДМИНИСТРАЦИЯ</w:t>
      </w:r>
    </w:p>
    <w:p w:rsidR="00CB7F55" w:rsidRDefault="00CB7F55" w:rsidP="000712CF">
      <w:pPr>
        <w:jc w:val="center"/>
        <w:rPr>
          <w:rFonts w:cs="Tahoma"/>
          <w:sz w:val="28"/>
          <w:szCs w:val="28"/>
        </w:rPr>
      </w:pPr>
      <w:r>
        <w:rPr>
          <w:rFonts w:cs="Tahoma"/>
          <w:sz w:val="28"/>
          <w:szCs w:val="28"/>
        </w:rPr>
        <w:t xml:space="preserve">ПЕРЕКОПНОВСКОГО </w:t>
      </w:r>
      <w:r w:rsidR="000712CF">
        <w:rPr>
          <w:rFonts w:cs="Tahoma"/>
          <w:sz w:val="28"/>
          <w:szCs w:val="28"/>
        </w:rPr>
        <w:t>МУНИЦИПАЛЬНОГО ОБРАЗОВАНИЯ</w:t>
      </w:r>
      <w:r>
        <w:rPr>
          <w:rFonts w:cs="Tahoma"/>
          <w:sz w:val="28"/>
          <w:szCs w:val="28"/>
        </w:rPr>
        <w:t xml:space="preserve"> ЕРШОВСКОГО МУНИЦИПАЛЬНОГО РАЙОНА</w:t>
      </w:r>
    </w:p>
    <w:p w:rsidR="000712CF" w:rsidRDefault="000712CF" w:rsidP="000712CF">
      <w:pPr>
        <w:jc w:val="center"/>
        <w:rPr>
          <w:rFonts w:cs="Tahoma"/>
          <w:sz w:val="28"/>
          <w:szCs w:val="28"/>
        </w:rPr>
      </w:pPr>
      <w:r>
        <w:rPr>
          <w:rFonts w:cs="Tahoma"/>
          <w:sz w:val="28"/>
          <w:szCs w:val="28"/>
        </w:rPr>
        <w:t>САРАТОВСКОЙ ОБЛАСТИ</w:t>
      </w:r>
    </w:p>
    <w:p w:rsidR="00CB7F55" w:rsidRDefault="00CB7F55" w:rsidP="000712CF">
      <w:pPr>
        <w:jc w:val="center"/>
        <w:rPr>
          <w:rFonts w:cs="Tahoma"/>
          <w:sz w:val="28"/>
          <w:szCs w:val="28"/>
        </w:rPr>
      </w:pPr>
    </w:p>
    <w:p w:rsidR="000712CF" w:rsidRDefault="000712CF" w:rsidP="000712CF">
      <w:pPr>
        <w:jc w:val="center"/>
        <w:rPr>
          <w:rFonts w:cs="Tahoma"/>
          <w:sz w:val="28"/>
          <w:szCs w:val="28"/>
        </w:rPr>
      </w:pPr>
      <w:r>
        <w:rPr>
          <w:rFonts w:cs="Tahoma"/>
          <w:sz w:val="28"/>
          <w:szCs w:val="28"/>
        </w:rPr>
        <w:t>РАСПОРЯЖЕНИЕ</w:t>
      </w:r>
    </w:p>
    <w:p w:rsidR="000712CF" w:rsidRDefault="000712CF" w:rsidP="000712CF">
      <w:pPr>
        <w:jc w:val="center"/>
        <w:rPr>
          <w:rFonts w:cs="Tahoma"/>
          <w:sz w:val="28"/>
          <w:szCs w:val="28"/>
        </w:rPr>
      </w:pPr>
    </w:p>
    <w:p w:rsidR="000712CF" w:rsidRDefault="00166C38" w:rsidP="000712CF">
      <w:pPr>
        <w:rPr>
          <w:rFonts w:cs="Tahoma"/>
          <w:sz w:val="28"/>
          <w:szCs w:val="28"/>
        </w:rPr>
      </w:pPr>
      <w:r>
        <w:rPr>
          <w:rFonts w:cs="Tahoma"/>
          <w:sz w:val="28"/>
          <w:szCs w:val="28"/>
        </w:rPr>
        <w:t xml:space="preserve">от </w:t>
      </w:r>
      <w:r w:rsidR="00F9014A">
        <w:rPr>
          <w:rFonts w:cs="Tahoma"/>
          <w:sz w:val="28"/>
          <w:szCs w:val="28"/>
        </w:rPr>
        <w:t xml:space="preserve">  </w:t>
      </w:r>
      <w:r w:rsidR="00CD3A23">
        <w:rPr>
          <w:rFonts w:cs="Tahoma"/>
          <w:sz w:val="28"/>
          <w:szCs w:val="28"/>
        </w:rPr>
        <w:t>28</w:t>
      </w:r>
      <w:r w:rsidR="00F9014A">
        <w:rPr>
          <w:rFonts w:cs="Tahoma"/>
          <w:sz w:val="28"/>
          <w:szCs w:val="28"/>
        </w:rPr>
        <w:t>.0</w:t>
      </w:r>
      <w:r w:rsidR="009A3EF0">
        <w:rPr>
          <w:rFonts w:cs="Tahoma"/>
          <w:sz w:val="28"/>
          <w:szCs w:val="28"/>
        </w:rPr>
        <w:t>5</w:t>
      </w:r>
      <w:r w:rsidR="004B5305">
        <w:rPr>
          <w:rFonts w:cs="Tahoma"/>
          <w:sz w:val="28"/>
          <w:szCs w:val="28"/>
        </w:rPr>
        <w:t>.</w:t>
      </w:r>
      <w:r w:rsidR="00224207">
        <w:rPr>
          <w:rFonts w:cs="Tahoma"/>
          <w:sz w:val="28"/>
          <w:szCs w:val="28"/>
        </w:rPr>
        <w:t xml:space="preserve"> </w:t>
      </w:r>
      <w:r w:rsidR="00F9014A">
        <w:rPr>
          <w:rFonts w:cs="Tahoma"/>
          <w:sz w:val="28"/>
          <w:szCs w:val="28"/>
        </w:rPr>
        <w:t>202</w:t>
      </w:r>
      <w:r w:rsidR="00CD3A23">
        <w:rPr>
          <w:rFonts w:cs="Tahoma"/>
          <w:sz w:val="28"/>
          <w:szCs w:val="28"/>
        </w:rPr>
        <w:t>1</w:t>
      </w:r>
      <w:r w:rsidR="00F9014A">
        <w:rPr>
          <w:rFonts w:cs="Tahoma"/>
          <w:sz w:val="28"/>
          <w:szCs w:val="28"/>
        </w:rPr>
        <w:t xml:space="preserve"> </w:t>
      </w:r>
      <w:r w:rsidR="00CB7F55">
        <w:rPr>
          <w:rFonts w:cs="Tahoma"/>
          <w:sz w:val="28"/>
          <w:szCs w:val="28"/>
        </w:rPr>
        <w:t xml:space="preserve"> года </w:t>
      </w:r>
      <w:r w:rsidR="00CB7F55">
        <w:rPr>
          <w:rFonts w:cs="Tahoma"/>
          <w:sz w:val="28"/>
          <w:szCs w:val="28"/>
        </w:rPr>
        <w:tab/>
      </w:r>
      <w:r w:rsidR="00CB7F55">
        <w:rPr>
          <w:rFonts w:cs="Tahoma"/>
          <w:sz w:val="28"/>
          <w:szCs w:val="28"/>
        </w:rPr>
        <w:tab/>
      </w:r>
      <w:r w:rsidR="00CB7F55">
        <w:rPr>
          <w:rFonts w:cs="Tahoma"/>
          <w:sz w:val="28"/>
          <w:szCs w:val="28"/>
        </w:rPr>
        <w:tab/>
      </w:r>
      <w:r w:rsidR="00CB7F55">
        <w:rPr>
          <w:rFonts w:cs="Tahoma"/>
          <w:sz w:val="28"/>
          <w:szCs w:val="28"/>
        </w:rPr>
        <w:tab/>
      </w:r>
      <w:r w:rsidR="00CB7F55">
        <w:rPr>
          <w:rFonts w:cs="Tahoma"/>
          <w:sz w:val="28"/>
          <w:szCs w:val="28"/>
        </w:rPr>
        <w:tab/>
      </w:r>
      <w:r w:rsidR="00CB7F55">
        <w:rPr>
          <w:rFonts w:cs="Tahoma"/>
          <w:sz w:val="28"/>
          <w:szCs w:val="28"/>
        </w:rPr>
        <w:tab/>
      </w:r>
      <w:r w:rsidR="00CB7F55">
        <w:rPr>
          <w:rFonts w:cs="Tahoma"/>
          <w:sz w:val="28"/>
          <w:szCs w:val="28"/>
        </w:rPr>
        <w:tab/>
      </w:r>
      <w:r w:rsidR="00CB7F55">
        <w:rPr>
          <w:rFonts w:cs="Tahoma"/>
          <w:sz w:val="28"/>
          <w:szCs w:val="28"/>
        </w:rPr>
        <w:tab/>
      </w:r>
      <w:r w:rsidR="000C3D0A">
        <w:rPr>
          <w:rFonts w:cs="Tahoma"/>
          <w:sz w:val="28"/>
          <w:szCs w:val="28"/>
        </w:rPr>
        <w:tab/>
      </w:r>
      <w:r w:rsidR="00C21004">
        <w:rPr>
          <w:rFonts w:cs="Tahoma"/>
          <w:sz w:val="28"/>
          <w:szCs w:val="28"/>
        </w:rPr>
        <w:t xml:space="preserve">№ </w:t>
      </w:r>
      <w:r w:rsidR="009A3EF0">
        <w:rPr>
          <w:rFonts w:cs="Tahoma"/>
          <w:sz w:val="28"/>
          <w:szCs w:val="28"/>
        </w:rPr>
        <w:t>2</w:t>
      </w:r>
      <w:r w:rsidR="00CD3A23">
        <w:rPr>
          <w:rFonts w:cs="Tahoma"/>
          <w:sz w:val="28"/>
          <w:szCs w:val="28"/>
        </w:rPr>
        <w:t>7</w:t>
      </w:r>
    </w:p>
    <w:p w:rsidR="000712CF" w:rsidRDefault="000712CF" w:rsidP="000712CF">
      <w:pPr>
        <w:pStyle w:val="a4"/>
        <w:ind w:right="5669"/>
        <w:rPr>
          <w:sz w:val="28"/>
          <w:szCs w:val="28"/>
        </w:rPr>
      </w:pPr>
    </w:p>
    <w:p w:rsidR="000712CF" w:rsidRDefault="000712CF" w:rsidP="000712CF">
      <w:pPr>
        <w:pStyle w:val="a4"/>
        <w:ind w:right="5669"/>
        <w:rPr>
          <w:sz w:val="28"/>
          <w:szCs w:val="28"/>
        </w:rPr>
      </w:pPr>
      <w:r w:rsidRPr="00CB7F55">
        <w:rPr>
          <w:b/>
          <w:sz w:val="28"/>
          <w:szCs w:val="28"/>
        </w:rPr>
        <w:t>О выборе способа определения поставщика</w:t>
      </w:r>
      <w:r w:rsidR="00166C38">
        <w:rPr>
          <w:b/>
          <w:sz w:val="28"/>
          <w:szCs w:val="28"/>
        </w:rPr>
        <w:tab/>
      </w:r>
      <w:r w:rsidR="00166C38">
        <w:rPr>
          <w:b/>
          <w:sz w:val="28"/>
          <w:szCs w:val="28"/>
        </w:rPr>
        <w:tab/>
      </w:r>
      <w:r w:rsidR="00166C38">
        <w:rPr>
          <w:b/>
          <w:sz w:val="28"/>
          <w:szCs w:val="28"/>
        </w:rPr>
        <w:tab/>
      </w:r>
      <w:r w:rsidR="00166C38">
        <w:rPr>
          <w:b/>
          <w:sz w:val="28"/>
          <w:szCs w:val="28"/>
        </w:rPr>
        <w:tab/>
      </w:r>
      <w:r w:rsidR="00166C38">
        <w:rPr>
          <w:b/>
          <w:sz w:val="28"/>
          <w:szCs w:val="28"/>
        </w:rPr>
        <w:tab/>
      </w:r>
      <w:r w:rsidR="00166C38">
        <w:rPr>
          <w:b/>
          <w:sz w:val="28"/>
          <w:szCs w:val="28"/>
        </w:rPr>
        <w:tab/>
      </w:r>
      <w:r w:rsidR="00166C38">
        <w:rPr>
          <w:b/>
          <w:sz w:val="28"/>
          <w:szCs w:val="28"/>
        </w:rPr>
        <w:tab/>
      </w:r>
      <w:r w:rsidR="00166C38">
        <w:rPr>
          <w:b/>
          <w:sz w:val="28"/>
          <w:szCs w:val="28"/>
        </w:rPr>
        <w:tab/>
      </w:r>
    </w:p>
    <w:p w:rsidR="000712CF" w:rsidRDefault="000712CF" w:rsidP="000712CF">
      <w:pPr>
        <w:pStyle w:val="1"/>
        <w:ind w:firstLine="709"/>
        <w:jc w:val="both"/>
        <w:rPr>
          <w:szCs w:val="28"/>
          <w:u w:val="none"/>
        </w:rPr>
      </w:pPr>
      <w:r>
        <w:rPr>
          <w:szCs w:val="28"/>
          <w:u w:val="none"/>
        </w:rPr>
        <w:t>В соответствии с Федеральным законом №</w:t>
      </w:r>
      <w:r w:rsidR="009B466B">
        <w:rPr>
          <w:szCs w:val="28"/>
          <w:u w:val="none"/>
        </w:rPr>
        <w:t xml:space="preserve"> </w:t>
      </w:r>
      <w:r>
        <w:rPr>
          <w:szCs w:val="28"/>
          <w:u w:val="none"/>
        </w:rPr>
        <w:t>44-ФЗ «О контрактной системе в сфере закупок товаров, работ, услуг для обеспечения государственных и муниципальных нужд»:</w:t>
      </w:r>
    </w:p>
    <w:p w:rsidR="000712CF" w:rsidRDefault="000712CF" w:rsidP="00F9014A">
      <w:pPr>
        <w:pStyle w:val="a4"/>
        <w:ind w:firstLine="709"/>
        <w:jc w:val="both"/>
        <w:rPr>
          <w:sz w:val="28"/>
          <w:szCs w:val="28"/>
        </w:rPr>
      </w:pPr>
      <w:r>
        <w:rPr>
          <w:sz w:val="28"/>
          <w:szCs w:val="28"/>
        </w:rPr>
        <w:t>Провести аукцион в электронн</w:t>
      </w:r>
      <w:r w:rsidR="00F9014A">
        <w:rPr>
          <w:sz w:val="28"/>
          <w:szCs w:val="28"/>
        </w:rPr>
        <w:t xml:space="preserve">ой форме </w:t>
      </w:r>
      <w:r w:rsidR="00534A82">
        <w:rPr>
          <w:sz w:val="28"/>
          <w:szCs w:val="28"/>
        </w:rPr>
        <w:t>ремонт автомобильной дороги.</w:t>
      </w:r>
    </w:p>
    <w:p w:rsidR="00CB7F55" w:rsidRDefault="000712CF" w:rsidP="000712CF">
      <w:pPr>
        <w:pStyle w:val="a4"/>
        <w:widowControl/>
        <w:numPr>
          <w:ilvl w:val="0"/>
          <w:numId w:val="1"/>
        </w:numPr>
        <w:tabs>
          <w:tab w:val="left" w:pos="993"/>
        </w:tabs>
        <w:suppressAutoHyphens w:val="0"/>
        <w:spacing w:after="0"/>
        <w:ind w:left="0" w:right="-99" w:firstLine="709"/>
        <w:jc w:val="both"/>
        <w:rPr>
          <w:sz w:val="28"/>
          <w:szCs w:val="28"/>
        </w:rPr>
      </w:pPr>
      <w:r>
        <w:rPr>
          <w:sz w:val="28"/>
          <w:szCs w:val="28"/>
        </w:rPr>
        <w:t xml:space="preserve">Определить начальную (максимальную) цену контракта в размере </w:t>
      </w:r>
    </w:p>
    <w:p w:rsidR="000712CF" w:rsidRDefault="00534A82" w:rsidP="00CB7F55">
      <w:pPr>
        <w:pStyle w:val="a4"/>
        <w:widowControl/>
        <w:tabs>
          <w:tab w:val="left" w:pos="993"/>
        </w:tabs>
        <w:suppressAutoHyphens w:val="0"/>
        <w:spacing w:after="0"/>
        <w:ind w:right="-99"/>
        <w:jc w:val="both"/>
        <w:rPr>
          <w:sz w:val="28"/>
          <w:szCs w:val="28"/>
        </w:rPr>
      </w:pPr>
      <w:r>
        <w:rPr>
          <w:sz w:val="28"/>
          <w:szCs w:val="28"/>
        </w:rPr>
        <w:t>1 8</w:t>
      </w:r>
      <w:r w:rsidR="0035394E">
        <w:rPr>
          <w:sz w:val="28"/>
          <w:szCs w:val="28"/>
        </w:rPr>
        <w:t>00 000</w:t>
      </w:r>
      <w:r w:rsidR="00F9014A">
        <w:rPr>
          <w:sz w:val="28"/>
          <w:szCs w:val="28"/>
        </w:rPr>
        <w:t xml:space="preserve">  </w:t>
      </w:r>
      <w:r w:rsidR="00CB7F55">
        <w:rPr>
          <w:sz w:val="28"/>
          <w:szCs w:val="28"/>
        </w:rPr>
        <w:t>(</w:t>
      </w:r>
      <w:r w:rsidR="00F9014A" w:rsidRPr="00F9014A">
        <w:rPr>
          <w:sz w:val="28"/>
          <w:szCs w:val="28"/>
        </w:rPr>
        <w:t xml:space="preserve">один миллион </w:t>
      </w:r>
      <w:r>
        <w:rPr>
          <w:sz w:val="28"/>
          <w:szCs w:val="28"/>
        </w:rPr>
        <w:t>восемьсот</w:t>
      </w:r>
      <w:r w:rsidR="0035394E">
        <w:rPr>
          <w:sz w:val="28"/>
          <w:szCs w:val="28"/>
        </w:rPr>
        <w:t xml:space="preserve"> тысяч) рублей</w:t>
      </w:r>
      <w:r w:rsidR="00F9014A">
        <w:rPr>
          <w:sz w:val="28"/>
          <w:szCs w:val="28"/>
        </w:rPr>
        <w:t xml:space="preserve"> 00 копеек</w:t>
      </w:r>
      <w:r w:rsidR="000712CF">
        <w:rPr>
          <w:sz w:val="28"/>
          <w:szCs w:val="28"/>
        </w:rPr>
        <w:t>.</w:t>
      </w:r>
    </w:p>
    <w:p w:rsidR="000712CF" w:rsidRDefault="000712CF" w:rsidP="000712CF">
      <w:pPr>
        <w:pStyle w:val="a4"/>
        <w:widowControl/>
        <w:numPr>
          <w:ilvl w:val="0"/>
          <w:numId w:val="1"/>
        </w:numPr>
        <w:tabs>
          <w:tab w:val="left" w:pos="993"/>
        </w:tabs>
        <w:suppressAutoHyphens w:val="0"/>
        <w:spacing w:after="0"/>
        <w:ind w:left="0" w:right="-99" w:firstLine="709"/>
        <w:jc w:val="both"/>
        <w:rPr>
          <w:sz w:val="28"/>
          <w:szCs w:val="28"/>
        </w:rPr>
      </w:pPr>
      <w:r>
        <w:rPr>
          <w:sz w:val="28"/>
          <w:szCs w:val="28"/>
        </w:rPr>
        <w:t>Утвердить документацию аукциона в электронной форме согласно приложению</w:t>
      </w:r>
      <w:r w:rsidR="00D877DC">
        <w:rPr>
          <w:sz w:val="28"/>
          <w:szCs w:val="28"/>
        </w:rPr>
        <w:t xml:space="preserve"> № 1</w:t>
      </w:r>
      <w:r>
        <w:rPr>
          <w:sz w:val="28"/>
          <w:szCs w:val="28"/>
        </w:rPr>
        <w:t>.</w:t>
      </w:r>
    </w:p>
    <w:p w:rsidR="00E32B03" w:rsidRDefault="00E32B03" w:rsidP="000712CF">
      <w:pPr>
        <w:pStyle w:val="a4"/>
        <w:widowControl/>
        <w:numPr>
          <w:ilvl w:val="0"/>
          <w:numId w:val="1"/>
        </w:numPr>
        <w:tabs>
          <w:tab w:val="left" w:pos="993"/>
        </w:tabs>
        <w:suppressAutoHyphens w:val="0"/>
        <w:spacing w:after="0"/>
        <w:ind w:left="0" w:right="-99" w:firstLine="709"/>
        <w:jc w:val="both"/>
        <w:rPr>
          <w:sz w:val="28"/>
          <w:szCs w:val="28"/>
        </w:rPr>
      </w:pPr>
      <w:r>
        <w:rPr>
          <w:sz w:val="28"/>
          <w:szCs w:val="28"/>
        </w:rPr>
        <w:t>Утвердить состав комиссии по проведению аукциона, согласно Приложению № 2.</w:t>
      </w:r>
    </w:p>
    <w:p w:rsidR="000712CF" w:rsidRDefault="000712CF" w:rsidP="000712CF"/>
    <w:p w:rsidR="000712CF" w:rsidRDefault="000712CF" w:rsidP="000712CF"/>
    <w:p w:rsidR="000712CF" w:rsidRDefault="000712CF" w:rsidP="000712CF"/>
    <w:p w:rsidR="000712CF" w:rsidRDefault="000C3D0A" w:rsidP="000712CF">
      <w:pPr>
        <w:rPr>
          <w:rFonts w:cs="Tahoma"/>
          <w:sz w:val="28"/>
          <w:szCs w:val="28"/>
        </w:rPr>
      </w:pPr>
      <w:r>
        <w:rPr>
          <w:rFonts w:cs="Tahoma"/>
          <w:sz w:val="28"/>
          <w:szCs w:val="28"/>
        </w:rPr>
        <w:t>Глав</w:t>
      </w:r>
      <w:r w:rsidR="009B466B">
        <w:rPr>
          <w:rFonts w:cs="Tahoma"/>
          <w:sz w:val="28"/>
          <w:szCs w:val="28"/>
        </w:rPr>
        <w:t>а</w:t>
      </w:r>
      <w:r w:rsidR="004E2D3D">
        <w:rPr>
          <w:rFonts w:cs="Tahoma"/>
          <w:sz w:val="28"/>
          <w:szCs w:val="28"/>
        </w:rPr>
        <w:t xml:space="preserve"> </w:t>
      </w:r>
      <w:r>
        <w:rPr>
          <w:rFonts w:cs="Tahoma"/>
          <w:sz w:val="28"/>
          <w:szCs w:val="28"/>
        </w:rPr>
        <w:t>Перекопновского</w:t>
      </w:r>
      <w:r w:rsidR="004E2D3D">
        <w:rPr>
          <w:rFonts w:cs="Tahoma"/>
          <w:sz w:val="28"/>
          <w:szCs w:val="28"/>
        </w:rPr>
        <w:t xml:space="preserve"> МО</w:t>
      </w:r>
    </w:p>
    <w:p w:rsidR="004E2D3D" w:rsidRDefault="000712CF" w:rsidP="000712CF">
      <w:pPr>
        <w:rPr>
          <w:rFonts w:cs="Tahoma"/>
          <w:sz w:val="28"/>
          <w:szCs w:val="28"/>
        </w:rPr>
      </w:pPr>
      <w:r>
        <w:rPr>
          <w:rFonts w:cs="Tahoma"/>
          <w:sz w:val="28"/>
          <w:szCs w:val="28"/>
        </w:rPr>
        <w:t>Ершовского</w:t>
      </w:r>
      <w:r w:rsidR="000C3D0A">
        <w:rPr>
          <w:rFonts w:cs="Tahoma"/>
          <w:sz w:val="28"/>
          <w:szCs w:val="28"/>
        </w:rPr>
        <w:t xml:space="preserve"> муниципального района </w:t>
      </w:r>
    </w:p>
    <w:p w:rsidR="000712CF" w:rsidRDefault="004E2D3D" w:rsidP="000712CF">
      <w:pPr>
        <w:rPr>
          <w:rFonts w:cs="Tahoma"/>
          <w:sz w:val="28"/>
          <w:szCs w:val="28"/>
        </w:rPr>
      </w:pPr>
      <w:r>
        <w:rPr>
          <w:rFonts w:cs="Tahoma"/>
          <w:sz w:val="28"/>
          <w:szCs w:val="28"/>
        </w:rPr>
        <w:t>Саратовской области</w:t>
      </w:r>
      <w:r>
        <w:rPr>
          <w:rFonts w:cs="Tahoma"/>
          <w:sz w:val="28"/>
          <w:szCs w:val="28"/>
        </w:rPr>
        <w:tab/>
      </w:r>
      <w:r>
        <w:rPr>
          <w:rFonts w:cs="Tahoma"/>
          <w:sz w:val="28"/>
          <w:szCs w:val="28"/>
        </w:rPr>
        <w:tab/>
      </w:r>
      <w:r>
        <w:rPr>
          <w:rFonts w:cs="Tahoma"/>
          <w:sz w:val="28"/>
          <w:szCs w:val="28"/>
        </w:rPr>
        <w:tab/>
      </w:r>
      <w:r>
        <w:rPr>
          <w:rFonts w:cs="Tahoma"/>
          <w:sz w:val="28"/>
          <w:szCs w:val="28"/>
        </w:rPr>
        <w:tab/>
      </w:r>
      <w:r>
        <w:rPr>
          <w:rFonts w:cs="Tahoma"/>
          <w:sz w:val="28"/>
          <w:szCs w:val="28"/>
        </w:rPr>
        <w:tab/>
      </w:r>
      <w:r>
        <w:rPr>
          <w:rFonts w:cs="Tahoma"/>
          <w:sz w:val="28"/>
          <w:szCs w:val="28"/>
        </w:rPr>
        <w:tab/>
      </w:r>
      <w:r>
        <w:rPr>
          <w:rFonts w:cs="Tahoma"/>
          <w:sz w:val="28"/>
          <w:szCs w:val="28"/>
        </w:rPr>
        <w:tab/>
      </w:r>
      <w:r w:rsidR="009B466B">
        <w:rPr>
          <w:rFonts w:cs="Tahoma"/>
          <w:sz w:val="28"/>
          <w:szCs w:val="28"/>
        </w:rPr>
        <w:t xml:space="preserve">            </w:t>
      </w:r>
      <w:r w:rsidR="000C3D0A">
        <w:rPr>
          <w:rFonts w:cs="Tahoma"/>
          <w:sz w:val="28"/>
          <w:szCs w:val="28"/>
        </w:rPr>
        <w:t>Е.Н.Писарева</w:t>
      </w:r>
    </w:p>
    <w:p w:rsidR="00CD3A23" w:rsidRDefault="00CD3A23"/>
    <w:p w:rsidR="00E32B03" w:rsidRDefault="00E32B03"/>
    <w:p w:rsidR="00E32B03" w:rsidRDefault="00E32B03"/>
    <w:p w:rsidR="00B307B1" w:rsidRPr="00B307B1" w:rsidRDefault="00E32B03" w:rsidP="00B307B1">
      <w:pPr>
        <w:shd w:val="clear" w:color="auto" w:fill="FFFFFF"/>
        <w:ind w:left="3969"/>
        <w:jc w:val="right"/>
        <w:rPr>
          <w:color w:val="000000"/>
          <w:spacing w:val="-4"/>
          <w:sz w:val="28"/>
          <w:szCs w:val="28"/>
        </w:rPr>
      </w:pPr>
      <w:r>
        <w:br w:type="page"/>
      </w:r>
      <w:r w:rsidR="00B307B1" w:rsidRPr="00B307B1">
        <w:rPr>
          <w:color w:val="000000"/>
          <w:spacing w:val="-4"/>
          <w:sz w:val="28"/>
          <w:szCs w:val="28"/>
        </w:rPr>
        <w:lastRenderedPageBreak/>
        <w:t xml:space="preserve">Приложение № 1 </w:t>
      </w:r>
    </w:p>
    <w:p w:rsidR="00B307B1" w:rsidRPr="00B307B1" w:rsidRDefault="00B307B1" w:rsidP="00B307B1">
      <w:pPr>
        <w:shd w:val="clear" w:color="auto" w:fill="FFFFFF"/>
        <w:ind w:left="3969"/>
        <w:jc w:val="right"/>
        <w:rPr>
          <w:color w:val="000000"/>
          <w:spacing w:val="-4"/>
          <w:sz w:val="28"/>
          <w:szCs w:val="28"/>
        </w:rPr>
      </w:pPr>
      <w:r w:rsidRPr="00B307B1">
        <w:rPr>
          <w:color w:val="000000"/>
          <w:spacing w:val="-4"/>
          <w:sz w:val="28"/>
          <w:szCs w:val="28"/>
        </w:rPr>
        <w:t xml:space="preserve">к распоряжению администрации </w:t>
      </w:r>
    </w:p>
    <w:p w:rsidR="00B307B1" w:rsidRPr="00B307B1" w:rsidRDefault="00B307B1" w:rsidP="00B307B1">
      <w:pPr>
        <w:shd w:val="clear" w:color="auto" w:fill="FFFFFF"/>
        <w:ind w:left="3969"/>
        <w:jc w:val="right"/>
        <w:rPr>
          <w:color w:val="000000"/>
          <w:spacing w:val="-4"/>
          <w:sz w:val="28"/>
          <w:szCs w:val="28"/>
        </w:rPr>
      </w:pPr>
      <w:proofErr w:type="spellStart"/>
      <w:r w:rsidRPr="00B307B1">
        <w:rPr>
          <w:color w:val="000000"/>
          <w:spacing w:val="-4"/>
          <w:sz w:val="28"/>
          <w:szCs w:val="28"/>
        </w:rPr>
        <w:t>Перекопновского</w:t>
      </w:r>
      <w:proofErr w:type="spellEnd"/>
      <w:r w:rsidRPr="00B307B1">
        <w:rPr>
          <w:color w:val="000000"/>
          <w:spacing w:val="-4"/>
          <w:sz w:val="28"/>
          <w:szCs w:val="28"/>
        </w:rPr>
        <w:t xml:space="preserve"> муниципального образования</w:t>
      </w:r>
    </w:p>
    <w:p w:rsidR="00B307B1" w:rsidRPr="00B307B1" w:rsidRDefault="0035394E" w:rsidP="00B307B1">
      <w:pPr>
        <w:shd w:val="clear" w:color="auto" w:fill="FFFFFF"/>
        <w:ind w:left="3969"/>
        <w:jc w:val="right"/>
        <w:rPr>
          <w:color w:val="000000"/>
          <w:spacing w:val="-4"/>
          <w:sz w:val="28"/>
          <w:szCs w:val="28"/>
        </w:rPr>
      </w:pPr>
      <w:r>
        <w:rPr>
          <w:color w:val="000000"/>
          <w:spacing w:val="-4"/>
          <w:sz w:val="28"/>
          <w:szCs w:val="28"/>
        </w:rPr>
        <w:t>№ 2</w:t>
      </w:r>
      <w:r w:rsidR="00534A82">
        <w:rPr>
          <w:color w:val="000000"/>
          <w:spacing w:val="-4"/>
          <w:sz w:val="28"/>
          <w:szCs w:val="28"/>
        </w:rPr>
        <w:t>7</w:t>
      </w:r>
      <w:r>
        <w:rPr>
          <w:color w:val="000000"/>
          <w:spacing w:val="-4"/>
          <w:sz w:val="28"/>
          <w:szCs w:val="28"/>
        </w:rPr>
        <w:t xml:space="preserve">  от  </w:t>
      </w:r>
      <w:r w:rsidR="00534A82">
        <w:rPr>
          <w:color w:val="000000"/>
          <w:spacing w:val="-4"/>
          <w:sz w:val="28"/>
          <w:szCs w:val="28"/>
        </w:rPr>
        <w:t>28</w:t>
      </w:r>
      <w:r>
        <w:rPr>
          <w:color w:val="000000"/>
          <w:spacing w:val="-4"/>
          <w:sz w:val="28"/>
          <w:szCs w:val="28"/>
        </w:rPr>
        <w:t>.05</w:t>
      </w:r>
      <w:r w:rsidR="00F9014A">
        <w:rPr>
          <w:color w:val="000000"/>
          <w:spacing w:val="-4"/>
          <w:sz w:val="28"/>
          <w:szCs w:val="28"/>
        </w:rPr>
        <w:t>. 202</w:t>
      </w:r>
      <w:r w:rsidR="00534A82">
        <w:rPr>
          <w:color w:val="000000"/>
          <w:spacing w:val="-4"/>
          <w:sz w:val="28"/>
          <w:szCs w:val="28"/>
        </w:rPr>
        <w:t>1</w:t>
      </w:r>
      <w:r w:rsidR="00B307B1" w:rsidRPr="00B307B1">
        <w:rPr>
          <w:color w:val="000000"/>
          <w:spacing w:val="-4"/>
          <w:sz w:val="28"/>
          <w:szCs w:val="28"/>
        </w:rPr>
        <w:t>г.</w:t>
      </w:r>
    </w:p>
    <w:p w:rsidR="00B307B1" w:rsidRDefault="00B307B1" w:rsidP="00B307B1">
      <w:pPr>
        <w:jc w:val="right"/>
      </w:pPr>
    </w:p>
    <w:p w:rsidR="0035394E" w:rsidRPr="00415851" w:rsidRDefault="0035394E" w:rsidP="0035394E">
      <w:pPr>
        <w:shd w:val="clear" w:color="auto" w:fill="FFFFFF"/>
        <w:ind w:left="2976"/>
        <w:jc w:val="right"/>
        <w:rPr>
          <w:color w:val="000000"/>
          <w:spacing w:val="-4"/>
        </w:rPr>
      </w:pPr>
    </w:p>
    <w:p w:rsidR="0035394E" w:rsidRPr="00415851" w:rsidRDefault="0035394E" w:rsidP="0035394E">
      <w:pPr>
        <w:pStyle w:val="af"/>
        <w:rPr>
          <w:rFonts w:ascii="Times New Roman" w:hAnsi="Times New Roman"/>
          <w:b/>
          <w:szCs w:val="24"/>
        </w:rPr>
      </w:pPr>
    </w:p>
    <w:p w:rsidR="00534A82" w:rsidRPr="00415851" w:rsidRDefault="00534A82" w:rsidP="00534A82">
      <w:pPr>
        <w:pStyle w:val="af"/>
        <w:rPr>
          <w:rFonts w:ascii="Times New Roman" w:hAnsi="Times New Roman"/>
          <w:b/>
          <w:szCs w:val="24"/>
        </w:rPr>
      </w:pPr>
      <w:r w:rsidRPr="00415851">
        <w:rPr>
          <w:rFonts w:ascii="Times New Roman" w:hAnsi="Times New Roman"/>
          <w:b/>
          <w:szCs w:val="24"/>
        </w:rPr>
        <w:t>Администрация</w:t>
      </w:r>
      <w:r>
        <w:rPr>
          <w:rFonts w:ascii="Times New Roman" w:hAnsi="Times New Roman"/>
          <w:b/>
          <w:szCs w:val="24"/>
        </w:rPr>
        <w:t xml:space="preserve"> </w:t>
      </w:r>
      <w:proofErr w:type="spellStart"/>
      <w:r>
        <w:rPr>
          <w:rFonts w:ascii="Times New Roman" w:hAnsi="Times New Roman"/>
          <w:b/>
          <w:szCs w:val="24"/>
        </w:rPr>
        <w:t>Перекопновского</w:t>
      </w:r>
      <w:proofErr w:type="spellEnd"/>
      <w:r>
        <w:rPr>
          <w:rFonts w:ascii="Times New Roman" w:hAnsi="Times New Roman"/>
          <w:b/>
          <w:szCs w:val="24"/>
        </w:rPr>
        <w:t xml:space="preserve"> муниципального образования </w:t>
      </w:r>
      <w:proofErr w:type="spellStart"/>
      <w:r w:rsidRPr="00415851">
        <w:rPr>
          <w:rFonts w:ascii="Times New Roman" w:hAnsi="Times New Roman"/>
          <w:b/>
          <w:szCs w:val="24"/>
        </w:rPr>
        <w:t>Ершовского</w:t>
      </w:r>
      <w:proofErr w:type="spellEnd"/>
      <w:r>
        <w:rPr>
          <w:rFonts w:ascii="Times New Roman" w:hAnsi="Times New Roman"/>
          <w:b/>
          <w:szCs w:val="24"/>
        </w:rPr>
        <w:t xml:space="preserve"> </w:t>
      </w:r>
      <w:r w:rsidRPr="00415851">
        <w:rPr>
          <w:rFonts w:ascii="Times New Roman" w:hAnsi="Times New Roman"/>
          <w:b/>
          <w:szCs w:val="24"/>
        </w:rPr>
        <w:t>муниципального района  Саратовской области</w:t>
      </w:r>
    </w:p>
    <w:p w:rsidR="00534A82" w:rsidRPr="00415851" w:rsidRDefault="00534A82" w:rsidP="00534A82">
      <w:pPr>
        <w:pStyle w:val="af"/>
        <w:rPr>
          <w:rFonts w:ascii="Times New Roman" w:hAnsi="Times New Roman"/>
          <w:szCs w:val="24"/>
        </w:rPr>
      </w:pPr>
    </w:p>
    <w:p w:rsidR="00534A82" w:rsidRPr="00415851" w:rsidRDefault="00534A82" w:rsidP="00534A82">
      <w:pPr>
        <w:pStyle w:val="a4"/>
      </w:pPr>
    </w:p>
    <w:tbl>
      <w:tblPr>
        <w:tblW w:w="0" w:type="auto"/>
        <w:jc w:val="right"/>
        <w:tblLayout w:type="fixed"/>
        <w:tblLook w:val="0000" w:firstRow="0" w:lastRow="0" w:firstColumn="0" w:lastColumn="0" w:noHBand="0" w:noVBand="0"/>
      </w:tblPr>
      <w:tblGrid>
        <w:gridCol w:w="4216"/>
      </w:tblGrid>
      <w:tr w:rsidR="00534A82" w:rsidRPr="00415851" w:rsidTr="00424E5D">
        <w:trPr>
          <w:trHeight w:val="1912"/>
          <w:jc w:val="right"/>
        </w:trPr>
        <w:tc>
          <w:tcPr>
            <w:tcW w:w="4216" w:type="dxa"/>
          </w:tcPr>
          <w:p w:rsidR="00534A82" w:rsidRPr="00415851" w:rsidRDefault="00534A82" w:rsidP="00424E5D">
            <w:pPr>
              <w:pStyle w:val="af"/>
              <w:snapToGrid w:val="0"/>
              <w:jc w:val="left"/>
              <w:rPr>
                <w:rFonts w:ascii="Times New Roman" w:hAnsi="Times New Roman"/>
                <w:bCs/>
                <w:szCs w:val="24"/>
              </w:rPr>
            </w:pPr>
            <w:r w:rsidRPr="00415851">
              <w:rPr>
                <w:rFonts w:ascii="Times New Roman" w:hAnsi="Times New Roman"/>
                <w:bCs/>
                <w:szCs w:val="24"/>
              </w:rPr>
              <w:t>«УТВЕРЖДАЮ»</w:t>
            </w:r>
          </w:p>
          <w:p w:rsidR="00534A82" w:rsidRPr="00415851" w:rsidRDefault="00534A82" w:rsidP="00424E5D">
            <w:pPr>
              <w:pStyle w:val="a4"/>
              <w:snapToGrid w:val="0"/>
              <w:rPr>
                <w:b/>
                <w:bCs/>
              </w:rPr>
            </w:pPr>
            <w:r w:rsidRPr="00415851">
              <w:rPr>
                <w:b/>
                <w:bCs/>
              </w:rPr>
              <w:t>Глава</w:t>
            </w:r>
            <w:r>
              <w:rPr>
                <w:b/>
                <w:bCs/>
              </w:rPr>
              <w:t xml:space="preserve"> </w:t>
            </w:r>
            <w:proofErr w:type="spellStart"/>
            <w:r>
              <w:rPr>
                <w:b/>
                <w:bCs/>
              </w:rPr>
              <w:t>Перекопновского</w:t>
            </w:r>
            <w:proofErr w:type="spellEnd"/>
            <w:r w:rsidRPr="00415851">
              <w:rPr>
                <w:b/>
                <w:bCs/>
              </w:rPr>
              <w:t xml:space="preserve"> муниципального </w:t>
            </w:r>
            <w:r>
              <w:rPr>
                <w:b/>
                <w:bCs/>
              </w:rPr>
              <w:t xml:space="preserve">образования </w:t>
            </w:r>
            <w:proofErr w:type="spellStart"/>
            <w:r>
              <w:rPr>
                <w:b/>
                <w:bCs/>
              </w:rPr>
              <w:t>Ершовского</w:t>
            </w:r>
            <w:proofErr w:type="spellEnd"/>
            <w:r>
              <w:rPr>
                <w:b/>
                <w:bCs/>
              </w:rPr>
              <w:t xml:space="preserve"> муниципального </w:t>
            </w:r>
            <w:r w:rsidRPr="00415851">
              <w:rPr>
                <w:b/>
                <w:bCs/>
              </w:rPr>
              <w:t>района Саратовской области</w:t>
            </w:r>
          </w:p>
          <w:p w:rsidR="00534A82" w:rsidRPr="00415851" w:rsidRDefault="00534A82" w:rsidP="00424E5D">
            <w:pPr>
              <w:pStyle w:val="a4"/>
              <w:snapToGrid w:val="0"/>
              <w:rPr>
                <w:b/>
                <w:bCs/>
              </w:rPr>
            </w:pPr>
          </w:p>
          <w:p w:rsidR="00534A82" w:rsidRPr="00415851" w:rsidRDefault="00534A82" w:rsidP="00424E5D">
            <w:pPr>
              <w:pStyle w:val="a4"/>
              <w:snapToGrid w:val="0"/>
              <w:rPr>
                <w:b/>
                <w:bCs/>
              </w:rPr>
            </w:pPr>
            <w:r w:rsidRPr="00415851">
              <w:rPr>
                <w:b/>
                <w:bCs/>
              </w:rPr>
              <w:t>______________</w:t>
            </w:r>
            <w:r>
              <w:rPr>
                <w:b/>
                <w:bCs/>
              </w:rPr>
              <w:t>_ /</w:t>
            </w:r>
            <w:r w:rsidRPr="00936458">
              <w:rPr>
                <w:bCs/>
              </w:rPr>
              <w:t>Е. Н. Писарева</w:t>
            </w:r>
            <w:r>
              <w:rPr>
                <w:b/>
                <w:bCs/>
              </w:rPr>
              <w:t>/</w:t>
            </w:r>
          </w:p>
          <w:p w:rsidR="00534A82" w:rsidRPr="00415851" w:rsidRDefault="00534A82" w:rsidP="00072F3C">
            <w:pPr>
              <w:pStyle w:val="af"/>
              <w:jc w:val="left"/>
              <w:rPr>
                <w:rFonts w:ascii="Times New Roman" w:hAnsi="Times New Roman"/>
                <w:bCs/>
                <w:szCs w:val="24"/>
              </w:rPr>
            </w:pPr>
            <w:r>
              <w:rPr>
                <w:rFonts w:ascii="Times New Roman" w:hAnsi="Times New Roman"/>
                <w:bCs/>
                <w:szCs w:val="24"/>
              </w:rPr>
              <w:t xml:space="preserve"> «</w:t>
            </w:r>
            <w:r w:rsidR="00072F3C">
              <w:rPr>
                <w:rFonts w:ascii="Times New Roman" w:hAnsi="Times New Roman"/>
                <w:bCs/>
                <w:szCs w:val="24"/>
              </w:rPr>
              <w:t>28</w:t>
            </w:r>
            <w:r>
              <w:rPr>
                <w:rFonts w:ascii="Times New Roman" w:hAnsi="Times New Roman"/>
                <w:bCs/>
                <w:szCs w:val="24"/>
              </w:rPr>
              <w:t xml:space="preserve">» </w:t>
            </w:r>
            <w:r w:rsidR="00072F3C">
              <w:rPr>
                <w:rFonts w:ascii="Times New Roman" w:hAnsi="Times New Roman"/>
                <w:bCs/>
                <w:szCs w:val="24"/>
              </w:rPr>
              <w:t>мая</w:t>
            </w:r>
            <w:r>
              <w:rPr>
                <w:rFonts w:ascii="Times New Roman" w:hAnsi="Times New Roman"/>
                <w:bCs/>
                <w:szCs w:val="24"/>
              </w:rPr>
              <w:t xml:space="preserve">  2021</w:t>
            </w:r>
            <w:r w:rsidRPr="00415851">
              <w:rPr>
                <w:rFonts w:ascii="Times New Roman" w:hAnsi="Times New Roman"/>
                <w:bCs/>
                <w:szCs w:val="24"/>
              </w:rPr>
              <w:t>г.</w:t>
            </w:r>
          </w:p>
        </w:tc>
      </w:tr>
    </w:tbl>
    <w:p w:rsidR="00534A82" w:rsidRPr="00415851" w:rsidRDefault="00534A82" w:rsidP="00534A82">
      <w:pPr>
        <w:pStyle w:val="af"/>
        <w:jc w:val="left"/>
        <w:rPr>
          <w:rFonts w:ascii="Times New Roman" w:hAnsi="Times New Roman"/>
          <w:szCs w:val="24"/>
        </w:rPr>
      </w:pPr>
    </w:p>
    <w:p w:rsidR="00534A82" w:rsidRPr="00415851" w:rsidRDefault="00534A82" w:rsidP="00534A82">
      <w:pPr>
        <w:pStyle w:val="a4"/>
        <w:rPr>
          <w:lang w:eastAsia="ar-SA"/>
        </w:rPr>
      </w:pPr>
    </w:p>
    <w:tbl>
      <w:tblPr>
        <w:tblW w:w="0" w:type="auto"/>
        <w:tblInd w:w="108" w:type="dxa"/>
        <w:tblLayout w:type="fixed"/>
        <w:tblLook w:val="0000" w:firstRow="0" w:lastRow="0" w:firstColumn="0" w:lastColumn="0" w:noHBand="0" w:noVBand="0"/>
      </w:tblPr>
      <w:tblGrid>
        <w:gridCol w:w="9639"/>
      </w:tblGrid>
      <w:tr w:rsidR="00534A82" w:rsidRPr="00415851" w:rsidTr="00424E5D">
        <w:trPr>
          <w:trHeight w:val="6251"/>
        </w:trPr>
        <w:tc>
          <w:tcPr>
            <w:tcW w:w="9639" w:type="dxa"/>
            <w:shd w:val="clear" w:color="auto" w:fill="E5E5E5"/>
          </w:tcPr>
          <w:p w:rsidR="00534A82" w:rsidRPr="00415851" w:rsidRDefault="00534A82" w:rsidP="00424E5D">
            <w:pPr>
              <w:snapToGrid w:val="0"/>
              <w:jc w:val="center"/>
              <w:rPr>
                <w:b/>
              </w:rPr>
            </w:pPr>
          </w:p>
          <w:p w:rsidR="00534A82" w:rsidRPr="00415851" w:rsidRDefault="00534A82" w:rsidP="00424E5D">
            <w:pPr>
              <w:jc w:val="center"/>
              <w:rPr>
                <w:b/>
              </w:rPr>
            </w:pPr>
          </w:p>
          <w:p w:rsidR="00534A82" w:rsidRPr="00415851" w:rsidRDefault="00534A82" w:rsidP="00424E5D">
            <w:pPr>
              <w:jc w:val="center"/>
              <w:rPr>
                <w:b/>
              </w:rPr>
            </w:pPr>
          </w:p>
          <w:p w:rsidR="00534A82" w:rsidRPr="00415851" w:rsidRDefault="00534A82" w:rsidP="00424E5D">
            <w:pPr>
              <w:jc w:val="center"/>
              <w:rPr>
                <w:b/>
              </w:rPr>
            </w:pPr>
            <w:r w:rsidRPr="00415851">
              <w:rPr>
                <w:b/>
              </w:rPr>
              <w:t>Документация аукциона в электронной форме</w:t>
            </w:r>
          </w:p>
          <w:p w:rsidR="00534A82" w:rsidRPr="00415851" w:rsidRDefault="00534A82" w:rsidP="00424E5D">
            <w:pPr>
              <w:rPr>
                <w:b/>
              </w:rPr>
            </w:pPr>
          </w:p>
          <w:p w:rsidR="00534A82" w:rsidRPr="00415851" w:rsidRDefault="00534A82" w:rsidP="00424E5D">
            <w:pPr>
              <w:spacing w:line="360" w:lineRule="auto"/>
              <w:jc w:val="center"/>
              <w:rPr>
                <w:b/>
              </w:rPr>
            </w:pPr>
            <w:r>
              <w:rPr>
                <w:b/>
              </w:rPr>
              <w:t>р</w:t>
            </w:r>
            <w:r w:rsidRPr="00DE625A">
              <w:rPr>
                <w:b/>
              </w:rPr>
              <w:t>емонт автомобильной дорог</w:t>
            </w:r>
            <w:proofErr w:type="gramStart"/>
            <w:r w:rsidRPr="00DE625A">
              <w:rPr>
                <w:b/>
              </w:rPr>
              <w:t>и</w:t>
            </w:r>
            <w:r w:rsidRPr="003675C2">
              <w:rPr>
                <w:b/>
                <w:bCs/>
              </w:rPr>
              <w:t>(</w:t>
            </w:r>
            <w:proofErr w:type="gramEnd"/>
            <w:r w:rsidRPr="003675C2">
              <w:rPr>
                <w:b/>
              </w:rPr>
              <w:t>ИКЗ №</w:t>
            </w:r>
            <w:r>
              <w:rPr>
                <w:b/>
              </w:rPr>
              <w:t>21364130096946413010010006006</w:t>
            </w:r>
            <w:r w:rsidRPr="00367CF9">
              <w:rPr>
                <w:b/>
              </w:rPr>
              <w:t>4211244</w:t>
            </w:r>
            <w:r>
              <w:rPr>
                <w:b/>
              </w:rPr>
              <w:t>)</w:t>
            </w:r>
          </w:p>
        </w:tc>
      </w:tr>
    </w:tbl>
    <w:p w:rsidR="00534A82" w:rsidRDefault="00534A82" w:rsidP="00534A82">
      <w:pPr>
        <w:pStyle w:val="a4"/>
      </w:pPr>
    </w:p>
    <w:p w:rsidR="00534A82" w:rsidRDefault="00534A82" w:rsidP="00534A82">
      <w:pPr>
        <w:pStyle w:val="a4"/>
      </w:pPr>
    </w:p>
    <w:p w:rsidR="00534A82" w:rsidRDefault="00534A82" w:rsidP="00534A82">
      <w:pPr>
        <w:pStyle w:val="af"/>
        <w:rPr>
          <w:rFonts w:ascii="Times New Roman" w:hAnsi="Times New Roman"/>
          <w:b/>
          <w:szCs w:val="24"/>
        </w:rPr>
      </w:pPr>
      <w:r>
        <w:rPr>
          <w:rFonts w:ascii="Times New Roman" w:hAnsi="Times New Roman"/>
          <w:b/>
          <w:szCs w:val="24"/>
        </w:rPr>
        <w:t xml:space="preserve">с. </w:t>
      </w:r>
      <w:proofErr w:type="spellStart"/>
      <w:r>
        <w:rPr>
          <w:rFonts w:ascii="Times New Roman" w:hAnsi="Times New Roman"/>
          <w:b/>
          <w:szCs w:val="24"/>
        </w:rPr>
        <w:t>Перекопное</w:t>
      </w:r>
      <w:proofErr w:type="spellEnd"/>
    </w:p>
    <w:p w:rsidR="00534A82" w:rsidRPr="00415851" w:rsidRDefault="00534A82" w:rsidP="00534A82">
      <w:pPr>
        <w:pStyle w:val="af"/>
        <w:rPr>
          <w:rFonts w:ascii="Times New Roman" w:hAnsi="Times New Roman"/>
          <w:b/>
          <w:szCs w:val="24"/>
        </w:rPr>
      </w:pPr>
      <w:r>
        <w:rPr>
          <w:rFonts w:ascii="Times New Roman" w:hAnsi="Times New Roman"/>
          <w:b/>
          <w:szCs w:val="24"/>
        </w:rPr>
        <w:t>2021</w:t>
      </w:r>
      <w:r w:rsidRPr="00415851">
        <w:rPr>
          <w:rFonts w:ascii="Times New Roman" w:hAnsi="Times New Roman"/>
          <w:b/>
          <w:szCs w:val="24"/>
        </w:rPr>
        <w:t xml:space="preserve"> г.</w:t>
      </w:r>
    </w:p>
    <w:p w:rsidR="00534A82" w:rsidRPr="00415851" w:rsidRDefault="00534A82" w:rsidP="00534A82">
      <w:pPr>
        <w:pStyle w:val="a4"/>
      </w:pPr>
    </w:p>
    <w:p w:rsidR="00534A82" w:rsidRPr="00415851" w:rsidRDefault="00534A82" w:rsidP="00534A82">
      <w:pPr>
        <w:keepNext/>
        <w:tabs>
          <w:tab w:val="left" w:pos="0"/>
        </w:tabs>
        <w:rPr>
          <w:b/>
        </w:rPr>
      </w:pPr>
      <w:r w:rsidRPr="00415851">
        <w:rPr>
          <w:b/>
          <w:bCs/>
          <w:color w:val="000000"/>
          <w:lang w:val="en-US"/>
        </w:rPr>
        <w:lastRenderedPageBreak/>
        <w:t>I</w:t>
      </w:r>
      <w:r w:rsidRPr="00415851">
        <w:rPr>
          <w:b/>
          <w:bCs/>
          <w:color w:val="000000"/>
        </w:rPr>
        <w:t>. Общие сведения</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
        <w:gridCol w:w="3178"/>
        <w:gridCol w:w="6680"/>
      </w:tblGrid>
      <w:tr w:rsidR="00534A82" w:rsidRPr="00415851" w:rsidTr="00424E5D">
        <w:trPr>
          <w:trHeight w:val="391"/>
        </w:trPr>
        <w:tc>
          <w:tcPr>
            <w:tcW w:w="9889" w:type="dxa"/>
            <w:gridSpan w:val="3"/>
            <w:tcBorders>
              <w:top w:val="single" w:sz="4" w:space="0" w:color="000000"/>
              <w:left w:val="single" w:sz="4" w:space="0" w:color="000000"/>
              <w:bottom w:val="single" w:sz="4" w:space="0" w:color="000000"/>
              <w:right w:val="single" w:sz="4" w:space="0" w:color="000000"/>
            </w:tcBorders>
          </w:tcPr>
          <w:p w:rsidR="00534A82" w:rsidRPr="00415851" w:rsidRDefault="00534A82" w:rsidP="00424E5D">
            <w:pPr>
              <w:ind w:left="360"/>
              <w:rPr>
                <w:b/>
              </w:rPr>
            </w:pPr>
            <w:r w:rsidRPr="00415851">
              <w:rPr>
                <w:b/>
              </w:rPr>
              <w:t>Сведения о муниципальном заказчике:</w:t>
            </w:r>
          </w:p>
        </w:tc>
      </w:tr>
      <w:tr w:rsidR="00534A82" w:rsidRPr="00415851" w:rsidTr="00424E5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gridBefore w:val="1"/>
          <w:wBefore w:w="31" w:type="dxa"/>
          <w:trHeight w:val="228"/>
        </w:trPr>
        <w:tc>
          <w:tcPr>
            <w:tcW w:w="3178" w:type="dxa"/>
          </w:tcPr>
          <w:p w:rsidR="00534A82" w:rsidRPr="00415851" w:rsidRDefault="00534A82" w:rsidP="00424E5D">
            <w:pPr>
              <w:ind w:left="111"/>
            </w:pPr>
            <w:r w:rsidRPr="00415851">
              <w:t xml:space="preserve">Наименование </w:t>
            </w:r>
          </w:p>
        </w:tc>
        <w:tc>
          <w:tcPr>
            <w:tcW w:w="6680" w:type="dxa"/>
          </w:tcPr>
          <w:p w:rsidR="00534A82" w:rsidRPr="00415851" w:rsidRDefault="00534A82" w:rsidP="00424E5D">
            <w:pPr>
              <w:ind w:left="52"/>
              <w:jc w:val="both"/>
            </w:pPr>
            <w:r w:rsidRPr="00415851">
              <w:t xml:space="preserve">Администрация </w:t>
            </w:r>
            <w:proofErr w:type="spellStart"/>
            <w:r>
              <w:t>Перекопновского</w:t>
            </w:r>
            <w:proofErr w:type="spellEnd"/>
            <w:r>
              <w:t xml:space="preserve"> муниципального образования </w:t>
            </w:r>
            <w:proofErr w:type="spellStart"/>
            <w:r w:rsidRPr="00415851">
              <w:t>Ершовского</w:t>
            </w:r>
            <w:proofErr w:type="spellEnd"/>
            <w:r w:rsidRPr="00415851">
              <w:t xml:space="preserve"> муниципального района</w:t>
            </w:r>
            <w:r>
              <w:t xml:space="preserve"> Саратовской области</w:t>
            </w:r>
          </w:p>
        </w:tc>
      </w:tr>
      <w:tr w:rsidR="00534A82" w:rsidRPr="00415851" w:rsidTr="00424E5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gridBefore w:val="1"/>
          <w:wBefore w:w="31" w:type="dxa"/>
          <w:trHeight w:val="259"/>
        </w:trPr>
        <w:tc>
          <w:tcPr>
            <w:tcW w:w="3178" w:type="dxa"/>
          </w:tcPr>
          <w:p w:rsidR="00534A82" w:rsidRPr="00415851" w:rsidRDefault="00534A82" w:rsidP="00424E5D">
            <w:pPr>
              <w:ind w:left="111"/>
            </w:pPr>
            <w:r w:rsidRPr="00415851">
              <w:t>Место нахождения</w:t>
            </w:r>
          </w:p>
        </w:tc>
        <w:tc>
          <w:tcPr>
            <w:tcW w:w="6680" w:type="dxa"/>
          </w:tcPr>
          <w:p w:rsidR="00534A82" w:rsidRPr="00415851" w:rsidRDefault="00534A82" w:rsidP="00424E5D">
            <w:pPr>
              <w:pStyle w:val="af5"/>
            </w:pPr>
            <w:r w:rsidRPr="00BD7009">
              <w:rPr>
                <w:szCs w:val="18"/>
                <w:shd w:val="clear" w:color="auto" w:fill="FFFFFF"/>
              </w:rPr>
              <w:t>Российская Федерация, 41352</w:t>
            </w:r>
            <w:r>
              <w:rPr>
                <w:szCs w:val="18"/>
                <w:shd w:val="clear" w:color="auto" w:fill="FFFFFF"/>
              </w:rPr>
              <w:t>6</w:t>
            </w:r>
            <w:r w:rsidRPr="00BD7009">
              <w:rPr>
                <w:szCs w:val="18"/>
                <w:shd w:val="clear" w:color="auto" w:fill="FFFFFF"/>
              </w:rPr>
              <w:t>, Саратовская обл</w:t>
            </w:r>
            <w:r>
              <w:rPr>
                <w:szCs w:val="18"/>
                <w:shd w:val="clear" w:color="auto" w:fill="FFFFFF"/>
              </w:rPr>
              <w:t xml:space="preserve">асть, </w:t>
            </w:r>
            <w:proofErr w:type="spellStart"/>
            <w:r>
              <w:rPr>
                <w:szCs w:val="18"/>
                <w:shd w:val="clear" w:color="auto" w:fill="FFFFFF"/>
              </w:rPr>
              <w:t>Ершовский</w:t>
            </w:r>
            <w:proofErr w:type="spellEnd"/>
            <w:r>
              <w:rPr>
                <w:szCs w:val="18"/>
                <w:shd w:val="clear" w:color="auto" w:fill="FFFFFF"/>
              </w:rPr>
              <w:t xml:space="preserve"> район, с.  </w:t>
            </w:r>
            <w:proofErr w:type="spellStart"/>
            <w:r>
              <w:rPr>
                <w:szCs w:val="18"/>
                <w:shd w:val="clear" w:color="auto" w:fill="FFFFFF"/>
              </w:rPr>
              <w:t>Перекопное</w:t>
            </w:r>
            <w:proofErr w:type="spellEnd"/>
            <w:r>
              <w:rPr>
                <w:szCs w:val="18"/>
                <w:shd w:val="clear" w:color="auto" w:fill="FFFFFF"/>
              </w:rPr>
              <w:t xml:space="preserve">, ул. </w:t>
            </w:r>
            <w:proofErr w:type="spellStart"/>
            <w:r>
              <w:rPr>
                <w:szCs w:val="18"/>
                <w:shd w:val="clear" w:color="auto" w:fill="FFFFFF"/>
              </w:rPr>
              <w:t>Пылайкина</w:t>
            </w:r>
            <w:proofErr w:type="spellEnd"/>
            <w:r w:rsidRPr="00BD7009">
              <w:rPr>
                <w:szCs w:val="18"/>
                <w:shd w:val="clear" w:color="auto" w:fill="FFFFFF"/>
              </w:rPr>
              <w:t xml:space="preserve">, </w:t>
            </w:r>
            <w:r>
              <w:rPr>
                <w:szCs w:val="18"/>
                <w:shd w:val="clear" w:color="auto" w:fill="FFFFFF"/>
              </w:rPr>
              <w:t>57</w:t>
            </w:r>
          </w:p>
        </w:tc>
      </w:tr>
      <w:tr w:rsidR="00534A82" w:rsidRPr="00415851" w:rsidTr="00424E5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gridBefore w:val="1"/>
          <w:wBefore w:w="31" w:type="dxa"/>
          <w:trHeight w:val="236"/>
        </w:trPr>
        <w:tc>
          <w:tcPr>
            <w:tcW w:w="3178" w:type="dxa"/>
          </w:tcPr>
          <w:p w:rsidR="00534A82" w:rsidRPr="00415851" w:rsidRDefault="00534A82" w:rsidP="00424E5D">
            <w:pPr>
              <w:ind w:left="111"/>
            </w:pPr>
            <w:r w:rsidRPr="00415851">
              <w:t>Почтовый адрес</w:t>
            </w:r>
          </w:p>
        </w:tc>
        <w:tc>
          <w:tcPr>
            <w:tcW w:w="6680" w:type="dxa"/>
          </w:tcPr>
          <w:p w:rsidR="00534A82" w:rsidRPr="00415851" w:rsidRDefault="00534A82" w:rsidP="00424E5D">
            <w:pPr>
              <w:ind w:right="285"/>
              <w:contextualSpacing/>
            </w:pPr>
            <w:r w:rsidRPr="00BD7009">
              <w:rPr>
                <w:szCs w:val="18"/>
                <w:shd w:val="clear" w:color="auto" w:fill="FFFFFF"/>
              </w:rPr>
              <w:t>41352</w:t>
            </w:r>
            <w:r>
              <w:rPr>
                <w:szCs w:val="18"/>
                <w:shd w:val="clear" w:color="auto" w:fill="FFFFFF"/>
              </w:rPr>
              <w:t>6</w:t>
            </w:r>
            <w:r w:rsidRPr="00BD7009">
              <w:rPr>
                <w:szCs w:val="18"/>
                <w:shd w:val="clear" w:color="auto" w:fill="FFFFFF"/>
              </w:rPr>
              <w:t>, Саратовская обл</w:t>
            </w:r>
            <w:r>
              <w:rPr>
                <w:szCs w:val="18"/>
                <w:shd w:val="clear" w:color="auto" w:fill="FFFFFF"/>
              </w:rPr>
              <w:t xml:space="preserve">асть, </w:t>
            </w:r>
            <w:proofErr w:type="spellStart"/>
            <w:r>
              <w:rPr>
                <w:szCs w:val="18"/>
                <w:shd w:val="clear" w:color="auto" w:fill="FFFFFF"/>
              </w:rPr>
              <w:t>Ершовский</w:t>
            </w:r>
            <w:proofErr w:type="spellEnd"/>
            <w:r>
              <w:rPr>
                <w:szCs w:val="18"/>
                <w:shd w:val="clear" w:color="auto" w:fill="FFFFFF"/>
              </w:rPr>
              <w:t xml:space="preserve"> район, с.  </w:t>
            </w:r>
            <w:proofErr w:type="spellStart"/>
            <w:r>
              <w:rPr>
                <w:szCs w:val="18"/>
                <w:shd w:val="clear" w:color="auto" w:fill="FFFFFF"/>
              </w:rPr>
              <w:t>Перекопное</w:t>
            </w:r>
            <w:proofErr w:type="spellEnd"/>
            <w:r>
              <w:rPr>
                <w:szCs w:val="18"/>
                <w:shd w:val="clear" w:color="auto" w:fill="FFFFFF"/>
              </w:rPr>
              <w:t xml:space="preserve">, ул. </w:t>
            </w:r>
            <w:proofErr w:type="spellStart"/>
            <w:r>
              <w:rPr>
                <w:szCs w:val="18"/>
                <w:shd w:val="clear" w:color="auto" w:fill="FFFFFF"/>
              </w:rPr>
              <w:t>Пылайкина</w:t>
            </w:r>
            <w:proofErr w:type="spellEnd"/>
            <w:r w:rsidRPr="00BD7009">
              <w:rPr>
                <w:szCs w:val="18"/>
                <w:shd w:val="clear" w:color="auto" w:fill="FFFFFF"/>
              </w:rPr>
              <w:t xml:space="preserve">, </w:t>
            </w:r>
            <w:r>
              <w:rPr>
                <w:szCs w:val="18"/>
                <w:shd w:val="clear" w:color="auto" w:fill="FFFFFF"/>
              </w:rPr>
              <w:t>57</w:t>
            </w:r>
          </w:p>
        </w:tc>
      </w:tr>
      <w:tr w:rsidR="00534A82" w:rsidRPr="00415851" w:rsidTr="00424E5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gridBefore w:val="1"/>
          <w:wBefore w:w="31" w:type="dxa"/>
          <w:trHeight w:val="144"/>
        </w:trPr>
        <w:tc>
          <w:tcPr>
            <w:tcW w:w="3178" w:type="dxa"/>
          </w:tcPr>
          <w:p w:rsidR="00534A82" w:rsidRPr="00415851" w:rsidRDefault="00534A82" w:rsidP="00424E5D">
            <w:pPr>
              <w:ind w:left="111"/>
            </w:pPr>
            <w:r w:rsidRPr="00415851">
              <w:t>Адрес электронной почты</w:t>
            </w:r>
          </w:p>
        </w:tc>
        <w:tc>
          <w:tcPr>
            <w:tcW w:w="6680" w:type="dxa"/>
          </w:tcPr>
          <w:p w:rsidR="00534A82" w:rsidRPr="009740A7" w:rsidRDefault="00534A82" w:rsidP="00424E5D">
            <w:pPr>
              <w:jc w:val="both"/>
              <w:rPr>
                <w:lang w:val="en-US"/>
              </w:rPr>
            </w:pPr>
            <w:proofErr w:type="spellStart"/>
            <w:r w:rsidRPr="009740A7">
              <w:rPr>
                <w:lang w:val="en-US"/>
              </w:rPr>
              <w:t>perekmo</w:t>
            </w:r>
            <w:proofErr w:type="spellEnd"/>
            <w:r w:rsidRPr="009740A7">
              <w:t>@</w:t>
            </w:r>
            <w:r w:rsidRPr="009740A7">
              <w:rPr>
                <w:lang w:val="en-US"/>
              </w:rPr>
              <w:t>mail</w:t>
            </w:r>
            <w:r w:rsidRPr="009740A7">
              <w:t>.</w:t>
            </w:r>
            <w:proofErr w:type="spellStart"/>
            <w:r w:rsidRPr="009740A7">
              <w:rPr>
                <w:lang w:val="en-US"/>
              </w:rPr>
              <w:t>ru</w:t>
            </w:r>
            <w:proofErr w:type="spellEnd"/>
          </w:p>
        </w:tc>
      </w:tr>
      <w:tr w:rsidR="00534A82" w:rsidRPr="00415851" w:rsidTr="00424E5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gridBefore w:val="1"/>
          <w:wBefore w:w="31" w:type="dxa"/>
          <w:trHeight w:val="144"/>
        </w:trPr>
        <w:tc>
          <w:tcPr>
            <w:tcW w:w="3178" w:type="dxa"/>
          </w:tcPr>
          <w:p w:rsidR="00534A82" w:rsidRPr="00415851" w:rsidRDefault="00534A82" w:rsidP="00424E5D">
            <w:proofErr w:type="gramStart"/>
            <w:r w:rsidRPr="00415851">
              <w:t>Номер контактного телефона, Ф.И.О контактного лица</w:t>
            </w:r>
            <w:proofErr w:type="gramEnd"/>
          </w:p>
        </w:tc>
        <w:tc>
          <w:tcPr>
            <w:tcW w:w="6680" w:type="dxa"/>
          </w:tcPr>
          <w:p w:rsidR="00534A82" w:rsidRPr="009740A7" w:rsidRDefault="00534A82" w:rsidP="00424E5D">
            <w:pPr>
              <w:jc w:val="both"/>
            </w:pPr>
            <w:r w:rsidRPr="009740A7">
              <w:t xml:space="preserve">8(845)64-5-63-87, </w:t>
            </w:r>
            <w:proofErr w:type="spellStart"/>
            <w:r w:rsidRPr="009740A7">
              <w:t>Хахулина</w:t>
            </w:r>
            <w:proofErr w:type="spellEnd"/>
            <w:r w:rsidRPr="009740A7">
              <w:t xml:space="preserve"> Елена Владимировна</w:t>
            </w:r>
          </w:p>
        </w:tc>
      </w:tr>
      <w:tr w:rsidR="00534A82" w:rsidRPr="00415851" w:rsidTr="00424E5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gridBefore w:val="1"/>
          <w:wBefore w:w="31" w:type="dxa"/>
          <w:trHeight w:val="144"/>
        </w:trPr>
        <w:tc>
          <w:tcPr>
            <w:tcW w:w="3178" w:type="dxa"/>
          </w:tcPr>
          <w:p w:rsidR="00534A82" w:rsidRPr="00415851" w:rsidRDefault="00534A82" w:rsidP="00424E5D">
            <w:pPr>
              <w:pStyle w:val="ConsPlusNonformat"/>
              <w:spacing w:line="230" w:lineRule="auto"/>
              <w:rPr>
                <w:rFonts w:ascii="Times New Roman" w:hAnsi="Times New Roman" w:cs="Times New Roman"/>
                <w:sz w:val="24"/>
                <w:szCs w:val="24"/>
              </w:rPr>
            </w:pPr>
            <w:r w:rsidRPr="00415851">
              <w:rPr>
                <w:rFonts w:ascii="Times New Roman" w:hAnsi="Times New Roman" w:cs="Times New Roman"/>
                <w:sz w:val="24"/>
                <w:szCs w:val="24"/>
              </w:rPr>
              <w:t>Информация о контрактной службе</w:t>
            </w:r>
          </w:p>
        </w:tc>
        <w:tc>
          <w:tcPr>
            <w:tcW w:w="6680" w:type="dxa"/>
          </w:tcPr>
          <w:p w:rsidR="00534A82" w:rsidRPr="009740A7" w:rsidRDefault="00534A82" w:rsidP="00424E5D">
            <w:pPr>
              <w:jc w:val="both"/>
            </w:pPr>
            <w:proofErr w:type="spellStart"/>
            <w:r w:rsidRPr="009740A7">
              <w:t>Хахулина</w:t>
            </w:r>
            <w:proofErr w:type="spellEnd"/>
            <w:r w:rsidRPr="009740A7">
              <w:t xml:space="preserve"> Елена Владимировна, 8(845)64-5-63-87, </w:t>
            </w:r>
            <w:proofErr w:type="spellStart"/>
            <w:r w:rsidRPr="009740A7">
              <w:rPr>
                <w:lang w:val="en-US"/>
              </w:rPr>
              <w:t>perekmo</w:t>
            </w:r>
            <w:proofErr w:type="spellEnd"/>
            <w:r w:rsidRPr="009740A7">
              <w:t>@</w:t>
            </w:r>
            <w:r w:rsidRPr="009740A7">
              <w:rPr>
                <w:lang w:val="en-US"/>
              </w:rPr>
              <w:t>mail</w:t>
            </w:r>
            <w:r w:rsidRPr="009740A7">
              <w:t>.</w:t>
            </w:r>
            <w:proofErr w:type="spellStart"/>
            <w:r w:rsidRPr="009740A7">
              <w:rPr>
                <w:lang w:val="en-US"/>
              </w:rPr>
              <w:t>ru</w:t>
            </w:r>
            <w:proofErr w:type="spellEnd"/>
          </w:p>
        </w:tc>
      </w:tr>
    </w:tbl>
    <w:p w:rsidR="00534A82" w:rsidRPr="00415851" w:rsidRDefault="00534A82" w:rsidP="00534A82">
      <w:pPr>
        <w:keepNext/>
        <w:jc w:val="center"/>
        <w:rPr>
          <w:b/>
        </w:rPr>
      </w:pPr>
    </w:p>
    <w:p w:rsidR="00534A82" w:rsidRPr="00D77124" w:rsidRDefault="00534A82" w:rsidP="00534A82">
      <w:pPr>
        <w:ind w:firstLine="426"/>
        <w:jc w:val="both"/>
        <w:rPr>
          <w:bCs/>
        </w:rPr>
      </w:pPr>
      <w:proofErr w:type="gramStart"/>
      <w:r w:rsidRPr="00415851">
        <w:t>Приглашают</w:t>
      </w:r>
      <w:r>
        <w:t>ся</w:t>
      </w:r>
      <w:r w:rsidRPr="00415851">
        <w:t xml:space="preserve"> к участию в аукционе  в электронной форме (далее – аукцион), информация о котором содержится в настоящей документации, </w:t>
      </w:r>
      <w:r w:rsidRPr="00415851">
        <w:rPr>
          <w:bCs/>
        </w:rPr>
        <w:t>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утвержденный  в соответствии приказом Минфина России от 13.11.2007 г. № 108н перечень государств и территорий</w:t>
      </w:r>
      <w:proofErr w:type="gramEnd"/>
      <w:r w:rsidRPr="00415851">
        <w:rPr>
          <w:bCs/>
        </w:rPr>
        <w:t xml:space="preserve">,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w:t>
      </w:r>
      <w:r w:rsidRPr="00D77124">
        <w:rPr>
          <w:bCs/>
        </w:rPr>
        <w:t xml:space="preserve">офшорная компания), или любое физическое лицо, в том числе зарегистрированное в качестве индивидуального предпринимателя, </w:t>
      </w:r>
      <w:r w:rsidRPr="00D77124">
        <w:t>зарегистрированное в единой информационной системе и аккредитованное на электронной площадке.</w:t>
      </w:r>
    </w:p>
    <w:p w:rsidR="00534A82" w:rsidRPr="00D77124" w:rsidRDefault="00534A82" w:rsidP="00534A82">
      <w:pPr>
        <w:ind w:firstLine="426"/>
        <w:jc w:val="both"/>
      </w:pPr>
      <w:r w:rsidRPr="00D77124">
        <w:t xml:space="preserve">Заинтересованные лица могут бесплатно получить полный комплект аукционной документации в Единой информационной системе (далее – ЕИС) </w:t>
      </w:r>
      <w:hyperlink r:id="rId8" w:history="1">
        <w:r w:rsidRPr="00D77124">
          <w:rPr>
            <w:rStyle w:val="a6"/>
            <w:lang w:val="en-US"/>
          </w:rPr>
          <w:t>www</w:t>
        </w:r>
        <w:r w:rsidRPr="00D77124">
          <w:rPr>
            <w:rStyle w:val="a6"/>
          </w:rPr>
          <w:t>.</w:t>
        </w:r>
        <w:proofErr w:type="spellStart"/>
        <w:r w:rsidRPr="00D77124">
          <w:rPr>
            <w:rStyle w:val="a6"/>
            <w:lang w:val="en-US"/>
          </w:rPr>
          <w:t>zakupki</w:t>
        </w:r>
        <w:proofErr w:type="spellEnd"/>
        <w:r w:rsidRPr="00D77124">
          <w:rPr>
            <w:rStyle w:val="a6"/>
          </w:rPr>
          <w:t>.</w:t>
        </w:r>
        <w:proofErr w:type="spellStart"/>
        <w:r w:rsidRPr="00D77124">
          <w:rPr>
            <w:rStyle w:val="a6"/>
            <w:lang w:val="en-US"/>
          </w:rPr>
          <w:t>gov</w:t>
        </w:r>
        <w:proofErr w:type="spellEnd"/>
        <w:r w:rsidRPr="00D77124">
          <w:rPr>
            <w:rStyle w:val="a6"/>
          </w:rPr>
          <w:t>.</w:t>
        </w:r>
        <w:proofErr w:type="spellStart"/>
        <w:r w:rsidRPr="00D77124">
          <w:rPr>
            <w:rStyle w:val="a6"/>
            <w:lang w:val="en-US"/>
          </w:rPr>
          <w:t>ru</w:t>
        </w:r>
        <w:proofErr w:type="spellEnd"/>
      </w:hyperlink>
      <w:r w:rsidRPr="00D77124">
        <w:t>.</w:t>
      </w:r>
    </w:p>
    <w:p w:rsidR="00534A82" w:rsidRPr="00415851" w:rsidRDefault="00534A82" w:rsidP="00534A82">
      <w:pPr>
        <w:pStyle w:val="ConsPlusNormal0"/>
        <w:shd w:val="clear" w:color="auto" w:fill="FFFFFF"/>
        <w:ind w:firstLine="426"/>
        <w:jc w:val="both"/>
        <w:rPr>
          <w:rFonts w:ascii="Times New Roman" w:hAnsi="Times New Roman" w:cs="Times New Roman"/>
          <w:sz w:val="24"/>
          <w:szCs w:val="24"/>
        </w:rPr>
      </w:pPr>
      <w:r w:rsidRPr="00D77124">
        <w:rPr>
          <w:rFonts w:ascii="Times New Roman" w:hAnsi="Times New Roman" w:cs="Times New Roman"/>
          <w:sz w:val="24"/>
          <w:szCs w:val="24"/>
        </w:rPr>
        <w:t>Аукцион будет проведен в соответствии с Гражданским Кодексом Российской Федерации,</w:t>
      </w:r>
      <w:r w:rsidRPr="00415851">
        <w:rPr>
          <w:rFonts w:ascii="Times New Roman" w:hAnsi="Times New Roman" w:cs="Times New Roman"/>
          <w:sz w:val="24"/>
          <w:szCs w:val="24"/>
        </w:rPr>
        <w:t xml:space="preserve"> Бюджетным Кодексом Российской Федерации, Федеральным законом «О контрактной системе в сфере закупок товаров, работ, услуг для обеспечения государственных и муниципальных нужд» (далее – Закон) и иными федеральными законами и нормативными правовыми актами, связанными с размещением заказов.</w:t>
      </w:r>
    </w:p>
    <w:p w:rsidR="00534A82" w:rsidRPr="00415851" w:rsidRDefault="00534A82" w:rsidP="00534A82">
      <w:pPr>
        <w:pStyle w:val="ConsPlusNormal0"/>
        <w:shd w:val="clear" w:color="auto" w:fill="FFFFFF"/>
        <w:ind w:firstLine="426"/>
        <w:jc w:val="both"/>
        <w:rPr>
          <w:rFonts w:ascii="Times New Roman" w:hAnsi="Times New Roman" w:cs="Times New Roman"/>
          <w:sz w:val="24"/>
          <w:szCs w:val="24"/>
        </w:rPr>
      </w:pPr>
    </w:p>
    <w:p w:rsidR="00534A82" w:rsidRPr="00B31C74" w:rsidRDefault="00534A82" w:rsidP="00534A82">
      <w:pPr>
        <w:tabs>
          <w:tab w:val="left" w:pos="480"/>
          <w:tab w:val="left" w:pos="1134"/>
        </w:tabs>
        <w:spacing w:line="230" w:lineRule="auto"/>
        <w:ind w:firstLine="426"/>
        <w:jc w:val="both"/>
        <w:rPr>
          <w:b/>
        </w:rPr>
      </w:pPr>
    </w:p>
    <w:p w:rsidR="00534A82" w:rsidRPr="00B31C74" w:rsidRDefault="00534A82" w:rsidP="00534A82">
      <w:pPr>
        <w:tabs>
          <w:tab w:val="left" w:pos="480"/>
          <w:tab w:val="left" w:pos="1134"/>
        </w:tabs>
        <w:spacing w:line="230" w:lineRule="auto"/>
        <w:ind w:firstLine="426"/>
        <w:jc w:val="both"/>
        <w:rPr>
          <w:b/>
        </w:rPr>
      </w:pPr>
      <w:r w:rsidRPr="00B31C74">
        <w:rPr>
          <w:b/>
        </w:rPr>
        <w:t xml:space="preserve">1.Адрес электронной площадки в информационно-телекоммуникационной сети «Интернет»: </w:t>
      </w:r>
    </w:p>
    <w:p w:rsidR="00534A82" w:rsidRPr="00B31C74" w:rsidRDefault="00F53B82" w:rsidP="00534A82">
      <w:pPr>
        <w:pStyle w:val="ConsPlusNormal0"/>
        <w:shd w:val="clear" w:color="auto" w:fill="FFFFFF"/>
        <w:ind w:firstLine="426"/>
        <w:jc w:val="both"/>
        <w:rPr>
          <w:rFonts w:ascii="Times New Roman" w:hAnsi="Times New Roman" w:cs="Times New Roman"/>
          <w:b/>
          <w:sz w:val="24"/>
          <w:szCs w:val="24"/>
        </w:rPr>
      </w:pPr>
      <w:hyperlink r:id="rId9" w:history="1">
        <w:r w:rsidR="00534A82" w:rsidRPr="00B31C74">
          <w:rPr>
            <w:rStyle w:val="a6"/>
            <w:lang w:val="en-US"/>
          </w:rPr>
          <w:t>www</w:t>
        </w:r>
        <w:r w:rsidR="00534A82" w:rsidRPr="00B31C74">
          <w:rPr>
            <w:rStyle w:val="a6"/>
          </w:rPr>
          <w:t>.</w:t>
        </w:r>
        <w:proofErr w:type="spellStart"/>
        <w:r w:rsidR="00534A82" w:rsidRPr="00B31C74">
          <w:rPr>
            <w:rStyle w:val="a6"/>
            <w:lang w:val="en-US"/>
          </w:rPr>
          <w:t>sberbank</w:t>
        </w:r>
        <w:proofErr w:type="spellEnd"/>
        <w:r w:rsidR="00534A82" w:rsidRPr="00B31C74">
          <w:rPr>
            <w:rStyle w:val="a6"/>
          </w:rPr>
          <w:t>-</w:t>
        </w:r>
        <w:proofErr w:type="spellStart"/>
        <w:r w:rsidR="00534A82" w:rsidRPr="00B31C74">
          <w:rPr>
            <w:rStyle w:val="a6"/>
            <w:lang w:val="en-US"/>
          </w:rPr>
          <w:t>ast</w:t>
        </w:r>
        <w:proofErr w:type="spellEnd"/>
        <w:r w:rsidR="00534A82" w:rsidRPr="00B31C74">
          <w:rPr>
            <w:rStyle w:val="a6"/>
          </w:rPr>
          <w:t>.</w:t>
        </w:r>
        <w:proofErr w:type="spellStart"/>
        <w:r w:rsidR="00534A82" w:rsidRPr="00B31C74">
          <w:rPr>
            <w:rStyle w:val="a6"/>
          </w:rPr>
          <w:t>ru</w:t>
        </w:r>
        <w:proofErr w:type="spellEnd"/>
      </w:hyperlink>
      <w:r w:rsidR="00534A82" w:rsidRPr="00B31C74">
        <w:rPr>
          <w:rFonts w:ascii="Times New Roman" w:hAnsi="Times New Roman" w:cs="Times New Roman"/>
          <w:sz w:val="24"/>
          <w:szCs w:val="24"/>
        </w:rPr>
        <w:t>.</w:t>
      </w:r>
    </w:p>
    <w:p w:rsidR="00534A82" w:rsidRPr="00B31C74" w:rsidRDefault="00534A82" w:rsidP="00534A82">
      <w:pPr>
        <w:spacing w:line="230" w:lineRule="auto"/>
        <w:ind w:firstLine="426"/>
        <w:jc w:val="both"/>
        <w:rPr>
          <w:b/>
          <w:color w:val="000000"/>
        </w:rPr>
      </w:pPr>
    </w:p>
    <w:p w:rsidR="00534A82" w:rsidRDefault="00534A82" w:rsidP="00534A82">
      <w:pPr>
        <w:spacing w:line="230" w:lineRule="auto"/>
        <w:ind w:firstLine="426"/>
        <w:jc w:val="both"/>
      </w:pPr>
      <w:r w:rsidRPr="00B31C74">
        <w:rPr>
          <w:b/>
          <w:color w:val="000000"/>
        </w:rPr>
        <w:t xml:space="preserve">2. Наименование объекта закупки: </w:t>
      </w:r>
    </w:p>
    <w:p w:rsidR="00534A82" w:rsidRPr="00C410D0" w:rsidRDefault="00534A82" w:rsidP="00534A82">
      <w:pPr>
        <w:spacing w:line="230" w:lineRule="auto"/>
        <w:ind w:firstLine="426"/>
        <w:jc w:val="both"/>
      </w:pPr>
      <w:r w:rsidRPr="00DE625A">
        <w:t>Ремонт автомобильной дороги</w:t>
      </w:r>
      <w:r>
        <w:t xml:space="preserve"> ИКЗ </w:t>
      </w:r>
      <w:r w:rsidRPr="009740A7">
        <w:t xml:space="preserve">№ </w:t>
      </w:r>
      <w:r w:rsidRPr="00367CF9">
        <w:t>213641300969464130100100060064211244</w:t>
      </w:r>
      <w:r w:rsidRPr="00C410D0">
        <w:t>.</w:t>
      </w:r>
    </w:p>
    <w:p w:rsidR="00534A82" w:rsidRDefault="00534A82" w:rsidP="00534A82">
      <w:pPr>
        <w:spacing w:line="230" w:lineRule="auto"/>
        <w:ind w:firstLine="426"/>
        <w:jc w:val="both"/>
        <w:rPr>
          <w:b/>
          <w:color w:val="000000"/>
        </w:rPr>
      </w:pPr>
    </w:p>
    <w:p w:rsidR="00534A82" w:rsidRDefault="00534A82" w:rsidP="00534A82">
      <w:pPr>
        <w:spacing w:line="230" w:lineRule="auto"/>
        <w:ind w:firstLine="426"/>
        <w:jc w:val="both"/>
        <w:rPr>
          <w:b/>
        </w:rPr>
      </w:pPr>
      <w:r w:rsidRPr="003B515B">
        <w:rPr>
          <w:b/>
        </w:rPr>
        <w:t>2.1. Описание объекта закупки</w:t>
      </w:r>
      <w:r>
        <w:rPr>
          <w:b/>
        </w:rPr>
        <w:t>:</w:t>
      </w:r>
    </w:p>
    <w:p w:rsidR="00534A82" w:rsidRDefault="00534A82" w:rsidP="00534A82">
      <w:pPr>
        <w:spacing w:line="230" w:lineRule="auto"/>
        <w:ind w:firstLine="426"/>
        <w:jc w:val="both"/>
      </w:pPr>
    </w:p>
    <w:p w:rsidR="00534A82" w:rsidRDefault="00534A82" w:rsidP="00534A82">
      <w:pPr>
        <w:spacing w:line="230" w:lineRule="auto"/>
        <w:ind w:firstLine="426"/>
        <w:jc w:val="both"/>
      </w:pPr>
    </w:p>
    <w:p w:rsidR="00534A82" w:rsidRDefault="00534A82" w:rsidP="00534A82">
      <w:pPr>
        <w:spacing w:line="230" w:lineRule="auto"/>
        <w:ind w:firstLine="426"/>
        <w:jc w:val="both"/>
      </w:pPr>
    </w:p>
    <w:p w:rsidR="00534A82" w:rsidRDefault="00534A82" w:rsidP="00534A82">
      <w:pPr>
        <w:spacing w:line="230" w:lineRule="auto"/>
        <w:ind w:firstLine="426"/>
        <w:jc w:val="both"/>
      </w:pPr>
    </w:p>
    <w:p w:rsidR="00534A82" w:rsidRDefault="00534A82" w:rsidP="00534A82">
      <w:pPr>
        <w:spacing w:line="230" w:lineRule="auto"/>
        <w:ind w:firstLine="426"/>
        <w:jc w:val="both"/>
      </w:pPr>
    </w:p>
    <w:p w:rsidR="00534A82" w:rsidRDefault="00534A82" w:rsidP="00534A82">
      <w:pPr>
        <w:spacing w:line="230" w:lineRule="auto"/>
        <w:ind w:firstLine="426"/>
        <w:jc w:val="both"/>
      </w:pPr>
    </w:p>
    <w:p w:rsidR="00534A82" w:rsidRDefault="00534A82" w:rsidP="00534A82">
      <w:pPr>
        <w:spacing w:line="230" w:lineRule="auto"/>
        <w:ind w:firstLine="426"/>
        <w:jc w:val="both"/>
      </w:pPr>
    </w:p>
    <w:p w:rsidR="00534A82" w:rsidRDefault="00534A82" w:rsidP="00534A82">
      <w:pPr>
        <w:spacing w:line="230" w:lineRule="auto"/>
        <w:ind w:firstLine="426"/>
        <w:jc w:val="both"/>
      </w:pPr>
    </w:p>
    <w:p w:rsidR="00534A82" w:rsidRDefault="00534A82" w:rsidP="00534A82">
      <w:pPr>
        <w:spacing w:line="230" w:lineRule="auto"/>
        <w:ind w:firstLine="426"/>
        <w:jc w:val="both"/>
      </w:pPr>
    </w:p>
    <w:p w:rsidR="00534A82" w:rsidRDefault="00534A82" w:rsidP="00534A82">
      <w:pPr>
        <w:spacing w:line="230" w:lineRule="auto"/>
        <w:ind w:firstLine="426"/>
        <w:jc w:val="both"/>
      </w:pPr>
    </w:p>
    <w:p w:rsidR="00534A82" w:rsidRDefault="00534A82" w:rsidP="00534A82">
      <w:pPr>
        <w:spacing w:line="230" w:lineRule="auto"/>
        <w:ind w:firstLine="426"/>
        <w:jc w:val="both"/>
      </w:pPr>
    </w:p>
    <w:tbl>
      <w:tblPr>
        <w:tblpPr w:leftFromText="180" w:rightFromText="180" w:horzAnchor="margin" w:tblpXSpec="center" w:tblpY="1088"/>
        <w:tblW w:w="8472" w:type="dxa"/>
        <w:tblLook w:val="04A0" w:firstRow="1" w:lastRow="0" w:firstColumn="1" w:lastColumn="0" w:noHBand="0" w:noVBand="1"/>
      </w:tblPr>
      <w:tblGrid>
        <w:gridCol w:w="520"/>
        <w:gridCol w:w="3480"/>
        <w:gridCol w:w="820"/>
        <w:gridCol w:w="996"/>
        <w:gridCol w:w="2752"/>
      </w:tblGrid>
      <w:tr w:rsidR="00534A82" w:rsidRPr="00C32A16" w:rsidTr="00424E5D">
        <w:trPr>
          <w:trHeight w:val="649"/>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A82" w:rsidRPr="009F4245" w:rsidRDefault="00534A82" w:rsidP="00424E5D">
            <w:pPr>
              <w:jc w:val="center"/>
            </w:pPr>
            <w:r w:rsidRPr="009F4245">
              <w:t xml:space="preserve">№ </w:t>
            </w:r>
            <w:proofErr w:type="spellStart"/>
            <w:r w:rsidRPr="009F4245">
              <w:t>пп</w:t>
            </w:r>
            <w:proofErr w:type="spellEnd"/>
          </w:p>
        </w:tc>
        <w:tc>
          <w:tcPr>
            <w:tcW w:w="3480" w:type="dxa"/>
            <w:tcBorders>
              <w:top w:val="single" w:sz="4" w:space="0" w:color="auto"/>
              <w:left w:val="nil"/>
              <w:bottom w:val="nil"/>
              <w:right w:val="single" w:sz="4" w:space="0" w:color="auto"/>
            </w:tcBorders>
            <w:shd w:val="clear" w:color="auto" w:fill="auto"/>
            <w:vAlign w:val="center"/>
            <w:hideMark/>
          </w:tcPr>
          <w:p w:rsidR="00534A82" w:rsidRPr="009F4245" w:rsidRDefault="00534A82" w:rsidP="00424E5D">
            <w:pPr>
              <w:jc w:val="center"/>
            </w:pPr>
            <w:r w:rsidRPr="009F4245">
              <w:t>Наименование</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534A82" w:rsidRPr="009F4245" w:rsidRDefault="00534A82" w:rsidP="00424E5D">
            <w:pPr>
              <w:jc w:val="center"/>
            </w:pPr>
            <w:r w:rsidRPr="009F4245">
              <w:t>Ед. изм.</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534A82" w:rsidRPr="009F4245" w:rsidRDefault="00534A82" w:rsidP="00424E5D">
            <w:pPr>
              <w:jc w:val="center"/>
            </w:pPr>
            <w:r w:rsidRPr="009F4245">
              <w:t>Кол.</w:t>
            </w:r>
          </w:p>
        </w:tc>
        <w:tc>
          <w:tcPr>
            <w:tcW w:w="2752" w:type="dxa"/>
            <w:tcBorders>
              <w:top w:val="single" w:sz="4" w:space="0" w:color="auto"/>
              <w:left w:val="nil"/>
              <w:bottom w:val="single" w:sz="4" w:space="0" w:color="auto"/>
              <w:right w:val="single" w:sz="4" w:space="0" w:color="auto"/>
            </w:tcBorders>
            <w:shd w:val="clear" w:color="auto" w:fill="auto"/>
            <w:noWrap/>
            <w:vAlign w:val="center"/>
            <w:hideMark/>
          </w:tcPr>
          <w:p w:rsidR="00534A82" w:rsidRPr="009F4245" w:rsidRDefault="00534A82" w:rsidP="00424E5D">
            <w:pPr>
              <w:jc w:val="center"/>
            </w:pPr>
            <w:r w:rsidRPr="009F4245">
              <w:t>Примечание</w:t>
            </w:r>
          </w:p>
        </w:tc>
      </w:tr>
      <w:tr w:rsidR="00534A82" w:rsidRPr="00C32A16" w:rsidTr="00424E5D">
        <w:trPr>
          <w:trHeight w:val="255"/>
        </w:trPr>
        <w:tc>
          <w:tcPr>
            <w:tcW w:w="520" w:type="dxa"/>
            <w:tcBorders>
              <w:top w:val="nil"/>
              <w:left w:val="single" w:sz="4" w:space="0" w:color="auto"/>
              <w:bottom w:val="nil"/>
              <w:right w:val="single" w:sz="4" w:space="0" w:color="auto"/>
            </w:tcBorders>
            <w:shd w:val="clear" w:color="auto" w:fill="auto"/>
            <w:noWrap/>
            <w:vAlign w:val="center"/>
            <w:hideMark/>
          </w:tcPr>
          <w:p w:rsidR="00534A82" w:rsidRPr="009F4245" w:rsidRDefault="00534A82" w:rsidP="00424E5D">
            <w:pPr>
              <w:jc w:val="center"/>
            </w:pPr>
            <w:r w:rsidRPr="009F4245">
              <w:t>1</w:t>
            </w:r>
          </w:p>
        </w:tc>
        <w:tc>
          <w:tcPr>
            <w:tcW w:w="3480" w:type="dxa"/>
            <w:tcBorders>
              <w:top w:val="single" w:sz="4" w:space="0" w:color="auto"/>
              <w:left w:val="nil"/>
              <w:bottom w:val="nil"/>
              <w:right w:val="single" w:sz="4" w:space="0" w:color="auto"/>
            </w:tcBorders>
            <w:shd w:val="clear" w:color="auto" w:fill="auto"/>
            <w:noWrap/>
            <w:vAlign w:val="center"/>
            <w:hideMark/>
          </w:tcPr>
          <w:p w:rsidR="00534A82" w:rsidRPr="009F4245" w:rsidRDefault="00534A82" w:rsidP="00424E5D">
            <w:pPr>
              <w:jc w:val="center"/>
            </w:pPr>
            <w:r w:rsidRPr="009F4245">
              <w:t>2</w:t>
            </w:r>
          </w:p>
        </w:tc>
        <w:tc>
          <w:tcPr>
            <w:tcW w:w="820" w:type="dxa"/>
            <w:tcBorders>
              <w:top w:val="nil"/>
              <w:left w:val="nil"/>
              <w:bottom w:val="nil"/>
              <w:right w:val="single" w:sz="4" w:space="0" w:color="auto"/>
            </w:tcBorders>
            <w:shd w:val="clear" w:color="auto" w:fill="auto"/>
            <w:noWrap/>
            <w:vAlign w:val="center"/>
            <w:hideMark/>
          </w:tcPr>
          <w:p w:rsidR="00534A82" w:rsidRPr="009F4245" w:rsidRDefault="00534A82" w:rsidP="00424E5D">
            <w:pPr>
              <w:jc w:val="center"/>
            </w:pPr>
            <w:r w:rsidRPr="009F4245">
              <w:t>3</w:t>
            </w:r>
          </w:p>
        </w:tc>
        <w:tc>
          <w:tcPr>
            <w:tcW w:w="900" w:type="dxa"/>
            <w:tcBorders>
              <w:top w:val="nil"/>
              <w:left w:val="nil"/>
              <w:bottom w:val="nil"/>
              <w:right w:val="single" w:sz="4" w:space="0" w:color="auto"/>
            </w:tcBorders>
            <w:shd w:val="clear" w:color="auto" w:fill="auto"/>
            <w:noWrap/>
            <w:vAlign w:val="center"/>
            <w:hideMark/>
          </w:tcPr>
          <w:p w:rsidR="00534A82" w:rsidRPr="009F4245" w:rsidRDefault="00534A82" w:rsidP="00424E5D">
            <w:pPr>
              <w:jc w:val="center"/>
            </w:pPr>
            <w:r w:rsidRPr="009F4245">
              <w:t>4</w:t>
            </w:r>
          </w:p>
        </w:tc>
        <w:tc>
          <w:tcPr>
            <w:tcW w:w="2752" w:type="dxa"/>
            <w:tcBorders>
              <w:top w:val="nil"/>
              <w:left w:val="nil"/>
              <w:bottom w:val="nil"/>
              <w:right w:val="single" w:sz="4" w:space="0" w:color="auto"/>
            </w:tcBorders>
            <w:shd w:val="clear" w:color="auto" w:fill="auto"/>
            <w:noWrap/>
            <w:vAlign w:val="center"/>
            <w:hideMark/>
          </w:tcPr>
          <w:p w:rsidR="00534A82" w:rsidRPr="009F4245" w:rsidRDefault="00534A82" w:rsidP="00424E5D">
            <w:pPr>
              <w:jc w:val="center"/>
            </w:pPr>
            <w:r w:rsidRPr="009F4245">
              <w:t>6</w:t>
            </w:r>
          </w:p>
        </w:tc>
      </w:tr>
      <w:tr w:rsidR="00534A82" w:rsidRPr="00C32A16" w:rsidTr="00424E5D">
        <w:trPr>
          <w:trHeight w:val="510"/>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534A82" w:rsidRPr="009F4245" w:rsidRDefault="00534A82" w:rsidP="00424E5D">
            <w:pPr>
              <w:jc w:val="center"/>
            </w:pPr>
            <w:r w:rsidRPr="009F4245">
              <w:t>1</w:t>
            </w:r>
          </w:p>
        </w:tc>
        <w:tc>
          <w:tcPr>
            <w:tcW w:w="3480" w:type="dxa"/>
            <w:tcBorders>
              <w:top w:val="single" w:sz="4" w:space="0" w:color="auto"/>
              <w:left w:val="nil"/>
              <w:bottom w:val="single" w:sz="4" w:space="0" w:color="auto"/>
              <w:right w:val="single" w:sz="4" w:space="0" w:color="auto"/>
            </w:tcBorders>
            <w:shd w:val="clear" w:color="auto" w:fill="auto"/>
            <w:hideMark/>
          </w:tcPr>
          <w:p w:rsidR="00534A82" w:rsidRPr="009F4245" w:rsidRDefault="00534A82" w:rsidP="00424E5D">
            <w:r w:rsidRPr="009F4245">
              <w:t>Засыпка вручную траншей, пазух котлованов и ям, группа грунтов: 4 (засыпка ям щебнем вручную)</w:t>
            </w:r>
          </w:p>
        </w:tc>
        <w:tc>
          <w:tcPr>
            <w:tcW w:w="820" w:type="dxa"/>
            <w:tcBorders>
              <w:top w:val="single" w:sz="4" w:space="0" w:color="auto"/>
              <w:left w:val="nil"/>
              <w:bottom w:val="single" w:sz="4" w:space="0" w:color="auto"/>
              <w:right w:val="single" w:sz="4" w:space="0" w:color="auto"/>
            </w:tcBorders>
            <w:shd w:val="clear" w:color="auto" w:fill="auto"/>
            <w:hideMark/>
          </w:tcPr>
          <w:p w:rsidR="00534A82" w:rsidRPr="009F4245" w:rsidRDefault="00534A82" w:rsidP="00424E5D">
            <w:pPr>
              <w:jc w:val="center"/>
            </w:pPr>
            <w:r w:rsidRPr="009F4245">
              <w:t>1 м3</w:t>
            </w:r>
          </w:p>
        </w:tc>
        <w:tc>
          <w:tcPr>
            <w:tcW w:w="900" w:type="dxa"/>
            <w:tcBorders>
              <w:top w:val="single" w:sz="4" w:space="0" w:color="auto"/>
              <w:left w:val="nil"/>
              <w:bottom w:val="single" w:sz="4" w:space="0" w:color="auto"/>
              <w:right w:val="single" w:sz="4" w:space="0" w:color="auto"/>
            </w:tcBorders>
            <w:shd w:val="clear" w:color="auto" w:fill="auto"/>
            <w:noWrap/>
            <w:hideMark/>
          </w:tcPr>
          <w:p w:rsidR="00534A82" w:rsidRPr="009F4245" w:rsidRDefault="00534A82" w:rsidP="00424E5D">
            <w:pPr>
              <w:jc w:val="right"/>
            </w:pPr>
            <w:r w:rsidRPr="009F4245">
              <w:t>45,6</w:t>
            </w:r>
          </w:p>
        </w:tc>
        <w:tc>
          <w:tcPr>
            <w:tcW w:w="2752" w:type="dxa"/>
            <w:tcBorders>
              <w:top w:val="single" w:sz="4" w:space="0" w:color="auto"/>
              <w:left w:val="nil"/>
              <w:bottom w:val="single" w:sz="4" w:space="0" w:color="auto"/>
              <w:right w:val="single" w:sz="4" w:space="0" w:color="auto"/>
            </w:tcBorders>
            <w:shd w:val="clear" w:color="auto" w:fill="auto"/>
            <w:hideMark/>
          </w:tcPr>
          <w:p w:rsidR="00534A82" w:rsidRPr="009F4245" w:rsidRDefault="00534A82" w:rsidP="00424E5D">
            <w:r w:rsidRPr="009F4245">
              <w:t>Щебень М 600, фракция 20-40 мм, группа 2 - 35,98м3. Щебень М 600, фракция 5(3)-20 мм, группа 2 - 6,89м3</w:t>
            </w:r>
          </w:p>
        </w:tc>
      </w:tr>
      <w:tr w:rsidR="00534A82" w:rsidRPr="00C32A16" w:rsidTr="00424E5D">
        <w:trPr>
          <w:trHeight w:val="1530"/>
        </w:trPr>
        <w:tc>
          <w:tcPr>
            <w:tcW w:w="520" w:type="dxa"/>
            <w:tcBorders>
              <w:top w:val="nil"/>
              <w:left w:val="single" w:sz="4" w:space="0" w:color="auto"/>
              <w:bottom w:val="single" w:sz="4" w:space="0" w:color="auto"/>
              <w:right w:val="single" w:sz="4" w:space="0" w:color="auto"/>
            </w:tcBorders>
            <w:shd w:val="clear" w:color="auto" w:fill="auto"/>
            <w:noWrap/>
            <w:hideMark/>
          </w:tcPr>
          <w:p w:rsidR="00534A82" w:rsidRPr="009F4245" w:rsidRDefault="00534A82" w:rsidP="00424E5D">
            <w:pPr>
              <w:jc w:val="center"/>
            </w:pPr>
            <w:r w:rsidRPr="009F4245">
              <w:t>2</w:t>
            </w:r>
          </w:p>
        </w:tc>
        <w:tc>
          <w:tcPr>
            <w:tcW w:w="3480" w:type="dxa"/>
            <w:tcBorders>
              <w:top w:val="nil"/>
              <w:left w:val="nil"/>
              <w:bottom w:val="single" w:sz="4" w:space="0" w:color="auto"/>
              <w:right w:val="single" w:sz="4" w:space="0" w:color="auto"/>
            </w:tcBorders>
            <w:shd w:val="clear" w:color="auto" w:fill="auto"/>
            <w:hideMark/>
          </w:tcPr>
          <w:p w:rsidR="00534A82" w:rsidRPr="009F4245" w:rsidRDefault="00534A82" w:rsidP="00424E5D">
            <w:r w:rsidRPr="009F4245">
              <w:t>Устройство выравнивающего слоя из асфальтобетонной смеси: с применением укладчиков асфальтобетона</w:t>
            </w:r>
          </w:p>
        </w:tc>
        <w:tc>
          <w:tcPr>
            <w:tcW w:w="820" w:type="dxa"/>
            <w:tcBorders>
              <w:top w:val="nil"/>
              <w:left w:val="nil"/>
              <w:bottom w:val="single" w:sz="4" w:space="0" w:color="auto"/>
              <w:right w:val="single" w:sz="4" w:space="0" w:color="auto"/>
            </w:tcBorders>
            <w:shd w:val="clear" w:color="auto" w:fill="auto"/>
            <w:hideMark/>
          </w:tcPr>
          <w:p w:rsidR="00534A82" w:rsidRPr="009F4245" w:rsidRDefault="00534A82" w:rsidP="00424E5D">
            <w:pPr>
              <w:jc w:val="center"/>
            </w:pPr>
            <w:r w:rsidRPr="009F4245">
              <w:t>1 т</w:t>
            </w:r>
          </w:p>
        </w:tc>
        <w:tc>
          <w:tcPr>
            <w:tcW w:w="900" w:type="dxa"/>
            <w:tcBorders>
              <w:top w:val="nil"/>
              <w:left w:val="nil"/>
              <w:bottom w:val="single" w:sz="4" w:space="0" w:color="auto"/>
              <w:right w:val="single" w:sz="4" w:space="0" w:color="auto"/>
            </w:tcBorders>
            <w:shd w:val="clear" w:color="auto" w:fill="auto"/>
            <w:noWrap/>
            <w:hideMark/>
          </w:tcPr>
          <w:p w:rsidR="00534A82" w:rsidRPr="009F4245" w:rsidRDefault="00534A82" w:rsidP="00424E5D">
            <w:pPr>
              <w:jc w:val="right"/>
            </w:pPr>
            <w:r w:rsidRPr="009F4245">
              <w:t>109,158</w:t>
            </w:r>
          </w:p>
        </w:tc>
        <w:tc>
          <w:tcPr>
            <w:tcW w:w="2752" w:type="dxa"/>
            <w:tcBorders>
              <w:top w:val="nil"/>
              <w:left w:val="nil"/>
              <w:bottom w:val="single" w:sz="4" w:space="0" w:color="auto"/>
              <w:right w:val="single" w:sz="4" w:space="0" w:color="auto"/>
            </w:tcBorders>
            <w:shd w:val="clear" w:color="auto" w:fill="auto"/>
            <w:hideMark/>
          </w:tcPr>
          <w:p w:rsidR="00534A82" w:rsidRPr="009F4245" w:rsidRDefault="00534A82" w:rsidP="00424E5D">
            <w:r w:rsidRPr="009F4245">
              <w:t>Смеси асфальтобетонные плотные мелкозернистые тип</w:t>
            </w:r>
            <w:proofErr w:type="gramStart"/>
            <w:r w:rsidRPr="009F4245">
              <w:t xml:space="preserve"> Б</w:t>
            </w:r>
            <w:proofErr w:type="gramEnd"/>
            <w:r w:rsidRPr="009F4245">
              <w:t xml:space="preserve"> марка II - 110,24958т</w:t>
            </w:r>
          </w:p>
        </w:tc>
      </w:tr>
      <w:tr w:rsidR="00534A82" w:rsidRPr="00C32A16" w:rsidTr="00424E5D">
        <w:trPr>
          <w:trHeight w:val="1275"/>
        </w:trPr>
        <w:tc>
          <w:tcPr>
            <w:tcW w:w="520" w:type="dxa"/>
            <w:tcBorders>
              <w:top w:val="nil"/>
              <w:left w:val="single" w:sz="4" w:space="0" w:color="auto"/>
              <w:bottom w:val="single" w:sz="4" w:space="0" w:color="auto"/>
              <w:right w:val="single" w:sz="4" w:space="0" w:color="auto"/>
            </w:tcBorders>
            <w:shd w:val="clear" w:color="auto" w:fill="auto"/>
            <w:noWrap/>
            <w:hideMark/>
          </w:tcPr>
          <w:p w:rsidR="00534A82" w:rsidRPr="009F4245" w:rsidRDefault="00534A82" w:rsidP="00424E5D">
            <w:pPr>
              <w:jc w:val="center"/>
            </w:pPr>
            <w:r w:rsidRPr="009F4245">
              <w:t>3</w:t>
            </w:r>
          </w:p>
        </w:tc>
        <w:tc>
          <w:tcPr>
            <w:tcW w:w="3480" w:type="dxa"/>
            <w:tcBorders>
              <w:top w:val="nil"/>
              <w:left w:val="nil"/>
              <w:bottom w:val="single" w:sz="4" w:space="0" w:color="auto"/>
              <w:right w:val="single" w:sz="4" w:space="0" w:color="auto"/>
            </w:tcBorders>
            <w:shd w:val="clear" w:color="auto" w:fill="auto"/>
            <w:hideMark/>
          </w:tcPr>
          <w:p w:rsidR="00534A82" w:rsidRPr="009F4245" w:rsidRDefault="00534A82" w:rsidP="00424E5D">
            <w:r w:rsidRPr="009F4245">
              <w:t>Розлив вяжущих материалов</w:t>
            </w:r>
          </w:p>
        </w:tc>
        <w:tc>
          <w:tcPr>
            <w:tcW w:w="820" w:type="dxa"/>
            <w:tcBorders>
              <w:top w:val="nil"/>
              <w:left w:val="nil"/>
              <w:bottom w:val="single" w:sz="4" w:space="0" w:color="auto"/>
              <w:right w:val="single" w:sz="4" w:space="0" w:color="auto"/>
            </w:tcBorders>
            <w:shd w:val="clear" w:color="auto" w:fill="auto"/>
            <w:hideMark/>
          </w:tcPr>
          <w:p w:rsidR="00534A82" w:rsidRPr="009F4245" w:rsidRDefault="00534A82" w:rsidP="00424E5D">
            <w:pPr>
              <w:jc w:val="center"/>
            </w:pPr>
            <w:r w:rsidRPr="009F4245">
              <w:t>т</w:t>
            </w:r>
          </w:p>
        </w:tc>
        <w:tc>
          <w:tcPr>
            <w:tcW w:w="900" w:type="dxa"/>
            <w:tcBorders>
              <w:top w:val="nil"/>
              <w:left w:val="nil"/>
              <w:bottom w:val="single" w:sz="4" w:space="0" w:color="auto"/>
              <w:right w:val="single" w:sz="4" w:space="0" w:color="auto"/>
            </w:tcBorders>
            <w:shd w:val="clear" w:color="auto" w:fill="auto"/>
            <w:hideMark/>
          </w:tcPr>
          <w:p w:rsidR="00534A82" w:rsidRPr="009F4245" w:rsidRDefault="00534A82" w:rsidP="00424E5D">
            <w:pPr>
              <w:jc w:val="right"/>
            </w:pPr>
            <w:r w:rsidRPr="009F4245">
              <w:t>0,678</w:t>
            </w:r>
          </w:p>
        </w:tc>
        <w:tc>
          <w:tcPr>
            <w:tcW w:w="2752" w:type="dxa"/>
            <w:tcBorders>
              <w:top w:val="nil"/>
              <w:left w:val="nil"/>
              <w:bottom w:val="single" w:sz="4" w:space="0" w:color="auto"/>
              <w:right w:val="single" w:sz="4" w:space="0" w:color="auto"/>
            </w:tcBorders>
            <w:shd w:val="clear" w:color="auto" w:fill="auto"/>
            <w:hideMark/>
          </w:tcPr>
          <w:p w:rsidR="00534A82" w:rsidRPr="009F4245" w:rsidRDefault="00534A82" w:rsidP="00424E5D">
            <w:r w:rsidRPr="009F4245">
              <w:t>Битумы нефтяные дорожные жидкие МГ, СГ - 0,69834т</w:t>
            </w:r>
          </w:p>
        </w:tc>
      </w:tr>
      <w:tr w:rsidR="00534A82" w:rsidRPr="00C32A16" w:rsidTr="00424E5D">
        <w:trPr>
          <w:trHeight w:val="510"/>
        </w:trPr>
        <w:tc>
          <w:tcPr>
            <w:tcW w:w="520" w:type="dxa"/>
            <w:tcBorders>
              <w:top w:val="nil"/>
              <w:left w:val="single" w:sz="4" w:space="0" w:color="auto"/>
              <w:bottom w:val="single" w:sz="4" w:space="0" w:color="auto"/>
              <w:right w:val="single" w:sz="4" w:space="0" w:color="auto"/>
            </w:tcBorders>
            <w:shd w:val="clear" w:color="auto" w:fill="auto"/>
            <w:noWrap/>
            <w:hideMark/>
          </w:tcPr>
          <w:p w:rsidR="00534A82" w:rsidRPr="009F4245" w:rsidRDefault="00534A82" w:rsidP="00424E5D">
            <w:pPr>
              <w:jc w:val="center"/>
            </w:pPr>
            <w:r w:rsidRPr="009F4245">
              <w:t>4</w:t>
            </w:r>
          </w:p>
        </w:tc>
        <w:tc>
          <w:tcPr>
            <w:tcW w:w="3480" w:type="dxa"/>
            <w:tcBorders>
              <w:top w:val="nil"/>
              <w:left w:val="nil"/>
              <w:bottom w:val="single" w:sz="4" w:space="0" w:color="auto"/>
              <w:right w:val="single" w:sz="4" w:space="0" w:color="auto"/>
            </w:tcBorders>
            <w:shd w:val="clear" w:color="auto" w:fill="auto"/>
            <w:hideMark/>
          </w:tcPr>
          <w:p w:rsidR="00534A82" w:rsidRPr="009F4245" w:rsidRDefault="00534A82" w:rsidP="00424E5D">
            <w:r w:rsidRPr="009F4245">
              <w:t xml:space="preserve">Устройство покрытия из горячих асфальтобетонных смесей </w:t>
            </w:r>
            <w:proofErr w:type="spellStart"/>
            <w:r w:rsidRPr="009F4245">
              <w:t>асфальтоукладчиками</w:t>
            </w:r>
            <w:proofErr w:type="spellEnd"/>
            <w:r w:rsidRPr="009F4245">
              <w:t xml:space="preserve"> второго типоразмера, толщина слоя 4 см</w:t>
            </w:r>
          </w:p>
        </w:tc>
        <w:tc>
          <w:tcPr>
            <w:tcW w:w="820" w:type="dxa"/>
            <w:tcBorders>
              <w:top w:val="nil"/>
              <w:left w:val="nil"/>
              <w:bottom w:val="single" w:sz="4" w:space="0" w:color="auto"/>
              <w:right w:val="single" w:sz="4" w:space="0" w:color="auto"/>
            </w:tcBorders>
            <w:shd w:val="clear" w:color="auto" w:fill="auto"/>
            <w:hideMark/>
          </w:tcPr>
          <w:p w:rsidR="00534A82" w:rsidRPr="009F4245" w:rsidRDefault="00534A82" w:rsidP="00424E5D">
            <w:pPr>
              <w:jc w:val="center"/>
            </w:pPr>
            <w:r w:rsidRPr="009F4245">
              <w:t>1 м</w:t>
            </w:r>
            <w:proofErr w:type="gramStart"/>
            <w:r w:rsidRPr="009F4245">
              <w:t>2</w:t>
            </w:r>
            <w:proofErr w:type="gramEnd"/>
          </w:p>
        </w:tc>
        <w:tc>
          <w:tcPr>
            <w:tcW w:w="900" w:type="dxa"/>
            <w:tcBorders>
              <w:top w:val="nil"/>
              <w:left w:val="nil"/>
              <w:bottom w:val="single" w:sz="4" w:space="0" w:color="auto"/>
              <w:right w:val="single" w:sz="4" w:space="0" w:color="auto"/>
            </w:tcBorders>
            <w:shd w:val="clear" w:color="auto" w:fill="auto"/>
            <w:hideMark/>
          </w:tcPr>
          <w:p w:rsidR="00534A82" w:rsidRPr="009F4245" w:rsidRDefault="00534A82" w:rsidP="00424E5D">
            <w:pPr>
              <w:jc w:val="right"/>
            </w:pPr>
            <w:r w:rsidRPr="009F4245">
              <w:t>2260</w:t>
            </w:r>
          </w:p>
        </w:tc>
        <w:tc>
          <w:tcPr>
            <w:tcW w:w="2752" w:type="dxa"/>
            <w:tcBorders>
              <w:top w:val="nil"/>
              <w:left w:val="nil"/>
              <w:bottom w:val="single" w:sz="4" w:space="0" w:color="auto"/>
              <w:right w:val="single" w:sz="4" w:space="0" w:color="auto"/>
            </w:tcBorders>
            <w:shd w:val="clear" w:color="auto" w:fill="auto"/>
            <w:hideMark/>
          </w:tcPr>
          <w:p w:rsidR="00534A82" w:rsidRPr="009F4245" w:rsidRDefault="00534A82" w:rsidP="00424E5D">
            <w:r w:rsidRPr="009F4245">
              <w:t>Смеси асфальтобетонные плотные мелкозернистые тип</w:t>
            </w:r>
            <w:proofErr w:type="gramStart"/>
            <w:r w:rsidRPr="009F4245">
              <w:t xml:space="preserve"> Б</w:t>
            </w:r>
            <w:proofErr w:type="gramEnd"/>
            <w:r w:rsidRPr="009F4245">
              <w:t xml:space="preserve"> марка II - 218,316т.</w:t>
            </w:r>
          </w:p>
        </w:tc>
      </w:tr>
    </w:tbl>
    <w:p w:rsidR="00534A82" w:rsidRDefault="00534A82" w:rsidP="00534A82">
      <w:pPr>
        <w:spacing w:line="230" w:lineRule="auto"/>
        <w:ind w:firstLine="426"/>
        <w:jc w:val="both"/>
      </w:pPr>
    </w:p>
    <w:p w:rsidR="00534A82" w:rsidRDefault="00534A82" w:rsidP="00534A82">
      <w:pPr>
        <w:spacing w:line="230" w:lineRule="auto"/>
        <w:ind w:firstLine="426"/>
        <w:jc w:val="both"/>
      </w:pPr>
    </w:p>
    <w:p w:rsidR="00534A82" w:rsidRDefault="00534A82" w:rsidP="00534A82">
      <w:pPr>
        <w:spacing w:line="230" w:lineRule="auto"/>
        <w:ind w:firstLine="426"/>
        <w:jc w:val="both"/>
      </w:pPr>
    </w:p>
    <w:p w:rsidR="00534A82" w:rsidRDefault="00534A82" w:rsidP="00534A82">
      <w:pPr>
        <w:spacing w:line="230" w:lineRule="auto"/>
        <w:ind w:firstLine="426"/>
        <w:jc w:val="both"/>
      </w:pPr>
    </w:p>
    <w:p w:rsidR="00534A82" w:rsidRDefault="00534A82" w:rsidP="00534A82">
      <w:pPr>
        <w:spacing w:line="230" w:lineRule="auto"/>
        <w:ind w:firstLine="426"/>
        <w:jc w:val="both"/>
      </w:pPr>
    </w:p>
    <w:p w:rsidR="00534A82" w:rsidRDefault="00534A82" w:rsidP="00534A82">
      <w:pPr>
        <w:spacing w:line="230" w:lineRule="auto"/>
        <w:ind w:firstLine="426"/>
        <w:jc w:val="both"/>
        <w:rPr>
          <w:color w:val="FF0000"/>
        </w:rPr>
      </w:pPr>
    </w:p>
    <w:p w:rsidR="00534A82" w:rsidRPr="00A13A5F" w:rsidRDefault="00534A82" w:rsidP="00534A82">
      <w:pPr>
        <w:spacing w:line="230" w:lineRule="auto"/>
        <w:ind w:firstLine="426"/>
        <w:jc w:val="both"/>
        <w:rPr>
          <w:rFonts w:eastAsia="Lucida Sans Unicode" w:cs="Tahoma"/>
        </w:rPr>
      </w:pPr>
    </w:p>
    <w:p w:rsidR="00534A82" w:rsidRPr="009527BF" w:rsidRDefault="00534A82" w:rsidP="00534A82">
      <w:pPr>
        <w:tabs>
          <w:tab w:val="left" w:pos="7668"/>
        </w:tabs>
        <w:ind w:firstLine="426"/>
        <w:jc w:val="both"/>
        <w:rPr>
          <w:b/>
        </w:rPr>
      </w:pPr>
      <w:r w:rsidRPr="00D472A2">
        <w:rPr>
          <w:b/>
        </w:rPr>
        <w:t xml:space="preserve">3. Место </w:t>
      </w:r>
      <w:r>
        <w:rPr>
          <w:b/>
        </w:rPr>
        <w:t>выполнения</w:t>
      </w:r>
      <w:r w:rsidRPr="00D472A2">
        <w:rPr>
          <w:b/>
        </w:rPr>
        <w:t xml:space="preserve">  работ: </w:t>
      </w:r>
      <w:bookmarkStart w:id="0" w:name="OLE_LINK27"/>
      <w:bookmarkStart w:id="1" w:name="OLE_LINK28"/>
      <w:bookmarkStart w:id="2" w:name="OLE_LINK29"/>
      <w:r w:rsidRPr="009527BF">
        <w:rPr>
          <w:color w:val="000000"/>
        </w:rPr>
        <w:t xml:space="preserve">Саратовская область, </w:t>
      </w:r>
      <w:proofErr w:type="spellStart"/>
      <w:r w:rsidRPr="009527BF">
        <w:rPr>
          <w:color w:val="000000"/>
        </w:rPr>
        <w:t>Ершовский</w:t>
      </w:r>
      <w:proofErr w:type="spellEnd"/>
      <w:r w:rsidRPr="009527BF">
        <w:rPr>
          <w:color w:val="000000"/>
        </w:rPr>
        <w:t xml:space="preserve"> район, </w:t>
      </w:r>
      <w:bookmarkEnd w:id="0"/>
      <w:bookmarkEnd w:id="1"/>
      <w:bookmarkEnd w:id="2"/>
      <w:r w:rsidRPr="009527BF">
        <w:t xml:space="preserve">с. </w:t>
      </w:r>
      <w:proofErr w:type="spellStart"/>
      <w:r w:rsidRPr="009527BF">
        <w:t>Перекопное</w:t>
      </w:r>
      <w:proofErr w:type="spellEnd"/>
      <w:r w:rsidRPr="009527BF">
        <w:t xml:space="preserve">, ул. </w:t>
      </w:r>
      <w:proofErr w:type="spellStart"/>
      <w:r w:rsidRPr="009527BF">
        <w:t>Пылайкина</w:t>
      </w:r>
      <w:proofErr w:type="spellEnd"/>
    </w:p>
    <w:p w:rsidR="00534A82" w:rsidRDefault="00534A82" w:rsidP="00534A82">
      <w:pPr>
        <w:tabs>
          <w:tab w:val="left" w:pos="7668"/>
        </w:tabs>
        <w:ind w:firstLine="567"/>
        <w:jc w:val="both"/>
        <w:rPr>
          <w:rFonts w:cs="Tahoma"/>
          <w:b/>
        </w:rPr>
      </w:pPr>
      <w:r>
        <w:rPr>
          <w:rFonts w:cs="Tahoma"/>
          <w:b/>
        </w:rPr>
        <w:t>3.1</w:t>
      </w:r>
      <w:r w:rsidRPr="00030056">
        <w:rPr>
          <w:rFonts w:cs="Tahoma"/>
          <w:b/>
        </w:rPr>
        <w:t>.Основные требования к выполнению работ:</w:t>
      </w:r>
    </w:p>
    <w:p w:rsidR="00534A82" w:rsidRDefault="00534A82" w:rsidP="00534A82">
      <w:pPr>
        <w:ind w:firstLine="567"/>
      </w:pPr>
      <w:r w:rsidRPr="00CB6495">
        <w:t>строительно-монтажные работы, применяемые материалы, конструкции и изделия должны соответствовать требованиям:</w:t>
      </w:r>
      <w:r>
        <w:t xml:space="preserve"> </w:t>
      </w:r>
      <w:r w:rsidRPr="00185BE3">
        <w:t>СП 78.133</w:t>
      </w:r>
      <w:r>
        <w:t>30.2012 «Автомобильные дороги» с последними изменениями.</w:t>
      </w:r>
    </w:p>
    <w:p w:rsidR="00534A82" w:rsidRDefault="00534A82" w:rsidP="00534A82">
      <w:pPr>
        <w:tabs>
          <w:tab w:val="left" w:pos="7668"/>
        </w:tabs>
        <w:ind w:firstLine="426"/>
        <w:jc w:val="both"/>
        <w:rPr>
          <w:b/>
        </w:rPr>
      </w:pPr>
    </w:p>
    <w:p w:rsidR="00534A82" w:rsidRDefault="00534A82" w:rsidP="00534A82">
      <w:pPr>
        <w:tabs>
          <w:tab w:val="left" w:pos="7668"/>
        </w:tabs>
        <w:ind w:firstLine="426"/>
        <w:jc w:val="both"/>
        <w:rPr>
          <w:b/>
        </w:rPr>
      </w:pPr>
      <w:r>
        <w:rPr>
          <w:b/>
        </w:rPr>
        <w:t>3.2</w:t>
      </w:r>
      <w:r w:rsidRPr="009317A6">
        <w:rPr>
          <w:b/>
        </w:rPr>
        <w:t xml:space="preserve">. </w:t>
      </w:r>
      <w:r w:rsidRPr="006C0548">
        <w:rPr>
          <w:rFonts w:eastAsia="Lucida Sans Unicode" w:cs="Tahoma"/>
          <w:b/>
        </w:rPr>
        <w:t>Срок действия гара</w:t>
      </w:r>
      <w:r>
        <w:rPr>
          <w:rFonts w:eastAsia="Lucida Sans Unicode" w:cs="Tahoma"/>
          <w:b/>
        </w:rPr>
        <w:t>нтии качества выполненных работ –</w:t>
      </w:r>
      <w:r>
        <w:rPr>
          <w:color w:val="000000"/>
          <w:sz w:val="23"/>
          <w:szCs w:val="23"/>
        </w:rPr>
        <w:t xml:space="preserve"> 4 года</w:t>
      </w:r>
      <w:r w:rsidRPr="003422AA">
        <w:rPr>
          <w:rFonts w:eastAsia="Lucida Sans Unicode"/>
          <w:sz w:val="23"/>
          <w:szCs w:val="23"/>
        </w:rPr>
        <w:t xml:space="preserve"> </w:t>
      </w:r>
      <w:r w:rsidRPr="00A556CA">
        <w:rPr>
          <w:rFonts w:eastAsia="Lucida Sans Unicode"/>
          <w:sz w:val="23"/>
          <w:szCs w:val="23"/>
        </w:rPr>
        <w:t>со дня подписания акта о приемке выполненных работ.</w:t>
      </w:r>
    </w:p>
    <w:p w:rsidR="00534A82" w:rsidRPr="00415851" w:rsidRDefault="00534A82" w:rsidP="00534A82">
      <w:pPr>
        <w:pStyle w:val="af5"/>
      </w:pPr>
      <w:r w:rsidRPr="00415851">
        <w:rPr>
          <w:b/>
        </w:rPr>
        <w:t xml:space="preserve">4. </w:t>
      </w:r>
      <w:r w:rsidRPr="006C0548">
        <w:rPr>
          <w:rFonts w:eastAsia="Lucida Sans Unicode" w:cs="Tahoma"/>
          <w:b/>
        </w:rPr>
        <w:t>Срок</w:t>
      </w:r>
      <w:r>
        <w:rPr>
          <w:rFonts w:eastAsia="Lucida Sans Unicode" w:cs="Tahoma"/>
          <w:b/>
        </w:rPr>
        <w:t>и выполнения работ</w:t>
      </w:r>
      <w:r w:rsidRPr="00415851">
        <w:rPr>
          <w:b/>
        </w:rPr>
        <w:t>:</w:t>
      </w:r>
      <w:r>
        <w:rPr>
          <w:b/>
        </w:rPr>
        <w:t xml:space="preserve"> </w:t>
      </w:r>
      <w:r w:rsidRPr="004F7A3E">
        <w:t>с момента заключения контракта</w:t>
      </w:r>
      <w:r>
        <w:rPr>
          <w:b/>
        </w:rPr>
        <w:t xml:space="preserve"> </w:t>
      </w:r>
      <w:r>
        <w:t>до 07 июля 2021 года</w:t>
      </w:r>
      <w:r w:rsidRPr="00CB0F58">
        <w:t xml:space="preserve"> </w:t>
      </w:r>
      <w:proofErr w:type="gramStart"/>
      <w:r>
        <w:t>согласно графика</w:t>
      </w:r>
      <w:proofErr w:type="gramEnd"/>
      <w:r>
        <w:t xml:space="preserve"> выполнения работ (приложение №3 к контракту)</w:t>
      </w:r>
    </w:p>
    <w:p w:rsidR="00534A82" w:rsidRPr="00415851" w:rsidRDefault="00534A82" w:rsidP="00534A82">
      <w:pPr>
        <w:ind w:firstLine="426"/>
        <w:jc w:val="both"/>
      </w:pPr>
    </w:p>
    <w:p w:rsidR="00534A82" w:rsidRPr="00415851" w:rsidRDefault="00534A82" w:rsidP="00534A82">
      <w:pPr>
        <w:ind w:firstLine="426"/>
        <w:rPr>
          <w:b/>
        </w:rPr>
      </w:pPr>
      <w:r w:rsidRPr="00415851">
        <w:rPr>
          <w:b/>
        </w:rPr>
        <w:t>5. Начальная (максимальная) цена контракта:</w:t>
      </w:r>
    </w:p>
    <w:p w:rsidR="00534A82" w:rsidRPr="00B100D5" w:rsidRDefault="00534A82" w:rsidP="00534A82">
      <w:pPr>
        <w:ind w:firstLine="426"/>
        <w:jc w:val="both"/>
        <w:rPr>
          <w:u w:val="single"/>
        </w:rPr>
      </w:pPr>
      <w:r w:rsidRPr="00B100D5">
        <w:rPr>
          <w:u w:val="single"/>
        </w:rPr>
        <w:t>1</w:t>
      </w:r>
      <w:r>
        <w:rPr>
          <w:u w:val="single"/>
        </w:rPr>
        <w:t> 800 000</w:t>
      </w:r>
      <w:r w:rsidRPr="00B100D5">
        <w:rPr>
          <w:u w:val="single"/>
        </w:rPr>
        <w:t xml:space="preserve"> (один миллион </w:t>
      </w:r>
      <w:r>
        <w:rPr>
          <w:u w:val="single"/>
        </w:rPr>
        <w:t>восемьсот тысяч</w:t>
      </w:r>
      <w:r w:rsidRPr="00B100D5">
        <w:rPr>
          <w:u w:val="single"/>
        </w:rPr>
        <w:t>) рубл</w:t>
      </w:r>
      <w:r>
        <w:rPr>
          <w:u w:val="single"/>
        </w:rPr>
        <w:t>ей</w:t>
      </w:r>
      <w:r w:rsidRPr="00B100D5">
        <w:rPr>
          <w:u w:val="single"/>
        </w:rPr>
        <w:t xml:space="preserve"> 00 копеек. </w:t>
      </w:r>
    </w:p>
    <w:p w:rsidR="00534A82" w:rsidRPr="00415851" w:rsidRDefault="00534A82" w:rsidP="00534A82">
      <w:pPr>
        <w:ind w:firstLine="426"/>
        <w:jc w:val="center"/>
      </w:pPr>
    </w:p>
    <w:p w:rsidR="00534A82" w:rsidRPr="00415851" w:rsidRDefault="00534A82" w:rsidP="00534A82">
      <w:pPr>
        <w:pStyle w:val="1"/>
        <w:ind w:firstLine="426"/>
        <w:jc w:val="left"/>
        <w:rPr>
          <w:b/>
          <w:szCs w:val="24"/>
        </w:rPr>
      </w:pPr>
      <w:r w:rsidRPr="00415851">
        <w:rPr>
          <w:szCs w:val="24"/>
        </w:rPr>
        <w:t>5.1.Обоснование начальной (максимальной) цены контракта</w:t>
      </w:r>
    </w:p>
    <w:p w:rsidR="00534A82" w:rsidRPr="00415851" w:rsidRDefault="00534A82" w:rsidP="00534A82">
      <w:pPr>
        <w:pStyle w:val="1"/>
        <w:ind w:firstLine="567"/>
        <w:jc w:val="left"/>
        <w:rPr>
          <w:b/>
          <w:szCs w:val="24"/>
        </w:rPr>
      </w:pPr>
      <w:r w:rsidRPr="00415851">
        <w:rPr>
          <w:szCs w:val="24"/>
        </w:rPr>
        <w:t>Начальная (максимальная) цена рассчитана проектно-сметным методом  (приложение №</w:t>
      </w:r>
      <w:r>
        <w:rPr>
          <w:szCs w:val="24"/>
        </w:rPr>
        <w:t xml:space="preserve"> 1</w:t>
      </w:r>
      <w:r w:rsidRPr="00415851">
        <w:rPr>
          <w:szCs w:val="24"/>
        </w:rPr>
        <w:t xml:space="preserve"> к аукционной документации).</w:t>
      </w:r>
    </w:p>
    <w:p w:rsidR="00534A82" w:rsidRPr="0083480D" w:rsidRDefault="00534A82" w:rsidP="00534A82">
      <w:pPr>
        <w:ind w:firstLine="426"/>
      </w:pPr>
    </w:p>
    <w:p w:rsidR="00534A82" w:rsidRDefault="00534A82" w:rsidP="00534A82">
      <w:pPr>
        <w:pStyle w:val="af5"/>
      </w:pPr>
      <w:r w:rsidRPr="00415851">
        <w:rPr>
          <w:b/>
        </w:rPr>
        <w:t>6. Источник финансирования</w:t>
      </w:r>
      <w:r w:rsidRPr="00415851">
        <w:t xml:space="preserve">: </w:t>
      </w:r>
      <w:r w:rsidRPr="003D5B0A">
        <w:t xml:space="preserve">бюджет </w:t>
      </w:r>
      <w:proofErr w:type="spellStart"/>
      <w:r w:rsidRPr="003D5B0A">
        <w:t>Перекопновского</w:t>
      </w:r>
      <w:proofErr w:type="spellEnd"/>
      <w:r w:rsidRPr="003D5B0A">
        <w:t xml:space="preserve"> муниципального образования</w:t>
      </w:r>
      <w:r>
        <w:t>.</w:t>
      </w:r>
    </w:p>
    <w:p w:rsidR="00534A82" w:rsidRPr="004661BB" w:rsidRDefault="00534A82" w:rsidP="00534A82">
      <w:pPr>
        <w:ind w:firstLine="426"/>
      </w:pPr>
    </w:p>
    <w:p w:rsidR="00534A82" w:rsidRPr="00415851" w:rsidRDefault="00534A82" w:rsidP="00534A82">
      <w:pPr>
        <w:ind w:firstLine="426"/>
      </w:pPr>
    </w:p>
    <w:p w:rsidR="00534A82" w:rsidRPr="00415851" w:rsidRDefault="00534A82" w:rsidP="00534A82">
      <w:pPr>
        <w:pStyle w:val="ConsPlusNormal0"/>
        <w:spacing w:line="230" w:lineRule="auto"/>
        <w:ind w:firstLine="426"/>
        <w:jc w:val="both"/>
        <w:rPr>
          <w:rFonts w:ascii="Times New Roman" w:hAnsi="Times New Roman" w:cs="Times New Roman"/>
          <w:b/>
          <w:bCs/>
          <w:sz w:val="24"/>
          <w:szCs w:val="24"/>
        </w:rPr>
      </w:pPr>
      <w:r w:rsidRPr="00415851">
        <w:rPr>
          <w:rFonts w:ascii="Times New Roman" w:hAnsi="Times New Roman" w:cs="Times New Roman"/>
          <w:b/>
          <w:sz w:val="24"/>
          <w:szCs w:val="24"/>
        </w:rPr>
        <w:t xml:space="preserve">7. Сведения о валюте, используемой для формирования цены контракта и расчетов с поставщиком (подрядчиком, исполнителем), </w:t>
      </w:r>
      <w:r w:rsidRPr="00415851">
        <w:rPr>
          <w:rFonts w:ascii="Times New Roman" w:hAnsi="Times New Roman" w:cs="Times New Roman"/>
          <w:b/>
          <w:bCs/>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34A82" w:rsidRPr="00415851" w:rsidRDefault="00534A82" w:rsidP="00534A82">
      <w:pPr>
        <w:pStyle w:val="ConsPlusNormal0"/>
        <w:spacing w:line="230" w:lineRule="auto"/>
        <w:ind w:firstLine="426"/>
        <w:jc w:val="both"/>
        <w:rPr>
          <w:rFonts w:ascii="Times New Roman" w:hAnsi="Times New Roman" w:cs="Times New Roman"/>
          <w:sz w:val="24"/>
          <w:szCs w:val="24"/>
        </w:rPr>
      </w:pPr>
      <w:r w:rsidRPr="00415851">
        <w:rPr>
          <w:rFonts w:ascii="Times New Roman" w:hAnsi="Times New Roman" w:cs="Times New Roman"/>
          <w:sz w:val="24"/>
          <w:szCs w:val="24"/>
        </w:rPr>
        <w:t>Для формирования цены муниципального контракта и расчетов с исполнителем используется валюта Российской Федерации российский рубль.</w:t>
      </w:r>
    </w:p>
    <w:p w:rsidR="00534A82" w:rsidRPr="00415851" w:rsidRDefault="00534A82" w:rsidP="00534A82">
      <w:pPr>
        <w:pStyle w:val="ConsPlusNormal0"/>
        <w:spacing w:line="230" w:lineRule="auto"/>
        <w:ind w:firstLine="426"/>
        <w:jc w:val="both"/>
        <w:rPr>
          <w:rFonts w:ascii="Times New Roman" w:hAnsi="Times New Roman" w:cs="Times New Roman"/>
          <w:sz w:val="24"/>
          <w:szCs w:val="24"/>
        </w:rPr>
      </w:pPr>
      <w:r w:rsidRPr="00415851">
        <w:rPr>
          <w:rFonts w:ascii="Times New Roman" w:hAnsi="Times New Roman" w:cs="Times New Roman"/>
          <w:sz w:val="24"/>
          <w:szCs w:val="24"/>
        </w:rPr>
        <w:t>Применение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 настоящей документацией об аукционе не предусмотрено.</w:t>
      </w:r>
    </w:p>
    <w:p w:rsidR="00534A82" w:rsidRPr="00415851" w:rsidRDefault="00534A82" w:rsidP="00534A82">
      <w:pPr>
        <w:spacing w:line="228" w:lineRule="auto"/>
        <w:ind w:firstLine="426"/>
        <w:jc w:val="both"/>
        <w:rPr>
          <w:b/>
        </w:rPr>
      </w:pPr>
    </w:p>
    <w:p w:rsidR="00534A82" w:rsidRPr="00415851" w:rsidRDefault="00534A82" w:rsidP="00534A82">
      <w:pPr>
        <w:spacing w:line="228" w:lineRule="auto"/>
        <w:ind w:firstLine="426"/>
        <w:jc w:val="both"/>
        <w:rPr>
          <w:b/>
        </w:rPr>
      </w:pPr>
      <w:r w:rsidRPr="00415851">
        <w:rPr>
          <w:b/>
        </w:rPr>
        <w:t>8. Требования к участникам аукциона, установленные действующим законодательством РФ:</w:t>
      </w:r>
    </w:p>
    <w:p w:rsidR="00534A82" w:rsidRPr="00415851" w:rsidRDefault="00534A82" w:rsidP="00534A82">
      <w:pPr>
        <w:pStyle w:val="ConsPlusNormal0"/>
        <w:spacing w:line="228" w:lineRule="auto"/>
        <w:ind w:firstLine="426"/>
        <w:jc w:val="both"/>
        <w:outlineLvl w:val="1"/>
        <w:rPr>
          <w:rFonts w:ascii="Times New Roman" w:eastAsia="Times New Roman" w:hAnsi="Times New Roman" w:cs="Times New Roman"/>
          <w:sz w:val="24"/>
          <w:szCs w:val="24"/>
        </w:rPr>
      </w:pPr>
      <w:r w:rsidRPr="00415851">
        <w:rPr>
          <w:rFonts w:ascii="Times New Roman" w:eastAsia="Times New Roman" w:hAnsi="Times New Roman" w:cs="Times New Roman"/>
          <w:sz w:val="24"/>
          <w:szCs w:val="24"/>
        </w:rPr>
        <w:t xml:space="preserve">В настоящем аукционе могут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w:t>
      </w:r>
      <w:r>
        <w:rPr>
          <w:rFonts w:ascii="Times New Roman" w:eastAsia="Times New Roman" w:hAnsi="Times New Roman" w:cs="Times New Roman"/>
          <w:sz w:val="24"/>
          <w:szCs w:val="24"/>
        </w:rPr>
        <w:t>з</w:t>
      </w:r>
      <w:r w:rsidRPr="00B31C74">
        <w:rPr>
          <w:rFonts w:ascii="Times New Roman" w:hAnsi="Times New Roman" w:cs="Times New Roman"/>
          <w:sz w:val="24"/>
          <w:szCs w:val="24"/>
        </w:rPr>
        <w:t>арегистрирован</w:t>
      </w:r>
      <w:r>
        <w:rPr>
          <w:rFonts w:ascii="Times New Roman" w:hAnsi="Times New Roman" w:cs="Times New Roman"/>
          <w:sz w:val="24"/>
          <w:szCs w:val="24"/>
        </w:rPr>
        <w:t>ны</w:t>
      </w:r>
      <w:r w:rsidRPr="00B31C74">
        <w:rPr>
          <w:rFonts w:ascii="Times New Roman" w:hAnsi="Times New Roman" w:cs="Times New Roman"/>
          <w:sz w:val="24"/>
          <w:szCs w:val="24"/>
        </w:rPr>
        <w:t>е в единой информационной системе и аккредитованн</w:t>
      </w:r>
      <w:r>
        <w:rPr>
          <w:rFonts w:ascii="Times New Roman" w:hAnsi="Times New Roman" w:cs="Times New Roman"/>
          <w:sz w:val="24"/>
          <w:szCs w:val="24"/>
        </w:rPr>
        <w:t>ы</w:t>
      </w:r>
      <w:r w:rsidRPr="00B31C74">
        <w:rPr>
          <w:rFonts w:ascii="Times New Roman" w:hAnsi="Times New Roman" w:cs="Times New Roman"/>
          <w:sz w:val="24"/>
          <w:szCs w:val="24"/>
        </w:rPr>
        <w:t>е на электронной площадке</w:t>
      </w:r>
      <w:r w:rsidRPr="00415851">
        <w:rPr>
          <w:rFonts w:ascii="Times New Roman" w:eastAsia="Times New Roman" w:hAnsi="Times New Roman" w:cs="Times New Roman"/>
          <w:sz w:val="24"/>
          <w:szCs w:val="24"/>
        </w:rPr>
        <w:t>, соответствующие следующим требованиям:</w:t>
      </w:r>
    </w:p>
    <w:p w:rsidR="00534A82" w:rsidRDefault="00534A82" w:rsidP="00534A82">
      <w:pPr>
        <w:pStyle w:val="ConsPlusNormal0"/>
        <w:spacing w:line="228" w:lineRule="auto"/>
        <w:ind w:firstLine="426"/>
        <w:jc w:val="both"/>
        <w:outlineLvl w:val="1"/>
        <w:rPr>
          <w:rFonts w:ascii="Times New Roman" w:eastAsia="Times New Roman" w:hAnsi="Times New Roman" w:cs="Times New Roman"/>
          <w:sz w:val="24"/>
          <w:szCs w:val="24"/>
        </w:rPr>
      </w:pPr>
      <w:r w:rsidRPr="00415851">
        <w:rPr>
          <w:rFonts w:ascii="Times New Roman" w:eastAsia="Times New Roman" w:hAnsi="Times New Roman" w:cs="Times New Roman"/>
          <w:sz w:val="24"/>
          <w:szCs w:val="24"/>
        </w:rPr>
        <w:t xml:space="preserve">1) </w:t>
      </w:r>
      <w:r w:rsidRPr="00415851">
        <w:rPr>
          <w:rFonts w:ascii="Times New Roman" w:eastAsia="Calibri" w:hAnsi="Times New Roman" w:cs="Times New Roman"/>
          <w:sz w:val="24"/>
          <w:szCs w:val="24"/>
          <w:shd w:val="clear" w:color="auto" w:fill="FFFFFF"/>
          <w:lang w:eastAsia="en-US"/>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15851">
        <w:rPr>
          <w:rFonts w:ascii="Times New Roman" w:eastAsia="Calibri" w:hAnsi="Times New Roman" w:cs="Times New Roman"/>
          <w:sz w:val="24"/>
          <w:szCs w:val="24"/>
          <w:shd w:val="clear" w:color="auto" w:fill="FFFFFF"/>
          <w:lang w:eastAsia="en-US"/>
        </w:rPr>
        <w:t>являющихся</w:t>
      </w:r>
      <w:proofErr w:type="gramEnd"/>
      <w:r w:rsidRPr="00415851">
        <w:rPr>
          <w:rFonts w:ascii="Times New Roman" w:eastAsia="Calibri" w:hAnsi="Times New Roman" w:cs="Times New Roman"/>
          <w:sz w:val="24"/>
          <w:szCs w:val="24"/>
          <w:shd w:val="clear" w:color="auto" w:fill="FFFFFF"/>
          <w:lang w:eastAsia="en-US"/>
        </w:rPr>
        <w:t xml:space="preserve"> объектом закупки</w:t>
      </w:r>
      <w:r>
        <w:rPr>
          <w:rFonts w:ascii="Times New Roman" w:eastAsia="Calibri" w:hAnsi="Times New Roman" w:cs="Times New Roman"/>
          <w:sz w:val="24"/>
          <w:szCs w:val="24"/>
          <w:shd w:val="clear" w:color="auto" w:fill="FFFFFF"/>
          <w:lang w:eastAsia="en-US"/>
        </w:rPr>
        <w:t>;</w:t>
      </w:r>
    </w:p>
    <w:p w:rsidR="00534A82" w:rsidRPr="00415851" w:rsidRDefault="00534A82" w:rsidP="00534A82">
      <w:pPr>
        <w:pStyle w:val="ConsPlusNonformat"/>
        <w:spacing w:line="228" w:lineRule="auto"/>
        <w:ind w:firstLine="426"/>
        <w:jc w:val="both"/>
        <w:rPr>
          <w:rFonts w:ascii="Times New Roman" w:hAnsi="Times New Roman" w:cs="Times New Roman"/>
          <w:sz w:val="24"/>
          <w:szCs w:val="24"/>
        </w:rPr>
      </w:pPr>
      <w:r w:rsidRPr="00415851">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sidRPr="00415851">
        <w:rPr>
          <w:rFonts w:ascii="Times New Roman" w:hAnsi="Times New Roman" w:cs="Times New Roman"/>
          <w:sz w:val="24"/>
          <w:szCs w:val="24"/>
        </w:rPr>
        <w:t>непроведение</w:t>
      </w:r>
      <w:proofErr w:type="spellEnd"/>
      <w:r w:rsidRPr="00415851">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34A82" w:rsidRPr="00415851" w:rsidRDefault="00534A82" w:rsidP="00534A82">
      <w:pPr>
        <w:pStyle w:val="ConsPlusNonformat"/>
        <w:spacing w:line="228" w:lineRule="auto"/>
        <w:ind w:firstLine="426"/>
        <w:jc w:val="both"/>
        <w:rPr>
          <w:rFonts w:ascii="Times New Roman" w:hAnsi="Times New Roman" w:cs="Times New Roman"/>
          <w:sz w:val="24"/>
          <w:szCs w:val="24"/>
        </w:rPr>
      </w:pPr>
      <w:r w:rsidRPr="00415851">
        <w:rPr>
          <w:rFonts w:ascii="Times New Roman" w:hAnsi="Times New Roman" w:cs="Times New Roman"/>
          <w:sz w:val="24"/>
          <w:szCs w:val="24"/>
        </w:rPr>
        <w:t>3)</w:t>
      </w:r>
      <w:r>
        <w:rPr>
          <w:rFonts w:ascii="Times New Roman" w:hAnsi="Times New Roman" w:cs="Times New Roman"/>
          <w:sz w:val="24"/>
          <w:szCs w:val="24"/>
        </w:rPr>
        <w:t xml:space="preserve"> </w:t>
      </w:r>
      <w:proofErr w:type="spellStart"/>
      <w:r w:rsidRPr="00415851">
        <w:rPr>
          <w:rFonts w:ascii="Times New Roman" w:hAnsi="Times New Roman" w:cs="Times New Roman"/>
          <w:sz w:val="24"/>
          <w:szCs w:val="24"/>
        </w:rPr>
        <w:t>неприостановление</w:t>
      </w:r>
      <w:proofErr w:type="spellEnd"/>
      <w:r w:rsidRPr="00415851">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34A82" w:rsidRPr="00415851" w:rsidRDefault="00534A82" w:rsidP="00534A82">
      <w:pPr>
        <w:pStyle w:val="ConsPlusNonformat"/>
        <w:spacing w:line="228" w:lineRule="auto"/>
        <w:ind w:firstLine="426"/>
        <w:jc w:val="both"/>
        <w:rPr>
          <w:rFonts w:ascii="Times New Roman" w:hAnsi="Times New Roman" w:cs="Times New Roman"/>
          <w:sz w:val="24"/>
          <w:szCs w:val="24"/>
        </w:rPr>
      </w:pPr>
      <w:proofErr w:type="gramStart"/>
      <w:r w:rsidRPr="00415851">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15851">
        <w:rPr>
          <w:rFonts w:ascii="Times New Roman" w:hAnsi="Times New Roman" w:cs="Times New Roman"/>
          <w:sz w:val="24"/>
          <w:szCs w:val="24"/>
        </w:rPr>
        <w:t xml:space="preserve"> </w:t>
      </w:r>
      <w:proofErr w:type="gramStart"/>
      <w:r w:rsidRPr="00415851">
        <w:rPr>
          <w:rFonts w:ascii="Times New Roman" w:hAnsi="Times New Roman" w:cs="Times New Roman"/>
          <w:sz w:val="24"/>
          <w:szCs w:val="24"/>
        </w:rPr>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15851">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15851">
        <w:rPr>
          <w:rFonts w:ascii="Times New Roman" w:hAnsi="Times New Roman" w:cs="Times New Roman"/>
          <w:sz w:val="24"/>
          <w:szCs w:val="24"/>
        </w:rPr>
        <w:t>указанных</w:t>
      </w:r>
      <w:proofErr w:type="gramEnd"/>
      <w:r w:rsidRPr="00415851">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34A82" w:rsidRPr="00415851" w:rsidRDefault="00534A82" w:rsidP="00534A82">
      <w:pPr>
        <w:pStyle w:val="ConsPlusNonformat"/>
        <w:spacing w:line="228" w:lineRule="auto"/>
        <w:ind w:firstLine="426"/>
        <w:jc w:val="both"/>
        <w:rPr>
          <w:rFonts w:ascii="Times New Roman" w:hAnsi="Times New Roman" w:cs="Times New Roman"/>
          <w:sz w:val="24"/>
          <w:szCs w:val="24"/>
        </w:rPr>
      </w:pPr>
      <w:proofErr w:type="gramStart"/>
      <w:r w:rsidRPr="00415851">
        <w:rPr>
          <w:rFonts w:ascii="Times New Roman" w:hAnsi="Times New Roman" w:cs="Times New Roman"/>
          <w:sz w:val="24"/>
          <w:szCs w:val="24"/>
        </w:rPr>
        <w:t>5)</w:t>
      </w:r>
      <w:r>
        <w:rPr>
          <w:rFonts w:ascii="Times New Roman" w:hAnsi="Times New Roman" w:cs="Times New Roman"/>
          <w:sz w:val="24"/>
          <w:szCs w:val="24"/>
        </w:rPr>
        <w:t xml:space="preserve"> </w:t>
      </w:r>
      <w:r w:rsidRPr="00415851">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sidRPr="00415851">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34A82" w:rsidRPr="00415851" w:rsidRDefault="00534A82" w:rsidP="00534A82">
      <w:pPr>
        <w:pStyle w:val="ConsPlusNonformat"/>
        <w:spacing w:line="228" w:lineRule="auto"/>
        <w:ind w:firstLine="426"/>
        <w:jc w:val="both"/>
        <w:rPr>
          <w:rFonts w:ascii="Times New Roman" w:hAnsi="Times New Roman" w:cs="Times New Roman"/>
          <w:sz w:val="24"/>
          <w:szCs w:val="24"/>
        </w:rPr>
      </w:pPr>
      <w:r w:rsidRPr="00415851">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415851">
        <w:rPr>
          <w:rFonts w:ascii="Times New Roman" w:hAnsi="Times New Roman" w:cs="Times New Roman"/>
          <w:sz w:val="24"/>
          <w:szCs w:val="24"/>
        </w:rPr>
        <w:lastRenderedPageBreak/>
        <w:t>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34A82" w:rsidRDefault="00534A82" w:rsidP="00534A82">
      <w:pPr>
        <w:pStyle w:val="ConsPlusNonformat"/>
        <w:spacing w:line="247" w:lineRule="auto"/>
        <w:ind w:firstLine="426"/>
        <w:jc w:val="both"/>
        <w:rPr>
          <w:rFonts w:ascii="Times New Roman" w:hAnsi="Times New Roman" w:cs="Times New Roman"/>
          <w:sz w:val="24"/>
          <w:szCs w:val="24"/>
        </w:rPr>
      </w:pPr>
      <w:proofErr w:type="gramStart"/>
      <w:r w:rsidRPr="00415851">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sidRPr="00415851">
        <w:rPr>
          <w:rFonts w:ascii="Times New Roman" w:hAnsi="Times New Roman" w:cs="Times New Roman"/>
          <w:sz w:val="24"/>
          <w:szCs w:val="24"/>
        </w:rPr>
        <w:t>унитарного</w:t>
      </w:r>
      <w:r>
        <w:rPr>
          <w:rFonts w:ascii="Times New Roman" w:hAnsi="Times New Roman" w:cs="Times New Roman"/>
          <w:sz w:val="24"/>
          <w:szCs w:val="24"/>
        </w:rPr>
        <w:t xml:space="preserve"> </w:t>
      </w:r>
      <w:r w:rsidRPr="00415851">
        <w:rPr>
          <w:rFonts w:ascii="Times New Roman" w:hAnsi="Times New Roman" w:cs="Times New Roman"/>
          <w:sz w:val="24"/>
          <w:szCs w:val="24"/>
        </w:rPr>
        <w:t>предприятия</w:t>
      </w:r>
      <w:r>
        <w:rPr>
          <w:rFonts w:ascii="Times New Roman" w:hAnsi="Times New Roman" w:cs="Times New Roman"/>
          <w:sz w:val="24"/>
          <w:szCs w:val="24"/>
        </w:rPr>
        <w:t xml:space="preserve"> </w:t>
      </w:r>
      <w:r w:rsidRPr="00415851">
        <w:rPr>
          <w:rFonts w:ascii="Times New Roman" w:hAnsi="Times New Roman" w:cs="Times New Roman"/>
          <w:sz w:val="24"/>
          <w:szCs w:val="24"/>
        </w:rPr>
        <w:t>либо</w:t>
      </w:r>
      <w:r>
        <w:rPr>
          <w:rFonts w:ascii="Times New Roman" w:hAnsi="Times New Roman" w:cs="Times New Roman"/>
          <w:sz w:val="24"/>
          <w:szCs w:val="24"/>
        </w:rPr>
        <w:t xml:space="preserve"> </w:t>
      </w:r>
      <w:r w:rsidRPr="00415851">
        <w:rPr>
          <w:rFonts w:ascii="Times New Roman" w:hAnsi="Times New Roman" w:cs="Times New Roman"/>
          <w:sz w:val="24"/>
          <w:szCs w:val="24"/>
        </w:rPr>
        <w:t>иными</w:t>
      </w:r>
      <w:r>
        <w:rPr>
          <w:rFonts w:ascii="Times New Roman" w:hAnsi="Times New Roman" w:cs="Times New Roman"/>
          <w:sz w:val="24"/>
          <w:szCs w:val="24"/>
        </w:rPr>
        <w:t xml:space="preserve"> </w:t>
      </w:r>
      <w:r w:rsidRPr="00415851">
        <w:rPr>
          <w:rFonts w:ascii="Times New Roman" w:hAnsi="Times New Roman" w:cs="Times New Roman"/>
          <w:sz w:val="24"/>
          <w:szCs w:val="24"/>
        </w:rPr>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15851">
        <w:rPr>
          <w:rFonts w:ascii="Times New Roman" w:hAnsi="Times New Roman" w:cs="Times New Roman"/>
          <w:sz w:val="24"/>
          <w:szCs w:val="24"/>
        </w:rPr>
        <w:t>неполнородными</w:t>
      </w:r>
      <w:proofErr w:type="spellEnd"/>
      <w:r w:rsidRPr="00415851">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415851">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34A82" w:rsidRDefault="00534A82" w:rsidP="00534A82">
      <w:pPr>
        <w:autoSpaceDE w:val="0"/>
        <w:autoSpaceDN w:val="0"/>
        <w:adjustRightInd w:val="0"/>
        <w:ind w:firstLine="426"/>
        <w:jc w:val="both"/>
      </w:pPr>
      <w:r>
        <w:t>8</w:t>
      </w:r>
      <w:r w:rsidRPr="00415851">
        <w:t>) участник закупки не является оффшорной компанией.</w:t>
      </w:r>
    </w:p>
    <w:p w:rsidR="00534A82" w:rsidRDefault="00534A82" w:rsidP="00534A82">
      <w:pPr>
        <w:autoSpaceDE w:val="0"/>
        <w:autoSpaceDN w:val="0"/>
        <w:adjustRightInd w:val="0"/>
        <w:ind w:firstLine="426"/>
        <w:jc w:val="both"/>
        <w:rPr>
          <w:color w:val="000000" w:themeColor="text1"/>
        </w:rPr>
      </w:pPr>
      <w:r>
        <w:rPr>
          <w:color w:val="000000" w:themeColor="text1"/>
        </w:rPr>
        <w:t>9</w:t>
      </w:r>
      <w:r w:rsidRPr="00B31C74">
        <w:rPr>
          <w:color w:val="000000" w:themeColor="text1"/>
        </w:rPr>
        <w:t>) отсутствие у участника закупки ограничений для участия в закупках, установленных законодательством Российской Федерации.</w:t>
      </w:r>
    </w:p>
    <w:p w:rsidR="00534A82" w:rsidRPr="00415851" w:rsidRDefault="00534A82" w:rsidP="00534A82">
      <w:pPr>
        <w:pStyle w:val="ConsPlusNonformat"/>
        <w:spacing w:line="247" w:lineRule="auto"/>
        <w:ind w:firstLine="426"/>
        <w:jc w:val="both"/>
        <w:rPr>
          <w:rFonts w:ascii="Times New Roman" w:hAnsi="Times New Roman" w:cs="Times New Roman"/>
          <w:sz w:val="24"/>
          <w:szCs w:val="24"/>
        </w:rPr>
      </w:pPr>
      <w:r>
        <w:rPr>
          <w:rFonts w:ascii="Times New Roman" w:hAnsi="Times New Roman" w:cs="Times New Roman"/>
          <w:sz w:val="24"/>
          <w:szCs w:val="24"/>
        </w:rPr>
        <w:t>10</w:t>
      </w:r>
      <w:r w:rsidRPr="00415851">
        <w:rPr>
          <w:rFonts w:ascii="Times New Roman" w:hAnsi="Times New Roman" w:cs="Times New Roman"/>
          <w:sz w:val="24"/>
          <w:szCs w:val="24"/>
        </w:rPr>
        <w:t>)</w:t>
      </w:r>
      <w:r>
        <w:rPr>
          <w:rFonts w:ascii="Times New Roman" w:hAnsi="Times New Roman" w:cs="Times New Roman"/>
          <w:sz w:val="24"/>
          <w:szCs w:val="24"/>
        </w:rPr>
        <w:t xml:space="preserve"> </w:t>
      </w:r>
      <w:r w:rsidRPr="00415851">
        <w:rPr>
          <w:rFonts w:ascii="Times New Roman" w:hAnsi="Times New Roman" w:cs="Times New Roman"/>
          <w:sz w:val="24"/>
          <w:szCs w:val="24"/>
        </w:rPr>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34A82" w:rsidRDefault="00534A82" w:rsidP="00534A82">
      <w:pPr>
        <w:shd w:val="clear" w:color="auto" w:fill="FFFFFF"/>
        <w:snapToGrid w:val="0"/>
        <w:spacing w:line="247" w:lineRule="auto"/>
        <w:ind w:firstLine="426"/>
        <w:jc w:val="both"/>
        <w:rPr>
          <w:b/>
        </w:rPr>
      </w:pPr>
    </w:p>
    <w:p w:rsidR="00534A82" w:rsidRPr="00415851" w:rsidRDefault="00534A82" w:rsidP="00534A82">
      <w:pPr>
        <w:shd w:val="clear" w:color="auto" w:fill="FFFFFF"/>
        <w:snapToGrid w:val="0"/>
        <w:spacing w:line="247" w:lineRule="auto"/>
        <w:ind w:firstLine="426"/>
        <w:jc w:val="both"/>
        <w:rPr>
          <w:b/>
        </w:rPr>
      </w:pPr>
      <w:r w:rsidRPr="00415851">
        <w:rPr>
          <w:b/>
        </w:rPr>
        <w:t>9. Требования к содержанию и составу заявки на участие в аукционе</w:t>
      </w:r>
      <w:r>
        <w:rPr>
          <w:b/>
        </w:rPr>
        <w:t xml:space="preserve"> </w:t>
      </w:r>
      <w:r w:rsidRPr="00415851">
        <w:rPr>
          <w:b/>
        </w:rPr>
        <w:t>в электрон</w:t>
      </w:r>
      <w:r>
        <w:rPr>
          <w:b/>
        </w:rPr>
        <w:t>ной форме</w:t>
      </w:r>
    </w:p>
    <w:p w:rsidR="00534A82" w:rsidRPr="00415851" w:rsidRDefault="00534A82" w:rsidP="00534A82">
      <w:pPr>
        <w:shd w:val="clear" w:color="auto" w:fill="FFFFFF"/>
        <w:snapToGrid w:val="0"/>
        <w:spacing w:line="247" w:lineRule="auto"/>
        <w:ind w:firstLine="426"/>
      </w:pPr>
      <w:r w:rsidRPr="00415851">
        <w:t>Заявка на участие в аукционе в электронной форме состоит из двух частей.</w:t>
      </w:r>
    </w:p>
    <w:p w:rsidR="00534A82" w:rsidRPr="00415851" w:rsidRDefault="00534A82" w:rsidP="00534A82">
      <w:pPr>
        <w:tabs>
          <w:tab w:val="left" w:pos="45"/>
        </w:tabs>
        <w:spacing w:line="247" w:lineRule="auto"/>
        <w:ind w:firstLine="426"/>
        <w:jc w:val="both"/>
      </w:pPr>
      <w:r w:rsidRPr="00415851">
        <w:rPr>
          <w:b/>
          <w:bCs/>
          <w:u w:val="single"/>
        </w:rPr>
        <w:t>Первая часть заявки</w:t>
      </w:r>
      <w:r w:rsidRPr="00415851">
        <w:t xml:space="preserve"> на участие в аукционе в электронной форме должна содержать следующие сведения:</w:t>
      </w:r>
    </w:p>
    <w:p w:rsidR="00534A82" w:rsidRDefault="00534A82" w:rsidP="00534A82">
      <w:pPr>
        <w:pStyle w:val="af5"/>
        <w:ind w:firstLine="426"/>
      </w:pPr>
      <w:r w:rsidRPr="00ED2690">
        <w:t>- согласие участника</w:t>
      </w:r>
      <w:r>
        <w:t xml:space="preserve"> </w:t>
      </w:r>
      <w:r w:rsidRPr="00ED2690">
        <w:t>электронного</w:t>
      </w:r>
      <w:r>
        <w:t xml:space="preserve"> </w:t>
      </w:r>
      <w:r w:rsidRPr="00ED2690">
        <w:t>аукциона на выполнение работы на условиях, предусмотренных документацией</w:t>
      </w:r>
      <w:r>
        <w:t xml:space="preserve"> </w:t>
      </w:r>
      <w:r w:rsidRPr="00ED2690">
        <w:t>об электронном</w:t>
      </w:r>
      <w:r>
        <w:t xml:space="preserve"> </w:t>
      </w:r>
      <w:r w:rsidRPr="00ED2690">
        <w:t>аукционе</w:t>
      </w:r>
      <w:r>
        <w:t xml:space="preserve"> </w:t>
      </w:r>
      <w:r w:rsidRPr="00ED2690">
        <w:t>и не подлежащих изменению по результатам проведения электронного</w:t>
      </w:r>
      <w:r>
        <w:t xml:space="preserve"> </w:t>
      </w:r>
      <w:r w:rsidRPr="00ED2690">
        <w:t>аукциона</w:t>
      </w:r>
      <w:r>
        <w:t xml:space="preserve"> </w:t>
      </w:r>
      <w:r w:rsidRPr="00ED2690">
        <w:t>(такое согласие дается с применением программно-аппаратных средств электронной площадки)</w:t>
      </w:r>
      <w:r>
        <w:t>:</w:t>
      </w:r>
    </w:p>
    <w:p w:rsidR="00534A82" w:rsidRPr="00415851" w:rsidRDefault="00534A82" w:rsidP="00534A82">
      <w:pPr>
        <w:ind w:firstLine="426"/>
        <w:jc w:val="both"/>
      </w:pPr>
      <w:r w:rsidRPr="00415851">
        <w:rPr>
          <w:b/>
          <w:bCs/>
          <w:u w:val="single"/>
        </w:rPr>
        <w:t>Вторая часть заявки</w:t>
      </w:r>
      <w:r>
        <w:rPr>
          <w:b/>
          <w:bCs/>
          <w:u w:val="single"/>
        </w:rPr>
        <w:t xml:space="preserve"> </w:t>
      </w:r>
      <w:r w:rsidRPr="00415851">
        <w:t>на участие в электронном аукционе должна содержать следующие документы и информацию:</w:t>
      </w:r>
    </w:p>
    <w:p w:rsidR="00534A82" w:rsidRPr="00415851" w:rsidRDefault="00534A82" w:rsidP="00534A82">
      <w:pPr>
        <w:tabs>
          <w:tab w:val="left" w:pos="45"/>
        </w:tabs>
        <w:spacing w:line="247" w:lineRule="auto"/>
        <w:ind w:firstLine="426"/>
        <w:jc w:val="both"/>
        <w:rPr>
          <w:color w:val="000000"/>
        </w:rPr>
      </w:pPr>
      <w:proofErr w:type="gramStart"/>
      <w:r w:rsidRPr="00415851">
        <w:rPr>
          <w:color w:val="000000"/>
        </w:rPr>
        <w:t xml:space="preserve">1) </w:t>
      </w:r>
      <w:r w:rsidRPr="00B31C74">
        <w:rPr>
          <w:color w:val="000000" w:themeColor="text1"/>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B31C74">
        <w:rPr>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Pr="00D67A04">
        <w:rPr>
          <w:color w:val="0070C0"/>
        </w:rPr>
        <w:t>;</w:t>
      </w:r>
    </w:p>
    <w:p w:rsidR="00534A82" w:rsidRPr="00B31C74" w:rsidRDefault="00534A82" w:rsidP="00534A82">
      <w:pPr>
        <w:tabs>
          <w:tab w:val="left" w:pos="45"/>
        </w:tabs>
        <w:spacing w:line="247" w:lineRule="auto"/>
        <w:ind w:firstLine="426"/>
        <w:jc w:val="both"/>
        <w:rPr>
          <w:color w:val="000000" w:themeColor="text1"/>
        </w:rPr>
      </w:pPr>
      <w:r w:rsidRPr="00415851">
        <w:t>2) декларация о соответствии участника требованиям к участникам закупки, установ</w:t>
      </w:r>
      <w:r w:rsidRPr="00B31C74">
        <w:rPr>
          <w:color w:val="000000" w:themeColor="text1"/>
        </w:rPr>
        <w:t>ленным п.2-7</w:t>
      </w:r>
      <w:r>
        <w:rPr>
          <w:color w:val="000000" w:themeColor="text1"/>
        </w:rPr>
        <w:t xml:space="preserve"> части </w:t>
      </w:r>
      <w:r w:rsidRPr="00B31C74">
        <w:rPr>
          <w:color w:val="000000" w:themeColor="text1"/>
        </w:rPr>
        <w:t xml:space="preserve"> 8 аукционной документацией</w:t>
      </w:r>
      <w:r>
        <w:rPr>
          <w:color w:val="000000" w:themeColor="text1"/>
        </w:rPr>
        <w:t xml:space="preserve"> </w:t>
      </w:r>
      <w:r w:rsidRPr="00B31C74">
        <w:rPr>
          <w:color w:val="000000" w:themeColor="text1"/>
        </w:rPr>
        <w:t>(указанная декларация предоставляется с использованием программно-аппаратных средств электронной площадки);</w:t>
      </w:r>
    </w:p>
    <w:p w:rsidR="00534A82" w:rsidRDefault="00534A82" w:rsidP="00534A82">
      <w:pPr>
        <w:tabs>
          <w:tab w:val="left" w:pos="45"/>
        </w:tabs>
        <w:ind w:firstLine="426"/>
        <w:jc w:val="both"/>
        <w:rPr>
          <w:color w:val="000000" w:themeColor="text1"/>
        </w:rPr>
      </w:pPr>
      <w:proofErr w:type="gramStart"/>
      <w:r w:rsidRPr="00B31C74">
        <w:rPr>
          <w:color w:val="000000" w:themeColor="text1"/>
        </w:rPr>
        <w:lastRenderedPageBreak/>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B31C74">
        <w:rPr>
          <w:color w:val="000000" w:themeColor="text1"/>
        </w:rPr>
        <w:t xml:space="preserve"> кон</w:t>
      </w:r>
      <w:r>
        <w:rPr>
          <w:color w:val="000000" w:themeColor="text1"/>
        </w:rPr>
        <w:t>тракта является крупной сделкой;</w:t>
      </w:r>
    </w:p>
    <w:p w:rsidR="00534A82" w:rsidRDefault="00534A82" w:rsidP="00534A82">
      <w:pPr>
        <w:tabs>
          <w:tab w:val="left" w:pos="45"/>
        </w:tabs>
        <w:ind w:firstLine="567"/>
        <w:jc w:val="both"/>
        <w:rPr>
          <w:color w:val="000000" w:themeColor="text1"/>
        </w:rPr>
      </w:pPr>
      <w:r>
        <w:rPr>
          <w:color w:val="000000" w:themeColor="text1"/>
        </w:rPr>
        <w:t xml:space="preserve">4) </w:t>
      </w:r>
      <w:r w:rsidRPr="008563F3">
        <w:rPr>
          <w:color w:val="000000" w:themeColor="text1"/>
        </w:rPr>
        <w:t>декларация о принадлежности участника аукциона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p>
    <w:p w:rsidR="00534A82" w:rsidRPr="00415851" w:rsidRDefault="00534A82" w:rsidP="00534A82">
      <w:pPr>
        <w:tabs>
          <w:tab w:val="left" w:pos="45"/>
        </w:tabs>
        <w:ind w:firstLine="567"/>
        <w:jc w:val="both"/>
        <w:rPr>
          <w:b/>
          <w:bCs/>
        </w:rPr>
      </w:pPr>
      <w:r w:rsidRPr="00415851">
        <w:rPr>
          <w:b/>
          <w:bCs/>
        </w:rPr>
        <w:t>Инструкция по заполнению заявки Участником закупки</w:t>
      </w:r>
    </w:p>
    <w:p w:rsidR="00534A82" w:rsidRPr="00E3537B" w:rsidRDefault="00534A82" w:rsidP="00534A82">
      <w:pPr>
        <w:ind w:firstLine="567"/>
        <w:jc w:val="both"/>
      </w:pPr>
      <w:r w:rsidRPr="00E3537B">
        <w:t xml:space="preserve">Документы и сведения в составе заявки на участие в аукционе </w:t>
      </w:r>
      <w:r>
        <w:t>в электронной форме должны быть</w:t>
      </w:r>
      <w:r w:rsidRPr="00E3537B">
        <w:t xml:space="preserve"> составлены на русском языке. В случае если в заявку входят документы, оригиналы которых выданы участнику третьими лицами на ином языке, то они могут быть представлены на этом языке при условии, что к ним будет прилагаться </w:t>
      </w:r>
      <w:r w:rsidRPr="00E3537B">
        <w:rPr>
          <w:bCs/>
        </w:rPr>
        <w:t xml:space="preserve">надлежащим образом заверенный </w:t>
      </w:r>
      <w:r w:rsidRPr="00E3537B">
        <w:t xml:space="preserve">перевод на русский язык. В случае противоречия представленного документа и его перевода преимущество будет иметь перевод. </w:t>
      </w:r>
      <w:r w:rsidRPr="00E3537B">
        <w:tab/>
      </w:r>
    </w:p>
    <w:p w:rsidR="00534A82" w:rsidRDefault="00534A82" w:rsidP="00534A82">
      <w:pPr>
        <w:ind w:firstLine="567"/>
        <w:jc w:val="both"/>
      </w:pPr>
      <w:r w:rsidRPr="00E3537B">
        <w:t xml:space="preserve">При подаче заявки участниками </w:t>
      </w:r>
      <w:r>
        <w:t>закупки</w:t>
      </w:r>
      <w:r w:rsidRPr="00E3537B">
        <w:t xml:space="preserve"> должны применяться общепринятые обозначения и наименования в соответствии с требованиями действующих нормативных документов. Сведения, которые содержатся в заявках участников </w:t>
      </w:r>
      <w:r>
        <w:t>закупки</w:t>
      </w:r>
      <w:r w:rsidRPr="00E3537B">
        <w:t>, не должны допускать двусмысленных толкований.</w:t>
      </w:r>
    </w:p>
    <w:p w:rsidR="00534A82" w:rsidRPr="00117F75" w:rsidRDefault="00534A82" w:rsidP="00534A82">
      <w:pPr>
        <w:ind w:firstLine="567"/>
        <w:jc w:val="both"/>
      </w:pPr>
      <w:r>
        <w:t>Заявка на участие в электронном аукционе должна состоять из двух частей.</w:t>
      </w:r>
    </w:p>
    <w:p w:rsidR="00534A82" w:rsidRPr="00FA325A" w:rsidRDefault="00534A82" w:rsidP="00534A82">
      <w:pPr>
        <w:ind w:firstLine="567"/>
        <w:jc w:val="both"/>
      </w:pPr>
      <w:r w:rsidRPr="00FA325A">
        <w:t>Первая часть заявки должна содержа</w:t>
      </w:r>
      <w:r>
        <w:t xml:space="preserve">ть сведения, предусмотренные  ч. 9 </w:t>
      </w:r>
      <w:r w:rsidRPr="00FA325A">
        <w:t>настоящей документации. В случае установления в документации требований к материалам</w:t>
      </w:r>
      <w:r>
        <w:t>,</w:t>
      </w:r>
      <w:r w:rsidRPr="00FA325A">
        <w:t xml:space="preserve"> конкретные показатели товара</w:t>
      </w:r>
      <w:r>
        <w:t>,</w:t>
      </w:r>
      <w:r w:rsidRPr="00FA325A">
        <w:t xml:space="preserve"> предлагаемого к использованию при выполнении работ, должны быть указаны в полном соответствии с требованиями, установленными заказчиком. </w:t>
      </w:r>
    </w:p>
    <w:p w:rsidR="00534A82" w:rsidRPr="00206B45" w:rsidRDefault="00534A82" w:rsidP="00534A82">
      <w:pPr>
        <w:ind w:firstLine="567"/>
        <w:jc w:val="both"/>
      </w:pPr>
      <w:r w:rsidRPr="00F76A24">
        <w:t>Участник зак</w:t>
      </w:r>
      <w:r>
        <w:t>упки</w:t>
      </w:r>
      <w:r w:rsidRPr="00F76A24">
        <w:t xml:space="preserve"> заполняет заявку с учетом порядка, определенного электронной </w:t>
      </w:r>
      <w:r>
        <w:t xml:space="preserve">торговой </w:t>
      </w:r>
      <w:r w:rsidRPr="00F76A24">
        <w:t>площадк</w:t>
      </w:r>
      <w:r>
        <w:t>ой.</w:t>
      </w:r>
    </w:p>
    <w:p w:rsidR="00534A82" w:rsidRDefault="00534A82" w:rsidP="00534A82">
      <w:pPr>
        <w:ind w:firstLine="426"/>
        <w:rPr>
          <w:b/>
        </w:rPr>
      </w:pPr>
    </w:p>
    <w:p w:rsidR="00534A82" w:rsidRPr="00415851" w:rsidRDefault="00534A82" w:rsidP="00534A82">
      <w:pPr>
        <w:ind w:firstLine="426"/>
        <w:rPr>
          <w:b/>
        </w:rPr>
      </w:pPr>
      <w:r w:rsidRPr="00415851">
        <w:rPr>
          <w:b/>
        </w:rPr>
        <w:t>10. Срок, место и порядок подачи заявок</w:t>
      </w:r>
      <w:r>
        <w:rPr>
          <w:b/>
        </w:rPr>
        <w:t>:</w:t>
      </w:r>
    </w:p>
    <w:p w:rsidR="00534A82" w:rsidRPr="00415851" w:rsidRDefault="00534A82" w:rsidP="00534A82">
      <w:pPr>
        <w:tabs>
          <w:tab w:val="left" w:pos="480"/>
          <w:tab w:val="left" w:pos="1134"/>
        </w:tabs>
        <w:spacing w:line="230" w:lineRule="auto"/>
        <w:ind w:firstLine="567"/>
        <w:jc w:val="both"/>
      </w:pPr>
      <w:r w:rsidRPr="00415851">
        <w:t>Заявка на участие в электронном аукционе направляется участником такого аукциона оператору электронной площадки</w:t>
      </w:r>
      <w:r>
        <w:t xml:space="preserve"> </w:t>
      </w:r>
      <w:r w:rsidRPr="00415851">
        <w:t>в форме двух электронных документов, содержащих части заявки, предусмотренные частями 3 и 5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Указанные электронные документы подаются одновременно. Содержание и состав первой и второй частей заявки указаны в части 9 настоящей документации об аукционе в электронной форме. Подача заявки осуществляется в соответствии с регламентом, установленным оператором электронной площадки.</w:t>
      </w:r>
    </w:p>
    <w:p w:rsidR="00534A82" w:rsidRPr="00415851" w:rsidRDefault="00534A82" w:rsidP="00534A82">
      <w:pPr>
        <w:tabs>
          <w:tab w:val="left" w:pos="480"/>
          <w:tab w:val="left" w:pos="1134"/>
        </w:tabs>
        <w:spacing w:line="230" w:lineRule="auto"/>
        <w:ind w:firstLine="426"/>
        <w:jc w:val="both"/>
      </w:pPr>
      <w:r w:rsidRPr="00415851">
        <w:t xml:space="preserve">Участник электронного аукциона вправе подать заявку </w:t>
      </w:r>
      <w:proofErr w:type="gramStart"/>
      <w:r w:rsidRPr="00415851">
        <w:t>на участие в таком аукционе в любое время с момента размещения извещения о его проведении</w:t>
      </w:r>
      <w:proofErr w:type="gramEnd"/>
      <w:r w:rsidRPr="00415851">
        <w:t xml:space="preserve"> до предусмотренных документацией о таком аукционе даты и времени окончания срока подачи на участие в таком аукционе заявок.</w:t>
      </w:r>
    </w:p>
    <w:p w:rsidR="00534A82" w:rsidRPr="007904BC" w:rsidRDefault="00534A82" w:rsidP="00534A82">
      <w:pPr>
        <w:tabs>
          <w:tab w:val="left" w:pos="480"/>
          <w:tab w:val="left" w:pos="1134"/>
        </w:tabs>
        <w:spacing w:line="230" w:lineRule="auto"/>
        <w:ind w:firstLine="426"/>
        <w:jc w:val="both"/>
      </w:pPr>
      <w:r w:rsidRPr="00415851">
        <w:t>Участник закупки вправе подать только одну заявку на участие в аукционе в электронной форме.</w:t>
      </w:r>
    </w:p>
    <w:p w:rsidR="00534A82" w:rsidRDefault="00534A82" w:rsidP="00534A82">
      <w:pPr>
        <w:tabs>
          <w:tab w:val="left" w:pos="480"/>
          <w:tab w:val="left" w:pos="1134"/>
        </w:tabs>
        <w:spacing w:line="230" w:lineRule="auto"/>
        <w:ind w:firstLine="567"/>
        <w:jc w:val="both"/>
        <w:rPr>
          <w:b/>
        </w:rPr>
      </w:pPr>
    </w:p>
    <w:p w:rsidR="00534A82" w:rsidRPr="00415851" w:rsidRDefault="00534A82" w:rsidP="00534A82">
      <w:pPr>
        <w:tabs>
          <w:tab w:val="left" w:pos="480"/>
          <w:tab w:val="left" w:pos="1134"/>
        </w:tabs>
        <w:spacing w:line="230" w:lineRule="auto"/>
        <w:ind w:firstLine="567"/>
        <w:jc w:val="both"/>
        <w:rPr>
          <w:b/>
        </w:rPr>
      </w:pPr>
      <w:r w:rsidRPr="00415851">
        <w:rPr>
          <w:b/>
        </w:rPr>
        <w:t>11. Дата и время окончания срока подачи заявок</w:t>
      </w:r>
      <w:r w:rsidRPr="00415851">
        <w:t>:</w:t>
      </w:r>
    </w:p>
    <w:p w:rsidR="00534A82" w:rsidRPr="00415851" w:rsidRDefault="00534A82" w:rsidP="00534A82">
      <w:pPr>
        <w:tabs>
          <w:tab w:val="left" w:pos="480"/>
          <w:tab w:val="left" w:pos="1134"/>
        </w:tabs>
        <w:spacing w:line="230" w:lineRule="auto"/>
        <w:ind w:firstLine="567"/>
        <w:jc w:val="both"/>
        <w:rPr>
          <w:u w:val="single"/>
        </w:rPr>
      </w:pPr>
      <w:r w:rsidRPr="00C41CA3">
        <w:rPr>
          <w:u w:val="single"/>
        </w:rPr>
        <w:t>_</w:t>
      </w:r>
      <w:r>
        <w:rPr>
          <w:u w:val="single"/>
        </w:rPr>
        <w:t>07.06</w:t>
      </w:r>
      <w:r w:rsidRPr="00C41CA3">
        <w:rPr>
          <w:u w:val="single"/>
        </w:rPr>
        <w:t>.202</w:t>
      </w:r>
      <w:r>
        <w:rPr>
          <w:u w:val="single"/>
        </w:rPr>
        <w:t>1</w:t>
      </w:r>
      <w:r w:rsidRPr="00C41CA3">
        <w:rPr>
          <w:u w:val="single"/>
        </w:rPr>
        <w:t>гдо 17:00 (по местному времени).</w:t>
      </w:r>
    </w:p>
    <w:p w:rsidR="00534A82" w:rsidRPr="00415851" w:rsidRDefault="00534A82" w:rsidP="00534A82">
      <w:pPr>
        <w:tabs>
          <w:tab w:val="left" w:pos="480"/>
          <w:tab w:val="left" w:pos="1134"/>
        </w:tabs>
        <w:spacing w:line="230" w:lineRule="auto"/>
        <w:ind w:firstLine="567"/>
        <w:jc w:val="both"/>
      </w:pPr>
    </w:p>
    <w:p w:rsidR="00534A82" w:rsidRPr="00415851" w:rsidRDefault="00534A82" w:rsidP="00534A82">
      <w:pPr>
        <w:tabs>
          <w:tab w:val="left" w:pos="480"/>
          <w:tab w:val="left" w:pos="1134"/>
        </w:tabs>
        <w:spacing w:line="230" w:lineRule="auto"/>
        <w:ind w:firstLine="567"/>
        <w:jc w:val="both"/>
      </w:pPr>
      <w:r w:rsidRPr="00415851">
        <w:rPr>
          <w:b/>
        </w:rPr>
        <w:t>12. Дата окончания срока рассмотрения заявок на участие в аукционе в электронной форме</w:t>
      </w:r>
      <w:r w:rsidRPr="00415851">
        <w:t xml:space="preserve">: </w:t>
      </w:r>
      <w:r>
        <w:rPr>
          <w:u w:val="single"/>
        </w:rPr>
        <w:t>_0</w:t>
      </w:r>
      <w:r w:rsidRPr="00C41CA3">
        <w:rPr>
          <w:u w:val="single"/>
        </w:rPr>
        <w:t>8.0</w:t>
      </w:r>
      <w:r>
        <w:rPr>
          <w:u w:val="single"/>
        </w:rPr>
        <w:t>6</w:t>
      </w:r>
      <w:r w:rsidRPr="00C41CA3">
        <w:rPr>
          <w:u w:val="single"/>
        </w:rPr>
        <w:t>.202</w:t>
      </w:r>
      <w:r>
        <w:rPr>
          <w:u w:val="single"/>
        </w:rPr>
        <w:t>1</w:t>
      </w:r>
      <w:r w:rsidRPr="00C41CA3">
        <w:rPr>
          <w:u w:val="single"/>
        </w:rPr>
        <w:t>г_________________</w:t>
      </w:r>
    </w:p>
    <w:p w:rsidR="00534A82" w:rsidRPr="00415851" w:rsidRDefault="00534A82" w:rsidP="00534A82">
      <w:pPr>
        <w:tabs>
          <w:tab w:val="left" w:pos="480"/>
          <w:tab w:val="left" w:pos="1134"/>
        </w:tabs>
        <w:spacing w:line="230" w:lineRule="auto"/>
        <w:ind w:firstLine="567"/>
        <w:jc w:val="both"/>
      </w:pPr>
    </w:p>
    <w:p w:rsidR="00534A82" w:rsidRPr="00415851" w:rsidRDefault="00534A82" w:rsidP="00534A82">
      <w:pPr>
        <w:tabs>
          <w:tab w:val="left" w:pos="480"/>
          <w:tab w:val="left" w:pos="1134"/>
        </w:tabs>
        <w:spacing w:line="230" w:lineRule="auto"/>
        <w:ind w:firstLine="567"/>
        <w:jc w:val="both"/>
        <w:rPr>
          <w:u w:val="single"/>
        </w:rPr>
      </w:pPr>
      <w:r w:rsidRPr="00415851">
        <w:rPr>
          <w:b/>
        </w:rPr>
        <w:t>13. Дата проведения аукциона</w:t>
      </w:r>
      <w:r w:rsidRPr="00415851">
        <w:t>:</w:t>
      </w:r>
      <w:r>
        <w:rPr>
          <w:u w:val="single"/>
        </w:rPr>
        <w:t>__0</w:t>
      </w:r>
      <w:r w:rsidRPr="00C41CA3">
        <w:rPr>
          <w:u w:val="single"/>
        </w:rPr>
        <w:t>9.0</w:t>
      </w:r>
      <w:r>
        <w:rPr>
          <w:u w:val="single"/>
        </w:rPr>
        <w:t>6</w:t>
      </w:r>
      <w:r w:rsidRPr="00C41CA3">
        <w:rPr>
          <w:u w:val="single"/>
        </w:rPr>
        <w:t>.202</w:t>
      </w:r>
      <w:r>
        <w:rPr>
          <w:u w:val="single"/>
        </w:rPr>
        <w:t>1</w:t>
      </w:r>
      <w:r w:rsidRPr="00C41CA3">
        <w:rPr>
          <w:u w:val="single"/>
        </w:rPr>
        <w:t>г</w:t>
      </w:r>
      <w:r>
        <w:rPr>
          <w:u w:val="single"/>
        </w:rPr>
        <w:t>__________________</w:t>
      </w:r>
    </w:p>
    <w:p w:rsidR="00534A82" w:rsidRPr="00955D6E" w:rsidRDefault="00534A82" w:rsidP="00534A82">
      <w:pPr>
        <w:tabs>
          <w:tab w:val="left" w:pos="480"/>
          <w:tab w:val="left" w:pos="1134"/>
        </w:tabs>
        <w:spacing w:line="230" w:lineRule="auto"/>
        <w:ind w:firstLine="426"/>
        <w:jc w:val="both"/>
        <w:rPr>
          <w:i/>
          <w:u w:val="single"/>
        </w:rPr>
      </w:pPr>
    </w:p>
    <w:p w:rsidR="00534A82" w:rsidRPr="00D532AB" w:rsidRDefault="00534A82" w:rsidP="00534A82">
      <w:pPr>
        <w:tabs>
          <w:tab w:val="left" w:pos="6730"/>
        </w:tabs>
        <w:spacing w:line="230" w:lineRule="auto"/>
        <w:ind w:firstLine="426"/>
        <w:jc w:val="both"/>
      </w:pPr>
      <w:r w:rsidRPr="00D532AB">
        <w:rPr>
          <w:b/>
          <w:bCs/>
        </w:rPr>
        <w:t xml:space="preserve">14. Размер </w:t>
      </w:r>
      <w:r>
        <w:rPr>
          <w:b/>
          <w:bCs/>
        </w:rPr>
        <w:t xml:space="preserve">и порядок предоставления </w:t>
      </w:r>
      <w:r w:rsidRPr="00D532AB">
        <w:rPr>
          <w:b/>
          <w:bCs/>
        </w:rPr>
        <w:t xml:space="preserve">обеспечения заявок на участие в электронном </w:t>
      </w:r>
      <w:r w:rsidRPr="00D532AB">
        <w:rPr>
          <w:b/>
          <w:bCs/>
        </w:rPr>
        <w:lastRenderedPageBreak/>
        <w:t>аукционе:</w:t>
      </w:r>
    </w:p>
    <w:p w:rsidR="00534A82" w:rsidRPr="00FF0A24" w:rsidRDefault="00534A82" w:rsidP="00534A82">
      <w:pPr>
        <w:tabs>
          <w:tab w:val="left" w:pos="480"/>
          <w:tab w:val="left" w:pos="1134"/>
        </w:tabs>
        <w:spacing w:line="230" w:lineRule="auto"/>
        <w:ind w:firstLine="567"/>
        <w:jc w:val="both"/>
        <w:rPr>
          <w:shd w:val="clear" w:color="auto" w:fill="F3F1E9"/>
        </w:rPr>
      </w:pPr>
      <w:r w:rsidRPr="00FF0A24">
        <w:t xml:space="preserve">Обеспечение заявки на участие в </w:t>
      </w:r>
      <w:r w:rsidRPr="00FF0A24">
        <w:rPr>
          <w:iCs/>
        </w:rPr>
        <w:t>аукционе</w:t>
      </w:r>
      <w:r w:rsidRPr="00FF0A24">
        <w:t xml:space="preserve"> может предоставляться участником закупки </w:t>
      </w:r>
      <w:r w:rsidRPr="00FF0A24">
        <w:rPr>
          <w:iCs/>
        </w:rPr>
        <w:t>в виде</w:t>
      </w:r>
      <w:r w:rsidRPr="00FF0A24">
        <w:t xml:space="preserve"> денежных средств </w:t>
      </w:r>
      <w:r w:rsidRPr="00FF0A24">
        <w:rPr>
          <w:iCs/>
        </w:rPr>
        <w:t>или банковской гарантии. Выбор способа обеспечения заявки на участие в аукционе осуществляется участником закупки</w:t>
      </w:r>
      <w:r w:rsidRPr="00FF0A24">
        <w:rPr>
          <w:shd w:val="clear" w:color="auto" w:fill="F3F1E9"/>
        </w:rPr>
        <w:t>.</w:t>
      </w:r>
    </w:p>
    <w:p w:rsidR="00534A82" w:rsidRPr="00FF0A24" w:rsidRDefault="00534A82" w:rsidP="00534A82">
      <w:pPr>
        <w:tabs>
          <w:tab w:val="left" w:pos="480"/>
          <w:tab w:val="left" w:pos="1134"/>
        </w:tabs>
        <w:spacing w:line="230" w:lineRule="auto"/>
        <w:ind w:firstLine="567"/>
        <w:jc w:val="both"/>
        <w:rPr>
          <w:shd w:val="clear" w:color="auto" w:fill="F3F1E9"/>
        </w:rPr>
      </w:pPr>
      <w:r w:rsidRPr="00FF0A24">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r w:rsidRPr="00FF0A24">
        <w:rPr>
          <w:shd w:val="clear" w:color="auto" w:fill="F3F1E9"/>
        </w:rPr>
        <w:t>.</w:t>
      </w:r>
    </w:p>
    <w:p w:rsidR="00534A82" w:rsidRPr="004B43B4" w:rsidRDefault="00534A82" w:rsidP="00534A82">
      <w:pPr>
        <w:tabs>
          <w:tab w:val="left" w:pos="480"/>
          <w:tab w:val="left" w:pos="1134"/>
        </w:tabs>
        <w:spacing w:line="230" w:lineRule="auto"/>
        <w:ind w:firstLine="426"/>
        <w:jc w:val="both"/>
        <w:rPr>
          <w:u w:val="single"/>
        </w:rPr>
      </w:pPr>
      <w:r w:rsidRPr="008D2D8C">
        <w:t>Размер обеспечения заявки на участие в аукционе установлен в размере 1 % начальной (максимальной) цены контракта, что составляет:</w:t>
      </w:r>
      <w:r>
        <w:t>18000 (восемнадцать тысяч) рублей 00 копейки</w:t>
      </w:r>
      <w:r w:rsidRPr="008D2D8C">
        <w:t>.</w:t>
      </w:r>
    </w:p>
    <w:p w:rsidR="00534A82" w:rsidRPr="00D532AB" w:rsidRDefault="00534A82" w:rsidP="00534A82">
      <w:pPr>
        <w:autoSpaceDE w:val="0"/>
        <w:autoSpaceDN w:val="0"/>
        <w:adjustRightInd w:val="0"/>
        <w:spacing w:line="230" w:lineRule="auto"/>
        <w:ind w:firstLine="426"/>
        <w:jc w:val="both"/>
      </w:pPr>
      <w:r w:rsidRPr="00D532AB">
        <w:t xml:space="preserve">Банковская гарантия должна быть безотзывной и должна содержать: </w:t>
      </w:r>
    </w:p>
    <w:p w:rsidR="00534A82" w:rsidRPr="00D532AB" w:rsidRDefault="00534A82" w:rsidP="00534A82">
      <w:pPr>
        <w:autoSpaceDE w:val="0"/>
        <w:autoSpaceDN w:val="0"/>
        <w:adjustRightInd w:val="0"/>
        <w:spacing w:line="230" w:lineRule="auto"/>
        <w:ind w:firstLine="567"/>
        <w:jc w:val="both"/>
      </w:pPr>
      <w:r w:rsidRPr="00D532AB">
        <w:t>- сумму банковской гарантии, подлежащую уплате гарантом заказчику в случае ненадлежащего исполнения обязатель</w:t>
      </w:r>
      <w:proofErr w:type="gramStart"/>
      <w:r w:rsidRPr="00D532AB">
        <w:t>ств пр</w:t>
      </w:r>
      <w:proofErr w:type="gramEnd"/>
      <w:r w:rsidRPr="00D532AB">
        <w:t xml:space="preserve">инципалом; </w:t>
      </w:r>
    </w:p>
    <w:p w:rsidR="00534A82" w:rsidRPr="00D532AB" w:rsidRDefault="00534A82" w:rsidP="00534A82">
      <w:pPr>
        <w:autoSpaceDE w:val="0"/>
        <w:autoSpaceDN w:val="0"/>
        <w:adjustRightInd w:val="0"/>
        <w:spacing w:line="230" w:lineRule="auto"/>
        <w:ind w:firstLine="567"/>
        <w:jc w:val="both"/>
      </w:pPr>
      <w:r w:rsidRPr="00D532AB">
        <w:t xml:space="preserve">- обязательства принципала, надлежащее исполнение которых обеспечивается банковской гарантией; </w:t>
      </w:r>
    </w:p>
    <w:p w:rsidR="00534A82" w:rsidRPr="00D532AB" w:rsidRDefault="00534A82" w:rsidP="00534A82">
      <w:pPr>
        <w:autoSpaceDE w:val="0"/>
        <w:autoSpaceDN w:val="0"/>
        <w:adjustRightInd w:val="0"/>
        <w:spacing w:line="230" w:lineRule="auto"/>
        <w:ind w:firstLine="567"/>
        <w:jc w:val="both"/>
      </w:pPr>
      <w:r w:rsidRPr="00D532AB">
        <w:t>-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534A82" w:rsidRPr="00D532AB" w:rsidRDefault="00534A82" w:rsidP="00534A82">
      <w:pPr>
        <w:autoSpaceDE w:val="0"/>
        <w:autoSpaceDN w:val="0"/>
        <w:adjustRightInd w:val="0"/>
        <w:spacing w:line="230" w:lineRule="auto"/>
        <w:ind w:firstLine="567"/>
        <w:jc w:val="both"/>
      </w:pPr>
      <w:r w:rsidRPr="00D532AB">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 </w:t>
      </w:r>
    </w:p>
    <w:p w:rsidR="00534A82" w:rsidRPr="00D532AB" w:rsidRDefault="00534A82" w:rsidP="00534A82">
      <w:pPr>
        <w:autoSpaceDE w:val="0"/>
        <w:autoSpaceDN w:val="0"/>
        <w:adjustRightInd w:val="0"/>
        <w:spacing w:line="230" w:lineRule="auto"/>
        <w:ind w:firstLine="567"/>
        <w:jc w:val="both"/>
      </w:pPr>
      <w:r w:rsidRPr="00D532AB">
        <w:t>- срок действия банковской гарантии;</w:t>
      </w:r>
    </w:p>
    <w:p w:rsidR="00534A82" w:rsidRPr="00D532AB" w:rsidRDefault="00534A82" w:rsidP="00534A82">
      <w:pPr>
        <w:autoSpaceDE w:val="0"/>
        <w:autoSpaceDN w:val="0"/>
        <w:adjustRightInd w:val="0"/>
        <w:spacing w:line="230" w:lineRule="auto"/>
        <w:ind w:firstLine="567"/>
        <w:jc w:val="both"/>
      </w:pPr>
      <w:r w:rsidRPr="00D532AB">
        <w:t xml:space="preserve">-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w:t>
      </w:r>
    </w:p>
    <w:p w:rsidR="00534A82" w:rsidRPr="00D532AB" w:rsidRDefault="00534A82" w:rsidP="00534A82">
      <w:pPr>
        <w:autoSpaceDE w:val="0"/>
        <w:autoSpaceDN w:val="0"/>
        <w:adjustRightInd w:val="0"/>
        <w:spacing w:line="230" w:lineRule="auto"/>
        <w:ind w:firstLine="567"/>
        <w:jc w:val="both"/>
      </w:pPr>
      <w:r w:rsidRPr="00D532AB">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34A82" w:rsidRPr="00D532AB" w:rsidRDefault="00534A82" w:rsidP="00534A82">
      <w:pPr>
        <w:autoSpaceDE w:val="0"/>
        <w:autoSpaceDN w:val="0"/>
        <w:adjustRightInd w:val="0"/>
        <w:spacing w:line="230" w:lineRule="auto"/>
        <w:ind w:firstLine="567"/>
        <w:jc w:val="both"/>
      </w:pPr>
      <w:r w:rsidRPr="00D532AB">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34A82" w:rsidRPr="00D532AB" w:rsidRDefault="00534A82" w:rsidP="00534A82">
      <w:pPr>
        <w:autoSpaceDE w:val="0"/>
        <w:autoSpaceDN w:val="0"/>
        <w:adjustRightInd w:val="0"/>
        <w:spacing w:line="230" w:lineRule="auto"/>
        <w:ind w:firstLine="567"/>
        <w:jc w:val="both"/>
        <w:rPr>
          <w:color w:val="000000" w:themeColor="text1"/>
        </w:rPr>
      </w:pPr>
      <w:r w:rsidRPr="00D532AB">
        <w:t xml:space="preserve">Срок действия безотзывной банковской гарантии  должен </w:t>
      </w:r>
      <w:r w:rsidRPr="00D532AB">
        <w:rPr>
          <w:iCs/>
          <w:color w:val="22272F"/>
        </w:rPr>
        <w:t xml:space="preserve"> составлять не менее чем два </w:t>
      </w:r>
      <w:r w:rsidRPr="00D532AB">
        <w:rPr>
          <w:iCs/>
          <w:color w:val="000000" w:themeColor="text1"/>
        </w:rPr>
        <w:t xml:space="preserve">месяца </w:t>
      </w:r>
      <w:proofErr w:type="gramStart"/>
      <w:r w:rsidRPr="00D532AB">
        <w:rPr>
          <w:iCs/>
          <w:color w:val="000000" w:themeColor="text1"/>
        </w:rPr>
        <w:t>с даты окончания</w:t>
      </w:r>
      <w:proofErr w:type="gramEnd"/>
      <w:r w:rsidRPr="00D532AB">
        <w:rPr>
          <w:iCs/>
          <w:color w:val="000000" w:themeColor="text1"/>
        </w:rPr>
        <w:t xml:space="preserve"> срока подачи заявок</w:t>
      </w:r>
      <w:r w:rsidRPr="00D532AB">
        <w:rPr>
          <w:color w:val="000000" w:themeColor="text1"/>
        </w:rPr>
        <w:t>.</w:t>
      </w:r>
    </w:p>
    <w:p w:rsidR="00534A82" w:rsidRPr="00624013" w:rsidRDefault="00534A82" w:rsidP="00534A82">
      <w:pPr>
        <w:tabs>
          <w:tab w:val="left" w:pos="480"/>
          <w:tab w:val="left" w:pos="1134"/>
        </w:tabs>
        <w:spacing w:line="230" w:lineRule="auto"/>
        <w:ind w:firstLine="567"/>
        <w:jc w:val="both"/>
        <w:rPr>
          <w:u w:val="single"/>
        </w:rPr>
      </w:pPr>
      <w:r w:rsidRPr="00D532AB">
        <w:rPr>
          <w:iCs/>
          <w:color w:val="000000" w:themeColor="text1"/>
          <w:sz w:val="23"/>
          <w:szCs w:val="23"/>
        </w:rPr>
        <w:t>Требование об обеспечении</w:t>
      </w:r>
      <w:r w:rsidRPr="00D532AB">
        <w:rPr>
          <w:color w:val="000000" w:themeColor="text1"/>
          <w:sz w:val="23"/>
          <w:szCs w:val="23"/>
        </w:rPr>
        <w:t xml:space="preserve"> заявки на участие в аукционе в </w:t>
      </w:r>
      <w:r w:rsidRPr="00D532AB">
        <w:rPr>
          <w:iCs/>
          <w:color w:val="000000" w:themeColor="text1"/>
          <w:sz w:val="23"/>
          <w:szCs w:val="23"/>
        </w:rPr>
        <w:t>равной мере относится ко всем участникам</w:t>
      </w:r>
      <w:r w:rsidRPr="00D532AB">
        <w:rPr>
          <w:color w:val="000000" w:themeColor="text1"/>
          <w:sz w:val="23"/>
          <w:szCs w:val="23"/>
        </w:rPr>
        <w:t xml:space="preserve"> закупки, за исключением </w:t>
      </w:r>
      <w:r w:rsidRPr="00F23342">
        <w:rPr>
          <w:iCs/>
          <w:color w:val="000000" w:themeColor="text1"/>
          <w:sz w:val="23"/>
          <w:szCs w:val="23"/>
        </w:rPr>
        <w:t>государственных, муниципальных учреждений</w:t>
      </w:r>
      <w:r w:rsidRPr="00D532AB">
        <w:rPr>
          <w:color w:val="000000" w:themeColor="text1"/>
          <w:sz w:val="23"/>
          <w:szCs w:val="23"/>
        </w:rPr>
        <w:t xml:space="preserve">, </w:t>
      </w:r>
      <w:r w:rsidRPr="00D532AB">
        <w:rPr>
          <w:iCs/>
          <w:color w:val="000000" w:themeColor="text1"/>
          <w:sz w:val="23"/>
          <w:szCs w:val="23"/>
        </w:rPr>
        <w:t>которые не предоставляют обеспечение подаваемых ими</w:t>
      </w:r>
      <w:r w:rsidRPr="00D532AB">
        <w:rPr>
          <w:color w:val="000000" w:themeColor="text1"/>
          <w:sz w:val="23"/>
          <w:szCs w:val="23"/>
        </w:rPr>
        <w:t xml:space="preserve"> заявок на участие в аукционе</w:t>
      </w:r>
      <w:r w:rsidRPr="00D532AB">
        <w:rPr>
          <w:color w:val="000000" w:themeColor="text1"/>
          <w:sz w:val="23"/>
          <w:szCs w:val="23"/>
          <w:shd w:val="clear" w:color="auto" w:fill="F3F1E9"/>
        </w:rPr>
        <w:t>.</w:t>
      </w:r>
    </w:p>
    <w:p w:rsidR="00534A82" w:rsidRDefault="00534A82" w:rsidP="00534A82">
      <w:pPr>
        <w:tabs>
          <w:tab w:val="left" w:pos="480"/>
          <w:tab w:val="left" w:pos="1134"/>
        </w:tabs>
        <w:spacing w:line="230" w:lineRule="auto"/>
        <w:ind w:firstLine="567"/>
        <w:jc w:val="both"/>
        <w:rPr>
          <w:b/>
          <w:bCs/>
        </w:rPr>
      </w:pPr>
    </w:p>
    <w:p w:rsidR="00534A82" w:rsidRPr="00415851" w:rsidRDefault="00534A82" w:rsidP="00534A82">
      <w:pPr>
        <w:tabs>
          <w:tab w:val="left" w:pos="480"/>
          <w:tab w:val="left" w:pos="1134"/>
        </w:tabs>
        <w:spacing w:line="230" w:lineRule="auto"/>
        <w:ind w:firstLine="567"/>
        <w:jc w:val="both"/>
        <w:rPr>
          <w:b/>
          <w:bCs/>
        </w:rPr>
      </w:pPr>
      <w:r w:rsidRPr="00415851">
        <w:rPr>
          <w:b/>
          <w:bCs/>
        </w:rPr>
        <w:t>1</w:t>
      </w:r>
      <w:r>
        <w:rPr>
          <w:b/>
          <w:bCs/>
        </w:rPr>
        <w:t>5</w:t>
      </w:r>
      <w:r w:rsidRPr="00415851">
        <w:rPr>
          <w:b/>
          <w:bCs/>
        </w:rPr>
        <w:t>. Размер обеспечения исполнения контракта, порядок предоставления такого обеспечения, требован</w:t>
      </w:r>
      <w:r>
        <w:rPr>
          <w:b/>
          <w:bCs/>
        </w:rPr>
        <w:t>ия к такому обеспечению,</w:t>
      </w:r>
      <w:r w:rsidRPr="00415851">
        <w:rPr>
          <w:b/>
          <w:bCs/>
        </w:rPr>
        <w:t xml:space="preserve"> информация о банковском сопровождении контракта</w:t>
      </w:r>
      <w:r w:rsidRPr="00415851">
        <w:rPr>
          <w:b/>
        </w:rPr>
        <w:t>:</w:t>
      </w:r>
    </w:p>
    <w:p w:rsidR="00534A82" w:rsidRPr="009F09EC" w:rsidRDefault="00534A82" w:rsidP="00534A82">
      <w:pPr>
        <w:pStyle w:val="ConsPlusNonformat"/>
        <w:spacing w:line="230" w:lineRule="auto"/>
        <w:ind w:firstLine="567"/>
        <w:jc w:val="both"/>
        <w:rPr>
          <w:rFonts w:ascii="Times New Roman" w:hAnsi="Times New Roman" w:cs="Times New Roman"/>
          <w:color w:val="FF0000"/>
          <w:sz w:val="24"/>
          <w:szCs w:val="24"/>
        </w:rPr>
      </w:pPr>
      <w:r w:rsidRPr="00415851">
        <w:rPr>
          <w:rFonts w:ascii="Times New Roman" w:hAnsi="Times New Roman" w:cs="Times New Roman"/>
          <w:sz w:val="24"/>
          <w:szCs w:val="24"/>
        </w:rPr>
        <w:t xml:space="preserve">Размер обеспечения исполнения контракта установлен в размере 5% </w:t>
      </w:r>
      <w:r>
        <w:rPr>
          <w:rFonts w:ascii="Times New Roman" w:hAnsi="Times New Roman" w:cs="Times New Roman"/>
          <w:sz w:val="24"/>
          <w:szCs w:val="24"/>
        </w:rPr>
        <w:t xml:space="preserve">от цены </w:t>
      </w:r>
      <w:r w:rsidRPr="00415851">
        <w:rPr>
          <w:rFonts w:ascii="Times New Roman" w:hAnsi="Times New Roman" w:cs="Times New Roman"/>
          <w:sz w:val="24"/>
          <w:szCs w:val="24"/>
        </w:rPr>
        <w:t>муниципального контракта</w:t>
      </w:r>
      <w:r>
        <w:rPr>
          <w:rFonts w:ascii="Times New Roman" w:hAnsi="Times New Roman" w:cs="Times New Roman"/>
          <w:sz w:val="24"/>
          <w:szCs w:val="24"/>
        </w:rPr>
        <w:t>.</w:t>
      </w:r>
    </w:p>
    <w:p w:rsidR="00534A82" w:rsidRDefault="00534A82" w:rsidP="00534A82">
      <w:pPr>
        <w:pStyle w:val="ConsPlusNonformat"/>
        <w:spacing w:line="230" w:lineRule="auto"/>
        <w:ind w:firstLine="567"/>
        <w:jc w:val="both"/>
        <w:rPr>
          <w:rFonts w:ascii="Times New Roman" w:hAnsi="Times New Roman" w:cs="Times New Roman"/>
          <w:sz w:val="24"/>
          <w:szCs w:val="24"/>
        </w:rPr>
      </w:pPr>
      <w:r w:rsidRPr="00415851">
        <w:rPr>
          <w:rFonts w:ascii="Times New Roman" w:hAnsi="Times New Roman" w:cs="Times New Roman"/>
          <w:sz w:val="24"/>
          <w:szCs w:val="24"/>
        </w:rPr>
        <w:t>В случае</w:t>
      </w:r>
      <w:proofErr w:type="gramStart"/>
      <w:r w:rsidRPr="00415851">
        <w:rPr>
          <w:rFonts w:ascii="Times New Roman" w:hAnsi="Times New Roman" w:cs="Times New Roman"/>
          <w:sz w:val="24"/>
          <w:szCs w:val="24"/>
        </w:rPr>
        <w:t>,</w:t>
      </w:r>
      <w:proofErr w:type="gramEnd"/>
      <w:r w:rsidRPr="00415851">
        <w:rPr>
          <w:rFonts w:ascii="Times New Roman" w:hAnsi="Times New Roman" w:cs="Times New Roman"/>
          <w:sz w:val="24"/>
          <w:szCs w:val="24"/>
        </w:rPr>
        <w:t xml:space="preserve"> если участником закупки, с которым заключается контракт, является казенное учреждение, требование к обеспечению исполнения контракта к такому участнику не применя</w:t>
      </w:r>
      <w:r>
        <w:rPr>
          <w:rFonts w:ascii="Times New Roman" w:hAnsi="Times New Roman" w:cs="Times New Roman"/>
          <w:sz w:val="24"/>
          <w:szCs w:val="24"/>
        </w:rPr>
        <w:t>е</w:t>
      </w:r>
      <w:r w:rsidRPr="00415851">
        <w:rPr>
          <w:rFonts w:ascii="Times New Roman" w:hAnsi="Times New Roman" w:cs="Times New Roman"/>
          <w:sz w:val="24"/>
          <w:szCs w:val="24"/>
        </w:rPr>
        <w:t>тся.</w:t>
      </w:r>
    </w:p>
    <w:p w:rsidR="00534A82" w:rsidRDefault="00534A82" w:rsidP="00534A82">
      <w:pPr>
        <w:pStyle w:val="ConsPlusNonformat"/>
        <w:spacing w:line="230" w:lineRule="auto"/>
        <w:ind w:firstLine="567"/>
        <w:jc w:val="both"/>
        <w:rPr>
          <w:rFonts w:ascii="Times New Roman" w:hAnsi="Times New Roman" w:cs="Times New Roman"/>
          <w:sz w:val="24"/>
          <w:szCs w:val="24"/>
        </w:rPr>
      </w:pPr>
      <w:r w:rsidRPr="00355A6C">
        <w:rPr>
          <w:rFonts w:ascii="Times New Roman" w:hAnsi="Times New Roman" w:cs="Times New Roman"/>
          <w:sz w:val="24"/>
          <w:szCs w:val="24"/>
        </w:rPr>
        <w:t>В случае</w:t>
      </w:r>
      <w:proofErr w:type="gramStart"/>
      <w:r w:rsidRPr="00355A6C">
        <w:rPr>
          <w:rFonts w:ascii="Times New Roman" w:hAnsi="Times New Roman" w:cs="Times New Roman"/>
          <w:sz w:val="24"/>
          <w:szCs w:val="24"/>
        </w:rPr>
        <w:t>,</w:t>
      </w:r>
      <w:proofErr w:type="gramEnd"/>
      <w:r w:rsidRPr="00355A6C">
        <w:rPr>
          <w:rFonts w:ascii="Times New Roman" w:hAnsi="Times New Roman" w:cs="Times New Roman"/>
          <w:sz w:val="24"/>
          <w:szCs w:val="24"/>
        </w:rPr>
        <w:t xml:space="preserve"> если предложенная в заявке участника цена снижена на 25 и более процентов по отношению к НМЦК, участник закупки, с которым заключается контракт, предоставляет обеспечение исполнения контракта с учетом </w:t>
      </w:r>
      <w:r>
        <w:rPr>
          <w:rFonts w:ascii="Times New Roman" w:hAnsi="Times New Roman" w:cs="Times New Roman"/>
          <w:sz w:val="24"/>
          <w:szCs w:val="24"/>
        </w:rPr>
        <w:t xml:space="preserve">положений статьи 37 </w:t>
      </w:r>
      <w:r w:rsidRPr="00355A6C">
        <w:rPr>
          <w:rFonts w:ascii="Times New Roman" w:hAnsi="Times New Roman" w:cs="Times New Roman"/>
          <w:sz w:val="24"/>
          <w:szCs w:val="24"/>
        </w:rPr>
        <w:t xml:space="preserve"> Федерального закона №44-ФЗ.</w:t>
      </w:r>
    </w:p>
    <w:p w:rsidR="00534A82" w:rsidRDefault="00534A82" w:rsidP="00534A82">
      <w:pPr>
        <w:pStyle w:val="ConsPlusNonformat"/>
        <w:spacing w:line="230" w:lineRule="auto"/>
        <w:ind w:firstLine="567"/>
        <w:jc w:val="both"/>
        <w:rPr>
          <w:rFonts w:ascii="Times New Roman" w:hAnsi="Times New Roman" w:cs="Times New Roman"/>
          <w:sz w:val="24"/>
          <w:szCs w:val="24"/>
        </w:rPr>
      </w:pPr>
      <w:proofErr w:type="gramStart"/>
      <w:r w:rsidRPr="00EA4C7D">
        <w:rPr>
          <w:rFonts w:ascii="Times New Roman" w:hAnsi="Times New Roman" w:cs="Times New Roman"/>
          <w:sz w:val="24"/>
          <w:szCs w:val="24"/>
        </w:rPr>
        <w:t>Участник закупки, с которым заключается контракт по результатам определения поставщика (подрядчика, исполнителя) освобождается от предоставления обеспечения исполнения контракта, в том числе с учетом положений статьи 37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w:t>
      </w:r>
      <w:proofErr w:type="gramEnd"/>
      <w:r w:rsidRPr="00EA4C7D">
        <w:rPr>
          <w:rFonts w:ascii="Times New Roman" w:hAnsi="Times New Roman" w:cs="Times New Roman"/>
          <w:sz w:val="24"/>
          <w:szCs w:val="24"/>
        </w:rPr>
        <w:t xml:space="preserve"> закупке трех контрактов, исполненных без применения к такому участнику неустоек (штрафов, </w:t>
      </w:r>
      <w:r w:rsidRPr="00EA4C7D">
        <w:rPr>
          <w:rFonts w:ascii="Times New Roman" w:hAnsi="Times New Roman" w:cs="Times New Roman"/>
          <w:sz w:val="24"/>
          <w:szCs w:val="24"/>
        </w:rPr>
        <w:lastRenderedPageBreak/>
        <w:t xml:space="preserve">пеней). При этом сумма цен таких контрактов должна составлять не </w:t>
      </w:r>
      <w:proofErr w:type="gramStart"/>
      <w:r w:rsidRPr="00EA4C7D">
        <w:rPr>
          <w:rFonts w:ascii="Times New Roman" w:hAnsi="Times New Roman" w:cs="Times New Roman"/>
          <w:sz w:val="24"/>
          <w:szCs w:val="24"/>
        </w:rPr>
        <w:t>менее начальной</w:t>
      </w:r>
      <w:proofErr w:type="gramEnd"/>
      <w:r w:rsidRPr="00EA4C7D">
        <w:rPr>
          <w:rFonts w:ascii="Times New Roman" w:hAnsi="Times New Roman" w:cs="Times New Roman"/>
          <w:sz w:val="24"/>
          <w:szCs w:val="24"/>
        </w:rPr>
        <w:t xml:space="preserve"> (максимальной) цены контракта, указанной в извещении об осуществлении закупки и документации о закупке</w:t>
      </w:r>
      <w:r>
        <w:rPr>
          <w:rFonts w:ascii="Times New Roman" w:hAnsi="Times New Roman" w:cs="Times New Roman"/>
          <w:sz w:val="24"/>
          <w:szCs w:val="24"/>
        </w:rPr>
        <w:t>.</w:t>
      </w:r>
    </w:p>
    <w:p w:rsidR="00534A82" w:rsidRDefault="00534A82" w:rsidP="00534A82">
      <w:pPr>
        <w:pStyle w:val="ConsPlusNonformat"/>
        <w:spacing w:line="230" w:lineRule="auto"/>
        <w:ind w:firstLine="567"/>
        <w:jc w:val="both"/>
        <w:rPr>
          <w:rFonts w:ascii="Times New Roman" w:hAnsi="Times New Roman" w:cs="Times New Roman"/>
          <w:b/>
          <w:sz w:val="24"/>
          <w:szCs w:val="24"/>
        </w:rPr>
      </w:pPr>
      <w:r w:rsidRPr="00415851">
        <w:rPr>
          <w:rFonts w:ascii="Times New Roman" w:hAnsi="Times New Roman" w:cs="Times New Roman"/>
          <w:b/>
          <w:sz w:val="24"/>
          <w:szCs w:val="24"/>
        </w:rPr>
        <w:t xml:space="preserve">Срок и порядок предоставления обеспечения исполнения контракта: </w:t>
      </w:r>
    </w:p>
    <w:p w:rsidR="00534A82" w:rsidRDefault="00534A82" w:rsidP="00534A82">
      <w:pPr>
        <w:pStyle w:val="ConsPlusNonformat"/>
        <w:spacing w:line="230" w:lineRule="auto"/>
        <w:ind w:firstLine="567"/>
        <w:jc w:val="both"/>
      </w:pPr>
      <w:proofErr w:type="gramStart"/>
      <w:r w:rsidRPr="00415851">
        <w:rPr>
          <w:rFonts w:ascii="Times New Roman" w:hAnsi="Times New Roman" w:cs="Times New Roman"/>
          <w:sz w:val="24"/>
          <w:szCs w:val="24"/>
        </w:rPr>
        <w:t xml:space="preserve">Обеспечение исполнения контракта предоставляется до подписания контракта победителем электронного  аукциона или иным участником, с которым заключается контракт при уклонении победителя от подписания контракта; документ,  подтверждающий предоставление обеспечения исполнения контракта, представляется заказчику  одновременно с подписанием победителем электронного аукциона или иным участником, с которым заключается контракт при уклонении  победителя от подписания контракта, проекта контракта. </w:t>
      </w:r>
      <w:proofErr w:type="gramEnd"/>
    </w:p>
    <w:p w:rsidR="00534A82" w:rsidRPr="00415851" w:rsidRDefault="00534A82" w:rsidP="00534A82">
      <w:pPr>
        <w:pStyle w:val="ConsPlusNonformat"/>
        <w:spacing w:line="230" w:lineRule="auto"/>
        <w:ind w:firstLine="567"/>
        <w:jc w:val="both"/>
        <w:rPr>
          <w:rFonts w:ascii="Times New Roman" w:hAnsi="Times New Roman" w:cs="Times New Roman"/>
          <w:sz w:val="24"/>
          <w:szCs w:val="24"/>
        </w:rPr>
      </w:pPr>
      <w:r w:rsidRPr="00415851">
        <w:rPr>
          <w:rFonts w:ascii="Times New Roman" w:hAnsi="Times New Roman" w:cs="Times New Roman"/>
          <w:sz w:val="24"/>
          <w:szCs w:val="24"/>
        </w:rPr>
        <w:t>Исполнение контракта</w:t>
      </w:r>
      <w:r>
        <w:rPr>
          <w:rFonts w:ascii="Times New Roman" w:hAnsi="Times New Roman" w:cs="Times New Roman"/>
          <w:sz w:val="24"/>
          <w:szCs w:val="24"/>
        </w:rPr>
        <w:t xml:space="preserve"> </w:t>
      </w:r>
      <w:r w:rsidRPr="00415851">
        <w:rPr>
          <w:rFonts w:ascii="Times New Roman" w:hAnsi="Times New Roman" w:cs="Times New Roman"/>
          <w:sz w:val="24"/>
          <w:szCs w:val="24"/>
        </w:rPr>
        <w:t>может обеспечиваться банковской гарантией, выданной  банком, или внесением денежных средств на счет заказчика. Способ обеспечения исполнения  контракта</w:t>
      </w:r>
      <w:r>
        <w:rPr>
          <w:rFonts w:ascii="Times New Roman" w:hAnsi="Times New Roman" w:cs="Times New Roman"/>
          <w:sz w:val="24"/>
          <w:szCs w:val="24"/>
        </w:rPr>
        <w:t xml:space="preserve">, гарантийных обязательств </w:t>
      </w:r>
      <w:r w:rsidRPr="00415851">
        <w:rPr>
          <w:rFonts w:ascii="Times New Roman" w:hAnsi="Times New Roman" w:cs="Times New Roman"/>
          <w:sz w:val="24"/>
          <w:szCs w:val="24"/>
        </w:rPr>
        <w:t xml:space="preserve"> определяется победителем электронного аукциона или иным участником, с которым заключается контракт при уклонении победителя от подписания контракта, самостоятельно.</w:t>
      </w:r>
    </w:p>
    <w:p w:rsidR="00534A82" w:rsidRPr="00B444B0" w:rsidRDefault="00534A82" w:rsidP="00534A82">
      <w:pPr>
        <w:pStyle w:val="ConsPlusNonformat"/>
        <w:spacing w:line="230" w:lineRule="auto"/>
        <w:ind w:firstLine="567"/>
        <w:jc w:val="both"/>
        <w:rPr>
          <w:rFonts w:ascii="Times New Roman" w:hAnsi="Times New Roman" w:cs="Times New Roman"/>
          <w:sz w:val="24"/>
          <w:szCs w:val="24"/>
        </w:rPr>
      </w:pPr>
      <w:r w:rsidRPr="00B444B0">
        <w:rPr>
          <w:rFonts w:ascii="Times New Roman" w:hAnsi="Times New Roman" w:cs="Times New Roman"/>
          <w:sz w:val="24"/>
          <w:szCs w:val="24"/>
        </w:rPr>
        <w:t xml:space="preserve">Банковская гарантия должна быть безотзывной и должна содержать: </w:t>
      </w:r>
    </w:p>
    <w:p w:rsidR="00534A82" w:rsidRPr="00B444B0" w:rsidRDefault="00534A82" w:rsidP="00534A82">
      <w:pPr>
        <w:pStyle w:val="ConsPlusNonformat"/>
        <w:spacing w:line="230" w:lineRule="auto"/>
        <w:ind w:firstLine="567"/>
        <w:jc w:val="both"/>
        <w:rPr>
          <w:rFonts w:ascii="Times New Roman" w:hAnsi="Times New Roman" w:cs="Times New Roman"/>
          <w:sz w:val="24"/>
          <w:szCs w:val="24"/>
        </w:rPr>
      </w:pPr>
      <w:r w:rsidRPr="00B444B0">
        <w:rPr>
          <w:rFonts w:ascii="Times New Roman" w:hAnsi="Times New Roman" w:cs="Times New Roman"/>
          <w:sz w:val="24"/>
          <w:szCs w:val="24"/>
        </w:rPr>
        <w:t>- сумму банковской гарантии, подлежащую уплате гарантом заказчику в случае ненадлежащего исполнения обязатель</w:t>
      </w:r>
      <w:proofErr w:type="gramStart"/>
      <w:r w:rsidRPr="00B444B0">
        <w:rPr>
          <w:rFonts w:ascii="Times New Roman" w:hAnsi="Times New Roman" w:cs="Times New Roman"/>
          <w:sz w:val="24"/>
          <w:szCs w:val="24"/>
        </w:rPr>
        <w:t>ств пр</w:t>
      </w:r>
      <w:proofErr w:type="gramEnd"/>
      <w:r w:rsidRPr="00B444B0">
        <w:rPr>
          <w:rFonts w:ascii="Times New Roman" w:hAnsi="Times New Roman" w:cs="Times New Roman"/>
          <w:sz w:val="24"/>
          <w:szCs w:val="24"/>
        </w:rPr>
        <w:t xml:space="preserve">инципалом; </w:t>
      </w:r>
    </w:p>
    <w:p w:rsidR="00534A82" w:rsidRPr="00B444B0" w:rsidRDefault="00534A82" w:rsidP="00534A82">
      <w:pPr>
        <w:pStyle w:val="ConsPlusNonformat"/>
        <w:spacing w:line="230" w:lineRule="auto"/>
        <w:ind w:firstLine="567"/>
        <w:jc w:val="both"/>
        <w:rPr>
          <w:rFonts w:ascii="Times New Roman" w:hAnsi="Times New Roman" w:cs="Times New Roman"/>
          <w:sz w:val="24"/>
          <w:szCs w:val="24"/>
        </w:rPr>
      </w:pPr>
      <w:r w:rsidRPr="00B444B0">
        <w:rPr>
          <w:rFonts w:ascii="Times New Roman" w:hAnsi="Times New Roman" w:cs="Times New Roman"/>
          <w:sz w:val="24"/>
          <w:szCs w:val="24"/>
        </w:rPr>
        <w:t xml:space="preserve">- обязательства принципала, надлежащее исполнение которых обеспечивается банковской гарантией; </w:t>
      </w:r>
    </w:p>
    <w:p w:rsidR="00534A82" w:rsidRPr="00415851" w:rsidRDefault="00534A82" w:rsidP="00534A82">
      <w:pPr>
        <w:pStyle w:val="ConsPlusNonformat"/>
        <w:spacing w:line="230" w:lineRule="auto"/>
        <w:ind w:firstLine="567"/>
        <w:jc w:val="both"/>
        <w:rPr>
          <w:rFonts w:ascii="Times New Roman" w:hAnsi="Times New Roman" w:cs="Times New Roman"/>
          <w:sz w:val="24"/>
          <w:szCs w:val="24"/>
        </w:rPr>
      </w:pPr>
      <w:r w:rsidRPr="00415851">
        <w:rPr>
          <w:rFonts w:ascii="Times New Roman" w:hAnsi="Times New Roman" w:cs="Times New Roman"/>
          <w:sz w:val="24"/>
          <w:szCs w:val="24"/>
        </w:rPr>
        <w:t>- обязанность гаранта уплатить заказчику неус</w:t>
      </w:r>
      <w:r>
        <w:rPr>
          <w:rFonts w:ascii="Times New Roman" w:hAnsi="Times New Roman" w:cs="Times New Roman"/>
          <w:sz w:val="24"/>
          <w:szCs w:val="24"/>
        </w:rPr>
        <w:t>тойку в размере 0,1 процента де</w:t>
      </w:r>
      <w:r w:rsidRPr="00415851">
        <w:rPr>
          <w:rFonts w:ascii="Times New Roman" w:hAnsi="Times New Roman" w:cs="Times New Roman"/>
          <w:sz w:val="24"/>
          <w:szCs w:val="24"/>
        </w:rPr>
        <w:t>нежной суммы, подлежащей уплате, за каждый календарный день просрочки;</w:t>
      </w:r>
    </w:p>
    <w:p w:rsidR="00534A82" w:rsidRPr="00415851" w:rsidRDefault="00534A82" w:rsidP="00534A82">
      <w:pPr>
        <w:pStyle w:val="ConsPlusNonformat"/>
        <w:spacing w:line="230" w:lineRule="auto"/>
        <w:ind w:firstLine="567"/>
        <w:jc w:val="both"/>
        <w:rPr>
          <w:rFonts w:ascii="Times New Roman" w:hAnsi="Times New Roman" w:cs="Times New Roman"/>
          <w:sz w:val="24"/>
          <w:szCs w:val="24"/>
        </w:rPr>
      </w:pPr>
      <w:r w:rsidRPr="00415851">
        <w:rPr>
          <w:rFonts w:ascii="Times New Roman" w:hAnsi="Times New Roman" w:cs="Times New Roman"/>
          <w:sz w:val="24"/>
          <w:szCs w:val="24"/>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 </w:t>
      </w:r>
    </w:p>
    <w:p w:rsidR="00534A82" w:rsidRPr="00415851" w:rsidRDefault="00534A82" w:rsidP="00534A82">
      <w:pPr>
        <w:pStyle w:val="ConsPlusNonformat"/>
        <w:spacing w:line="230" w:lineRule="auto"/>
        <w:ind w:firstLine="567"/>
        <w:jc w:val="both"/>
        <w:rPr>
          <w:rFonts w:ascii="Times New Roman" w:hAnsi="Times New Roman" w:cs="Times New Roman"/>
          <w:sz w:val="24"/>
          <w:szCs w:val="24"/>
        </w:rPr>
      </w:pPr>
      <w:r w:rsidRPr="00415851">
        <w:rPr>
          <w:rFonts w:ascii="Times New Roman" w:hAnsi="Times New Roman" w:cs="Times New Roman"/>
          <w:sz w:val="24"/>
          <w:szCs w:val="24"/>
        </w:rPr>
        <w:t>- срок действия банковской гарантии;</w:t>
      </w:r>
    </w:p>
    <w:p w:rsidR="00534A82" w:rsidRPr="00415851" w:rsidRDefault="00534A82" w:rsidP="00534A82">
      <w:pPr>
        <w:pStyle w:val="ConsPlusNonformat"/>
        <w:spacing w:line="230" w:lineRule="auto"/>
        <w:ind w:firstLine="567"/>
        <w:jc w:val="both"/>
        <w:rPr>
          <w:rFonts w:ascii="Times New Roman" w:hAnsi="Times New Roman" w:cs="Times New Roman"/>
          <w:sz w:val="24"/>
          <w:szCs w:val="24"/>
        </w:rPr>
      </w:pPr>
      <w:r w:rsidRPr="00415851">
        <w:rPr>
          <w:rFonts w:ascii="Times New Roman" w:hAnsi="Times New Roman" w:cs="Times New Roman"/>
          <w:sz w:val="24"/>
          <w:szCs w:val="24"/>
        </w:rPr>
        <w:t xml:space="preserve">-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w:t>
      </w:r>
    </w:p>
    <w:p w:rsidR="00534A82" w:rsidRPr="00415851" w:rsidRDefault="00534A82" w:rsidP="00534A82">
      <w:pPr>
        <w:pStyle w:val="ConsPlusNonformat"/>
        <w:spacing w:line="230" w:lineRule="auto"/>
        <w:ind w:firstLine="567"/>
        <w:jc w:val="both"/>
        <w:rPr>
          <w:rFonts w:ascii="Times New Roman" w:hAnsi="Times New Roman" w:cs="Times New Roman"/>
          <w:sz w:val="24"/>
          <w:szCs w:val="24"/>
        </w:rPr>
      </w:pPr>
      <w:r w:rsidRPr="00415851">
        <w:rPr>
          <w:rFonts w:ascii="Times New Roman" w:hAnsi="Times New Roman" w:cs="Times New Roman"/>
          <w:sz w:val="24"/>
          <w:szCs w:val="24"/>
        </w:rPr>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34A82" w:rsidRPr="00415851" w:rsidRDefault="00534A82" w:rsidP="00534A82">
      <w:pPr>
        <w:pStyle w:val="ConsPlusNonformat"/>
        <w:spacing w:line="230" w:lineRule="auto"/>
        <w:ind w:firstLine="567"/>
        <w:jc w:val="both"/>
        <w:rPr>
          <w:rFonts w:ascii="Times New Roman" w:hAnsi="Times New Roman" w:cs="Times New Roman"/>
          <w:sz w:val="24"/>
          <w:szCs w:val="24"/>
        </w:rPr>
      </w:pPr>
      <w:r w:rsidRPr="00415851">
        <w:rPr>
          <w:rFonts w:ascii="Times New Roman" w:hAnsi="Times New Roman" w:cs="Times New Roman"/>
          <w:sz w:val="24"/>
          <w:szCs w:val="24"/>
        </w:rPr>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34A82" w:rsidRPr="00415851" w:rsidRDefault="00534A82" w:rsidP="00534A82">
      <w:pPr>
        <w:pStyle w:val="ConsPlusNonformat"/>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С</w:t>
      </w:r>
      <w:r w:rsidRPr="00FE1952">
        <w:rPr>
          <w:rFonts w:ascii="Times New Roman" w:hAnsi="Times New Roman" w:cs="Times New Roman"/>
          <w:sz w:val="24"/>
          <w:szCs w:val="24"/>
        </w:rPr>
        <w:t>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настоящего Федерального закона.</w:t>
      </w:r>
    </w:p>
    <w:p w:rsidR="00534A82" w:rsidRPr="00415851" w:rsidRDefault="00534A82" w:rsidP="00534A82">
      <w:pPr>
        <w:pStyle w:val="ConsPlusNonformat"/>
        <w:spacing w:line="230" w:lineRule="auto"/>
        <w:ind w:firstLine="567"/>
        <w:jc w:val="both"/>
        <w:rPr>
          <w:rFonts w:ascii="Times New Roman" w:hAnsi="Times New Roman" w:cs="Times New Roman"/>
          <w:sz w:val="24"/>
          <w:szCs w:val="24"/>
        </w:rPr>
      </w:pPr>
      <w:r w:rsidRPr="00415851">
        <w:rPr>
          <w:rFonts w:ascii="Times New Roman" w:hAnsi="Times New Roman" w:cs="Times New Roman"/>
          <w:sz w:val="24"/>
          <w:szCs w:val="24"/>
        </w:rPr>
        <w:t>Платежные реквизиты для перечисления денежных сре</w:t>
      </w:r>
      <w:proofErr w:type="gramStart"/>
      <w:r w:rsidRPr="00415851">
        <w:rPr>
          <w:rFonts w:ascii="Times New Roman" w:hAnsi="Times New Roman" w:cs="Times New Roman"/>
          <w:sz w:val="24"/>
          <w:szCs w:val="24"/>
        </w:rPr>
        <w:t>дств в к</w:t>
      </w:r>
      <w:proofErr w:type="gramEnd"/>
      <w:r w:rsidRPr="00415851">
        <w:rPr>
          <w:rFonts w:ascii="Times New Roman" w:hAnsi="Times New Roman" w:cs="Times New Roman"/>
          <w:sz w:val="24"/>
          <w:szCs w:val="24"/>
        </w:rPr>
        <w:t>ачестве обеспечения ис</w:t>
      </w:r>
      <w:r>
        <w:rPr>
          <w:rFonts w:ascii="Times New Roman" w:hAnsi="Times New Roman" w:cs="Times New Roman"/>
          <w:sz w:val="24"/>
          <w:szCs w:val="24"/>
        </w:rPr>
        <w:t>полнения контракт</w:t>
      </w:r>
      <w:r w:rsidRPr="00415851">
        <w:rPr>
          <w:rFonts w:ascii="Times New Roman" w:hAnsi="Times New Roman" w:cs="Times New Roman"/>
          <w:sz w:val="24"/>
          <w:szCs w:val="24"/>
        </w:rPr>
        <w:t xml:space="preserve">:     </w:t>
      </w:r>
    </w:p>
    <w:p w:rsidR="00534A82" w:rsidRDefault="00534A82" w:rsidP="00534A82">
      <w:pPr>
        <w:pStyle w:val="ConsPlusNonformat"/>
        <w:spacing w:line="228" w:lineRule="auto"/>
        <w:rPr>
          <w:rFonts w:ascii="Times New Roman" w:hAnsi="Times New Roman"/>
          <w:sz w:val="24"/>
          <w:szCs w:val="24"/>
        </w:rPr>
      </w:pPr>
      <w:r>
        <w:rPr>
          <w:rFonts w:ascii="Times New Roman" w:hAnsi="Times New Roman"/>
          <w:sz w:val="24"/>
          <w:szCs w:val="24"/>
        </w:rPr>
        <w:t>ИНН 6413009694 КПП 641301001</w:t>
      </w:r>
    </w:p>
    <w:p w:rsidR="00534A82" w:rsidRDefault="00534A82" w:rsidP="00534A82">
      <w:pPr>
        <w:pStyle w:val="ConsPlusNonformat"/>
        <w:spacing w:line="228" w:lineRule="auto"/>
        <w:jc w:val="both"/>
        <w:rPr>
          <w:rFonts w:ascii="Times New Roman" w:hAnsi="Times New Roman"/>
          <w:bCs/>
          <w:sz w:val="24"/>
          <w:szCs w:val="24"/>
        </w:rPr>
      </w:pPr>
      <w:r>
        <w:rPr>
          <w:rFonts w:ascii="Times New Roman" w:hAnsi="Times New Roman"/>
          <w:bCs/>
          <w:sz w:val="24"/>
          <w:szCs w:val="24"/>
        </w:rPr>
        <w:t xml:space="preserve">УФК по Саратовской области (Администрация </w:t>
      </w:r>
      <w:proofErr w:type="spellStart"/>
      <w:r>
        <w:rPr>
          <w:rFonts w:ascii="Times New Roman" w:hAnsi="Times New Roman"/>
          <w:bCs/>
          <w:sz w:val="24"/>
          <w:szCs w:val="24"/>
        </w:rPr>
        <w:t>Перекопновского</w:t>
      </w:r>
      <w:proofErr w:type="spellEnd"/>
      <w:r>
        <w:rPr>
          <w:rFonts w:ascii="Times New Roman" w:hAnsi="Times New Roman"/>
          <w:bCs/>
          <w:sz w:val="24"/>
          <w:szCs w:val="24"/>
        </w:rPr>
        <w:t xml:space="preserve"> МО </w:t>
      </w:r>
      <w:proofErr w:type="spellStart"/>
      <w:r>
        <w:rPr>
          <w:rFonts w:ascii="Times New Roman" w:hAnsi="Times New Roman"/>
          <w:bCs/>
          <w:sz w:val="24"/>
          <w:szCs w:val="24"/>
        </w:rPr>
        <w:t>Ершовского</w:t>
      </w:r>
      <w:proofErr w:type="spellEnd"/>
      <w:r>
        <w:rPr>
          <w:rFonts w:ascii="Times New Roman" w:hAnsi="Times New Roman"/>
          <w:bCs/>
          <w:sz w:val="24"/>
          <w:szCs w:val="24"/>
        </w:rPr>
        <w:t xml:space="preserve"> муниципального района Саратовской области) </w:t>
      </w:r>
    </w:p>
    <w:p w:rsidR="00534A82" w:rsidRDefault="00534A82" w:rsidP="00534A82">
      <w:pPr>
        <w:pStyle w:val="ConsPlusNonformat"/>
        <w:spacing w:line="228" w:lineRule="auto"/>
        <w:jc w:val="both"/>
        <w:rPr>
          <w:rFonts w:ascii="Times New Roman" w:hAnsi="Times New Roman"/>
          <w:bCs/>
          <w:sz w:val="24"/>
          <w:szCs w:val="24"/>
        </w:rPr>
      </w:pPr>
      <w:proofErr w:type="gramStart"/>
      <w:r>
        <w:rPr>
          <w:rFonts w:ascii="Times New Roman" w:hAnsi="Times New Roman"/>
          <w:bCs/>
          <w:sz w:val="24"/>
          <w:szCs w:val="24"/>
        </w:rPr>
        <w:t>л</w:t>
      </w:r>
      <w:proofErr w:type="gramEnd"/>
      <w:r>
        <w:rPr>
          <w:rFonts w:ascii="Times New Roman" w:hAnsi="Times New Roman"/>
          <w:bCs/>
          <w:sz w:val="24"/>
          <w:szCs w:val="24"/>
        </w:rPr>
        <w:t>/с 05603252150</w:t>
      </w:r>
    </w:p>
    <w:p w:rsidR="00534A82" w:rsidRPr="00542453" w:rsidRDefault="00534A82" w:rsidP="00534A82">
      <w:pPr>
        <w:pStyle w:val="ConsPlusNonformat"/>
        <w:spacing w:line="228" w:lineRule="auto"/>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/счет </w:t>
      </w:r>
      <w:r w:rsidRPr="00542453">
        <w:rPr>
          <w:rFonts w:ascii="Times New Roman" w:hAnsi="Times New Roman" w:cs="Times New Roman"/>
          <w:sz w:val="24"/>
          <w:szCs w:val="24"/>
        </w:rPr>
        <w:t>03100643000000016000</w:t>
      </w:r>
    </w:p>
    <w:p w:rsidR="00534A82" w:rsidRPr="00542453" w:rsidRDefault="00534A82" w:rsidP="00534A82">
      <w:pPr>
        <w:pStyle w:val="ConsPlusNonformat"/>
        <w:spacing w:line="228" w:lineRule="auto"/>
        <w:jc w:val="both"/>
        <w:rPr>
          <w:rFonts w:ascii="Times New Roman" w:hAnsi="Times New Roman" w:cs="Times New Roman"/>
          <w:sz w:val="24"/>
          <w:szCs w:val="24"/>
          <w:u w:val="single"/>
        </w:rPr>
      </w:pPr>
      <w:r w:rsidRPr="00542453">
        <w:rPr>
          <w:rFonts w:ascii="Times New Roman" w:hAnsi="Times New Roman" w:cs="Times New Roman"/>
          <w:sz w:val="24"/>
          <w:szCs w:val="24"/>
          <w:u w:val="single"/>
        </w:rPr>
        <w:t>Банк: Отделение Саратов//УФК по Саратовской области, г. Саратов</w:t>
      </w:r>
    </w:p>
    <w:p w:rsidR="00534A82" w:rsidRDefault="00534A82" w:rsidP="00534A82">
      <w:pPr>
        <w:pStyle w:val="ConsPlusNonformat"/>
        <w:spacing w:line="228" w:lineRule="auto"/>
        <w:jc w:val="both"/>
        <w:rPr>
          <w:rFonts w:ascii="Times New Roman" w:hAnsi="Times New Roman" w:cs="Times New Roman"/>
          <w:sz w:val="24"/>
          <w:szCs w:val="24"/>
          <w:u w:val="single"/>
        </w:rPr>
      </w:pPr>
      <w:r w:rsidRPr="00542453">
        <w:rPr>
          <w:rFonts w:ascii="Times New Roman" w:hAnsi="Times New Roman" w:cs="Times New Roman"/>
          <w:sz w:val="24"/>
          <w:szCs w:val="24"/>
          <w:u w:val="single"/>
        </w:rPr>
        <w:t xml:space="preserve">БИК </w:t>
      </w:r>
      <w:r>
        <w:rPr>
          <w:rFonts w:ascii="Times New Roman" w:hAnsi="Times New Roman" w:cs="Times New Roman"/>
          <w:sz w:val="24"/>
          <w:szCs w:val="24"/>
          <w:u w:val="single"/>
        </w:rPr>
        <w:t>016311121</w:t>
      </w:r>
    </w:p>
    <w:p w:rsidR="00534A82" w:rsidRPr="00415851" w:rsidRDefault="00534A82" w:rsidP="00534A82">
      <w:pPr>
        <w:pStyle w:val="ConsPlusNonformat"/>
        <w:spacing w:line="230" w:lineRule="auto"/>
        <w:ind w:firstLine="567"/>
        <w:jc w:val="both"/>
        <w:rPr>
          <w:rFonts w:ascii="Times New Roman" w:hAnsi="Times New Roman" w:cs="Times New Roman"/>
          <w:sz w:val="24"/>
          <w:szCs w:val="24"/>
        </w:rPr>
      </w:pPr>
      <w:r w:rsidRPr="00415851">
        <w:rPr>
          <w:rFonts w:ascii="Times New Roman" w:hAnsi="Times New Roman" w:cs="Times New Roman"/>
          <w:sz w:val="24"/>
          <w:szCs w:val="24"/>
        </w:rPr>
        <w:t>Назначение платежа: обеспечение исполнения муниципального контракта №______</w:t>
      </w:r>
    </w:p>
    <w:p w:rsidR="00534A82" w:rsidRPr="00415851" w:rsidRDefault="00534A82" w:rsidP="00534A82">
      <w:pPr>
        <w:pStyle w:val="ConsPlusNonformat"/>
        <w:spacing w:line="230" w:lineRule="auto"/>
        <w:ind w:firstLine="426"/>
        <w:jc w:val="both"/>
        <w:rPr>
          <w:rFonts w:ascii="Times New Roman" w:hAnsi="Times New Roman" w:cs="Times New Roman"/>
          <w:b/>
          <w:sz w:val="24"/>
          <w:szCs w:val="24"/>
        </w:rPr>
      </w:pPr>
      <w:r w:rsidRPr="00415851">
        <w:rPr>
          <w:rFonts w:ascii="Times New Roman" w:hAnsi="Times New Roman" w:cs="Times New Roman"/>
          <w:b/>
          <w:sz w:val="24"/>
          <w:szCs w:val="24"/>
        </w:rPr>
        <w:t>Банковское сопровождение контракта не требуется.</w:t>
      </w:r>
    </w:p>
    <w:p w:rsidR="00534A82" w:rsidRPr="00415851" w:rsidRDefault="00534A82" w:rsidP="00534A82">
      <w:pPr>
        <w:pStyle w:val="ConsPlusNonformat"/>
        <w:spacing w:line="230" w:lineRule="auto"/>
        <w:ind w:firstLine="426"/>
        <w:jc w:val="both"/>
        <w:rPr>
          <w:rFonts w:ascii="Times New Roman" w:hAnsi="Times New Roman" w:cs="Times New Roman"/>
          <w:sz w:val="24"/>
          <w:szCs w:val="24"/>
        </w:rPr>
      </w:pPr>
    </w:p>
    <w:p w:rsidR="00534A82" w:rsidRPr="00A0785F" w:rsidRDefault="00534A82" w:rsidP="00534A82">
      <w:pPr>
        <w:autoSpaceDE w:val="0"/>
        <w:autoSpaceDN w:val="0"/>
        <w:adjustRightInd w:val="0"/>
        <w:spacing w:line="230" w:lineRule="auto"/>
        <w:ind w:firstLine="426"/>
        <w:jc w:val="both"/>
        <w:rPr>
          <w:b/>
        </w:rPr>
      </w:pPr>
      <w:r w:rsidRPr="00A0785F">
        <w:rPr>
          <w:rFonts w:cs="Courier New"/>
          <w:b/>
        </w:rPr>
        <w:t>1</w:t>
      </w:r>
      <w:r>
        <w:rPr>
          <w:rFonts w:cs="Courier New"/>
          <w:b/>
        </w:rPr>
        <w:t>6</w:t>
      </w:r>
      <w:r w:rsidRPr="00A0785F">
        <w:rPr>
          <w:rFonts w:cs="Courier New"/>
          <w:b/>
        </w:rPr>
        <w:t>. Ограничения</w:t>
      </w:r>
      <w:r>
        <w:rPr>
          <w:rFonts w:cs="Courier New"/>
          <w:b/>
        </w:rPr>
        <w:t xml:space="preserve"> </w:t>
      </w:r>
      <w:r w:rsidRPr="00A0785F">
        <w:rPr>
          <w:rFonts w:cs="Courier New"/>
          <w:b/>
          <w:bCs/>
        </w:rPr>
        <w:t>участия в определении поставщика (подрядчика, исполнителя), установленные в соответствии с</w:t>
      </w:r>
      <w:r>
        <w:rPr>
          <w:rFonts w:cs="Courier New"/>
          <w:b/>
          <w:bCs/>
        </w:rPr>
        <w:t xml:space="preserve"> </w:t>
      </w:r>
      <w:r w:rsidRPr="00A0785F">
        <w:rPr>
          <w:b/>
        </w:rPr>
        <w:t>Федеральным законом №44-ФЗ от 05.04.2013 г.:</w:t>
      </w:r>
    </w:p>
    <w:p w:rsidR="00534A82" w:rsidRPr="00967489" w:rsidRDefault="00534A82" w:rsidP="00534A82">
      <w:pPr>
        <w:tabs>
          <w:tab w:val="left" w:pos="480"/>
          <w:tab w:val="left" w:pos="1134"/>
        </w:tabs>
        <w:spacing w:line="230" w:lineRule="auto"/>
        <w:ind w:firstLine="426"/>
        <w:jc w:val="both"/>
        <w:rPr>
          <w:rFonts w:eastAsia="Calibri"/>
          <w:shd w:val="clear" w:color="auto" w:fill="FFFFFF" w:themeFill="background1"/>
        </w:rPr>
      </w:pPr>
      <w:r w:rsidRPr="0011159B">
        <w:rPr>
          <w:rFonts w:eastAsia="Calibri"/>
          <w:shd w:val="clear" w:color="auto" w:fill="FFFFFF" w:themeFill="background1"/>
        </w:rPr>
        <w:t xml:space="preserve">Участниками закупки могут быть только субъекты малого предпринимательства, </w:t>
      </w:r>
      <w:r w:rsidRPr="0011159B">
        <w:rPr>
          <w:rFonts w:eastAsia="Calibri"/>
          <w:shd w:val="clear" w:color="auto" w:fill="FFFFFF" w:themeFill="background1"/>
        </w:rPr>
        <w:lastRenderedPageBreak/>
        <w:t xml:space="preserve">социально ориентированные некоммерческие организации. </w:t>
      </w:r>
      <w:proofErr w:type="gramStart"/>
      <w:r w:rsidRPr="0011159B">
        <w:rPr>
          <w:rFonts w:eastAsia="Calibri"/>
          <w:shd w:val="clear" w:color="auto" w:fill="FFFFFF" w:themeFill="background1"/>
        </w:rPr>
        <w:t>Участники закупки должны соответствовать условиям отнесения лица к субъектам малого предпринимательства, установленным в статье 4 Федерального закона от 24.07.2007 N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w:t>
      </w:r>
      <w:proofErr w:type="gramEnd"/>
      <w:r w:rsidRPr="0011159B">
        <w:rPr>
          <w:rFonts w:eastAsia="Calibri"/>
          <w:shd w:val="clear" w:color="auto" w:fill="FFFFFF" w:themeFill="background1"/>
        </w:rPr>
        <w:t xml:space="preserve"> пунктом 1 статьи 31.1 Федерального закона от 12.01.1996 N 7-ФЗ «О некоммерческих организациях».</w:t>
      </w:r>
    </w:p>
    <w:p w:rsidR="00534A82" w:rsidRDefault="00534A82" w:rsidP="00534A82">
      <w:pPr>
        <w:autoSpaceDE w:val="0"/>
        <w:autoSpaceDN w:val="0"/>
        <w:adjustRightInd w:val="0"/>
        <w:spacing w:line="230" w:lineRule="auto"/>
        <w:ind w:firstLine="426"/>
        <w:jc w:val="both"/>
        <w:rPr>
          <w:b/>
          <w:bCs/>
        </w:rPr>
      </w:pPr>
    </w:p>
    <w:p w:rsidR="00534A82" w:rsidRPr="00A0785F" w:rsidRDefault="00534A82" w:rsidP="00534A82">
      <w:pPr>
        <w:tabs>
          <w:tab w:val="left" w:pos="480"/>
          <w:tab w:val="left" w:pos="1134"/>
        </w:tabs>
        <w:spacing w:line="230" w:lineRule="auto"/>
        <w:ind w:firstLine="426"/>
        <w:jc w:val="both"/>
        <w:rPr>
          <w:b/>
        </w:rPr>
      </w:pPr>
      <w:r w:rsidRPr="00A0785F">
        <w:rPr>
          <w:b/>
          <w:bCs/>
        </w:rPr>
        <w:t>1</w:t>
      </w:r>
      <w:r>
        <w:rPr>
          <w:b/>
          <w:bCs/>
        </w:rPr>
        <w:t>7</w:t>
      </w:r>
      <w:r w:rsidRPr="00A0785F">
        <w:rPr>
          <w:b/>
          <w:bCs/>
        </w:rPr>
        <w:t xml:space="preserve">. Преимущества, предоставляемые заказчиком в соответствии со </w:t>
      </w:r>
      <w:hyperlink r:id="rId10" w:history="1">
        <w:r w:rsidRPr="00A0785F">
          <w:rPr>
            <w:b/>
            <w:bCs/>
            <w:color w:val="0000FF"/>
            <w:u w:val="single"/>
          </w:rPr>
          <w:t>статьями 28</w:t>
        </w:r>
      </w:hyperlink>
      <w:r w:rsidRPr="00A0785F">
        <w:rPr>
          <w:b/>
          <w:bCs/>
        </w:rPr>
        <w:t xml:space="preserve"> – 29 </w:t>
      </w:r>
      <w:r w:rsidRPr="00A0785F">
        <w:rPr>
          <w:b/>
        </w:rPr>
        <w:t>Федерального закона №44-ФЗ от 05.04.2013 г.:</w:t>
      </w:r>
    </w:p>
    <w:p w:rsidR="00534A82" w:rsidRPr="00A0785F" w:rsidRDefault="00534A82" w:rsidP="00534A82">
      <w:pPr>
        <w:ind w:firstLine="426"/>
      </w:pPr>
      <w:r w:rsidRPr="00A0785F">
        <w:t>Преимущества учреждениям и предприятиям уголовно-исполнительной системы - не установлены;</w:t>
      </w:r>
    </w:p>
    <w:p w:rsidR="00534A82" w:rsidRPr="00A0785F" w:rsidRDefault="00534A82" w:rsidP="00534A82">
      <w:pPr>
        <w:ind w:firstLine="426"/>
      </w:pPr>
      <w:r w:rsidRPr="00A0785F">
        <w:t>Преимущества организациям инвалидов - не установлены</w:t>
      </w:r>
      <w:r>
        <w:t>.</w:t>
      </w:r>
    </w:p>
    <w:p w:rsidR="00534A82" w:rsidRPr="00A0785F" w:rsidRDefault="00534A82" w:rsidP="00534A82">
      <w:pPr>
        <w:tabs>
          <w:tab w:val="left" w:pos="480"/>
          <w:tab w:val="left" w:pos="1134"/>
        </w:tabs>
        <w:spacing w:line="230" w:lineRule="auto"/>
        <w:jc w:val="both"/>
        <w:rPr>
          <w:b/>
        </w:rPr>
      </w:pPr>
    </w:p>
    <w:p w:rsidR="00534A82" w:rsidRDefault="00534A82" w:rsidP="00534A82">
      <w:pPr>
        <w:ind w:firstLine="426"/>
        <w:rPr>
          <w:b/>
        </w:rPr>
      </w:pPr>
      <w:r>
        <w:rPr>
          <w:b/>
        </w:rPr>
        <w:t>18</w:t>
      </w:r>
      <w:r w:rsidRPr="00A0785F">
        <w:rPr>
          <w:b/>
        </w:rPr>
        <w:t>. Условия, запреты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w:t>
      </w:r>
    </w:p>
    <w:p w:rsidR="00534A82" w:rsidRPr="00421115" w:rsidRDefault="00534A82" w:rsidP="00534A82">
      <w:pPr>
        <w:ind w:firstLine="426"/>
      </w:pPr>
      <w:r w:rsidRPr="00421115">
        <w:t xml:space="preserve">Не </w:t>
      </w:r>
      <w:proofErr w:type="gramStart"/>
      <w:r w:rsidRPr="00421115">
        <w:t>установлены</w:t>
      </w:r>
      <w:proofErr w:type="gramEnd"/>
      <w:r w:rsidRPr="00421115">
        <w:t>.</w:t>
      </w:r>
    </w:p>
    <w:p w:rsidR="00534A82" w:rsidRDefault="00534A82" w:rsidP="00534A82">
      <w:pPr>
        <w:tabs>
          <w:tab w:val="left" w:pos="6730"/>
        </w:tabs>
        <w:spacing w:line="230" w:lineRule="auto"/>
        <w:ind w:firstLine="426"/>
        <w:jc w:val="both"/>
        <w:rPr>
          <w:b/>
        </w:rPr>
      </w:pPr>
    </w:p>
    <w:p w:rsidR="00534A82" w:rsidRPr="00A0785F" w:rsidRDefault="00534A82" w:rsidP="00534A82">
      <w:pPr>
        <w:tabs>
          <w:tab w:val="left" w:pos="6730"/>
        </w:tabs>
        <w:spacing w:line="230" w:lineRule="auto"/>
        <w:ind w:firstLine="426"/>
        <w:jc w:val="both"/>
        <w:rPr>
          <w:rFonts w:cs="Calibri"/>
        </w:rPr>
      </w:pPr>
      <w:r>
        <w:rPr>
          <w:b/>
        </w:rPr>
        <w:t>19</w:t>
      </w:r>
      <w:r w:rsidRPr="00A0785F">
        <w:rPr>
          <w:b/>
        </w:rPr>
        <w:t>. Срок подписания контракта участником закупки:</w:t>
      </w:r>
    </w:p>
    <w:p w:rsidR="00534A82" w:rsidRPr="00B36DDE" w:rsidRDefault="00534A82" w:rsidP="00534A82">
      <w:pPr>
        <w:tabs>
          <w:tab w:val="left" w:pos="6730"/>
        </w:tabs>
        <w:spacing w:line="230" w:lineRule="auto"/>
        <w:ind w:firstLine="567"/>
        <w:jc w:val="both"/>
        <w:rPr>
          <w:rFonts w:cs="Calibri"/>
        </w:rPr>
      </w:pPr>
      <w:r w:rsidRPr="00A0785F">
        <w:rPr>
          <w:rFonts w:cs="Calibri"/>
        </w:rPr>
        <w:t xml:space="preserve">В течение пяти дней </w:t>
      </w:r>
      <w:proofErr w:type="gramStart"/>
      <w:r w:rsidRPr="00A0785F">
        <w:rPr>
          <w:rFonts w:cs="Calibri"/>
        </w:rPr>
        <w:t>с даты размещения</w:t>
      </w:r>
      <w:proofErr w:type="gramEnd"/>
      <w:r w:rsidRPr="00A0785F">
        <w:rPr>
          <w:rFonts w:cs="Calibri"/>
        </w:rPr>
        <w:t xml:space="preserve"> заказчиком в ЕИС проекта контракта победитель электронного аукциона размещает в ЕИС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Pr="00A0785F">
        <w:rPr>
          <w:rFonts w:cs="Calibri"/>
        </w:rPr>
        <w:t>,</w:t>
      </w:r>
      <w:proofErr w:type="gramEnd"/>
      <w:r w:rsidRPr="00A0785F">
        <w:rPr>
          <w:rFonts w:cs="Calibri"/>
        </w:rPr>
        <w:t xml:space="preserve"> если при проведении такого аукциона цена контракта снижена на двадцать пять процентов и более от НМЦК, победитель такого аукциона предоставляет обеспечение исполнения контракта  в размере, превышающем в полтора раза размер обеспечения исполнения контракта, указанный в документации или информацию, подтверждающую добросовестность такого участника на дату подачи заявки в соответствии с ч.3 ст.37 Федерального закона №44-ФЗ</w:t>
      </w:r>
      <w:r>
        <w:rPr>
          <w:rFonts w:cs="Calibri"/>
        </w:rPr>
        <w:t>,</w:t>
      </w:r>
      <w:r w:rsidRPr="00B36DDE">
        <w:t xml:space="preserve"> </w:t>
      </w:r>
      <w:r w:rsidRPr="00B36DDE">
        <w:rPr>
          <w:rStyle w:val="blk"/>
        </w:rPr>
        <w:t>с одновременным предоставлением таким участником обеспечения исполнения контракта в размере обеспечения исполнения контракта, ук</w:t>
      </w:r>
      <w:r>
        <w:rPr>
          <w:rStyle w:val="blk"/>
        </w:rPr>
        <w:t>азанном в документации</w:t>
      </w:r>
      <w:r w:rsidRPr="00B36DDE">
        <w:rPr>
          <w:rStyle w:val="blk"/>
        </w:rPr>
        <w:t>.</w:t>
      </w:r>
    </w:p>
    <w:p w:rsidR="00534A82" w:rsidRPr="00A0785F" w:rsidRDefault="00534A82" w:rsidP="00534A82">
      <w:pPr>
        <w:tabs>
          <w:tab w:val="left" w:pos="6730"/>
        </w:tabs>
        <w:spacing w:line="230" w:lineRule="auto"/>
        <w:ind w:firstLine="426"/>
        <w:jc w:val="both"/>
        <w:rPr>
          <w:b/>
        </w:rPr>
      </w:pPr>
    </w:p>
    <w:p w:rsidR="00534A82" w:rsidRPr="00A0785F" w:rsidRDefault="00534A82" w:rsidP="00534A82">
      <w:pPr>
        <w:tabs>
          <w:tab w:val="left" w:pos="6730"/>
        </w:tabs>
        <w:spacing w:line="230" w:lineRule="auto"/>
        <w:ind w:firstLine="426"/>
        <w:jc w:val="both"/>
        <w:rPr>
          <w:rFonts w:cs="Calibri"/>
          <w:b/>
        </w:rPr>
      </w:pPr>
      <w:r>
        <w:rPr>
          <w:b/>
        </w:rPr>
        <w:t>20</w:t>
      </w:r>
      <w:r w:rsidRPr="00A0785F">
        <w:rPr>
          <w:b/>
        </w:rPr>
        <w:t xml:space="preserve">. Условия признания победителя аукциона или иного участника аукциона </w:t>
      </w:r>
      <w:proofErr w:type="gramStart"/>
      <w:r w:rsidRPr="00A0785F">
        <w:rPr>
          <w:rFonts w:cs="Calibri"/>
          <w:b/>
        </w:rPr>
        <w:t>уклонившимся</w:t>
      </w:r>
      <w:proofErr w:type="gramEnd"/>
      <w:r w:rsidRPr="00A0785F">
        <w:rPr>
          <w:rFonts w:cs="Calibri"/>
          <w:b/>
        </w:rPr>
        <w:t xml:space="preserve"> от заключения контракта: </w:t>
      </w:r>
    </w:p>
    <w:p w:rsidR="00534A82" w:rsidRPr="00A0785F" w:rsidRDefault="00534A82" w:rsidP="00534A82">
      <w:pPr>
        <w:tabs>
          <w:tab w:val="left" w:pos="6730"/>
        </w:tabs>
        <w:spacing w:line="230" w:lineRule="auto"/>
        <w:ind w:firstLine="426"/>
        <w:jc w:val="both"/>
        <w:rPr>
          <w:rFonts w:cs="Calibri"/>
        </w:rPr>
      </w:pPr>
      <w:r w:rsidRPr="00A0785F">
        <w:rPr>
          <w:rFonts w:cs="Calibri"/>
        </w:rPr>
        <w:t>Победитель электронного аукциона признается уклонившимся от заключения контракта в случаях:</w:t>
      </w:r>
    </w:p>
    <w:p w:rsidR="00534A82" w:rsidRPr="00A0785F" w:rsidRDefault="00534A82" w:rsidP="00534A82">
      <w:pPr>
        <w:tabs>
          <w:tab w:val="left" w:pos="6730"/>
        </w:tabs>
        <w:spacing w:line="230" w:lineRule="auto"/>
        <w:ind w:firstLine="426"/>
        <w:jc w:val="both"/>
        <w:rPr>
          <w:rFonts w:cs="Calibri"/>
        </w:rPr>
      </w:pPr>
      <w:r w:rsidRPr="00A0785F">
        <w:rPr>
          <w:rFonts w:cs="Calibri"/>
        </w:rPr>
        <w:t>- нарушения установленного докумен</w:t>
      </w:r>
      <w:r w:rsidRPr="00A0785F">
        <w:t xml:space="preserve">тацией </w:t>
      </w:r>
      <w:r w:rsidRPr="00A0785F">
        <w:rPr>
          <w:rFonts w:cs="Calibri"/>
        </w:rPr>
        <w:t>аукциона срока подписания проекта контракта;</w:t>
      </w:r>
    </w:p>
    <w:p w:rsidR="00534A82" w:rsidRPr="00A0785F" w:rsidRDefault="00534A82" w:rsidP="00534A82">
      <w:pPr>
        <w:tabs>
          <w:tab w:val="left" w:pos="6730"/>
        </w:tabs>
        <w:spacing w:line="230" w:lineRule="auto"/>
        <w:ind w:firstLine="426"/>
        <w:jc w:val="both"/>
        <w:rPr>
          <w:rFonts w:cs="Calibri"/>
        </w:rPr>
      </w:pPr>
      <w:r w:rsidRPr="00A0785F">
        <w:rPr>
          <w:rFonts w:cs="Calibri"/>
        </w:rPr>
        <w:t>- нарушения срока направления протокола</w:t>
      </w:r>
      <w:r>
        <w:rPr>
          <w:rFonts w:cs="Calibri"/>
        </w:rPr>
        <w:t xml:space="preserve"> </w:t>
      </w:r>
      <w:r w:rsidRPr="00A0785F">
        <w:rPr>
          <w:rFonts w:cs="Calibri"/>
        </w:rPr>
        <w:t>разногласий;</w:t>
      </w:r>
    </w:p>
    <w:p w:rsidR="00534A82" w:rsidRPr="00A0785F" w:rsidRDefault="00534A82" w:rsidP="00534A82">
      <w:pPr>
        <w:tabs>
          <w:tab w:val="left" w:pos="0"/>
        </w:tabs>
        <w:spacing w:line="230" w:lineRule="auto"/>
        <w:ind w:firstLine="426"/>
        <w:jc w:val="both"/>
        <w:rPr>
          <w:rFonts w:cs="Calibri"/>
        </w:rPr>
      </w:pPr>
      <w:r w:rsidRPr="00A0785F">
        <w:rPr>
          <w:rFonts w:cs="Calibri"/>
        </w:rPr>
        <w:t>- нарушения установленного документацией аукциона срока и порядка предоставления</w:t>
      </w:r>
      <w:r w:rsidRPr="00A0785F">
        <w:t xml:space="preserve"> обеспечения исполнения контракта,  </w:t>
      </w:r>
      <w:r w:rsidRPr="00A0785F">
        <w:rPr>
          <w:rFonts w:cs="Calibri"/>
        </w:rPr>
        <w:t xml:space="preserve">несоответствие обеспечения требованиям о размере обеспечения; </w:t>
      </w:r>
    </w:p>
    <w:p w:rsidR="00534A82" w:rsidRPr="00A0785F" w:rsidRDefault="00534A82" w:rsidP="00534A82">
      <w:pPr>
        <w:tabs>
          <w:tab w:val="left" w:pos="6730"/>
        </w:tabs>
        <w:spacing w:line="230" w:lineRule="auto"/>
        <w:ind w:firstLine="426"/>
        <w:jc w:val="both"/>
      </w:pPr>
      <w:r w:rsidRPr="00A0785F">
        <w:rPr>
          <w:rFonts w:cs="Calibri"/>
        </w:rPr>
        <w:t>- непредставления информации, подтверждающей добросовестность победителя, или обеспечения исполнения контракта в размере, превышающем в 1,5 раза размер обеспечения исполнения контракта, установленный настоящей документацией или признания информации, подтверждающей</w:t>
      </w:r>
      <w:r>
        <w:rPr>
          <w:rFonts w:cs="Calibri"/>
        </w:rPr>
        <w:t xml:space="preserve"> </w:t>
      </w:r>
      <w:r w:rsidRPr="00A0785F">
        <w:rPr>
          <w:rFonts w:cs="Calibri"/>
        </w:rPr>
        <w:t>добросовестность победителя электронного аукциона, недостоверной, в случаях, если данная информация или обеспечение подлежат предоставлению.</w:t>
      </w:r>
    </w:p>
    <w:p w:rsidR="00534A82" w:rsidRDefault="00534A82" w:rsidP="00534A82">
      <w:pPr>
        <w:tabs>
          <w:tab w:val="left" w:pos="6730"/>
        </w:tabs>
        <w:spacing w:line="230" w:lineRule="auto"/>
        <w:ind w:firstLine="426"/>
        <w:jc w:val="both"/>
        <w:rPr>
          <w:b/>
        </w:rPr>
      </w:pPr>
    </w:p>
    <w:p w:rsidR="00534A82" w:rsidRPr="00A0785F" w:rsidRDefault="00534A82" w:rsidP="00534A82">
      <w:pPr>
        <w:autoSpaceDE w:val="0"/>
        <w:autoSpaceDN w:val="0"/>
        <w:adjustRightInd w:val="0"/>
        <w:spacing w:line="230" w:lineRule="auto"/>
        <w:ind w:firstLine="426"/>
        <w:jc w:val="both"/>
        <w:rPr>
          <w:rFonts w:cs="Calibri"/>
          <w:b/>
        </w:rPr>
      </w:pPr>
      <w:r w:rsidRPr="00A0785F">
        <w:rPr>
          <w:b/>
        </w:rPr>
        <w:t>2</w:t>
      </w:r>
      <w:r>
        <w:rPr>
          <w:b/>
        </w:rPr>
        <w:t>1</w:t>
      </w:r>
      <w:r w:rsidRPr="00A0785F">
        <w:rPr>
          <w:b/>
        </w:rPr>
        <w:t>. Порядок, даты начала и окончания срока предоставления участникам такого аукциона разъяснений положений документации о таком аукционе</w:t>
      </w:r>
      <w:r w:rsidRPr="00A0785F">
        <w:rPr>
          <w:rFonts w:cs="Calibri"/>
          <w:b/>
        </w:rPr>
        <w:t>:</w:t>
      </w:r>
    </w:p>
    <w:p w:rsidR="00534A82" w:rsidRPr="00A0785F" w:rsidRDefault="00534A82" w:rsidP="00534A82">
      <w:pPr>
        <w:autoSpaceDE w:val="0"/>
        <w:autoSpaceDN w:val="0"/>
        <w:adjustRightInd w:val="0"/>
        <w:spacing w:line="230" w:lineRule="auto"/>
        <w:ind w:firstLine="426"/>
        <w:jc w:val="both"/>
      </w:pPr>
      <w:r w:rsidRPr="00A0785F">
        <w:t xml:space="preserve">Участник закупки, зарегистрированный в единой информационной системе и аккредитованный на электронной площадке, вправе направить с использованием </w:t>
      </w:r>
      <w:r w:rsidRPr="00A0785F">
        <w:lastRenderedPageBreak/>
        <w:t xml:space="preserve">программно-аппаратных средств электронной площадки на адрес электронной площадки, на которой планируется проведение такого аукциона, не более трех запросов о разъяснении положений документации об электронном аукционе оператору электронной площадки. В течение двух дней </w:t>
      </w:r>
      <w:proofErr w:type="gramStart"/>
      <w:r w:rsidRPr="00A0785F">
        <w:t>с даты поступления</w:t>
      </w:r>
      <w:proofErr w:type="gramEnd"/>
      <w:r w:rsidRPr="00A0785F">
        <w:t xml:space="preserve"> от оператора электронной площадки запроса заказчик размещает в единой информационной системе (на официальном сайте) разъяснения положений документации об электронном аукционе, при условии, что указанный запрос поступил заказчику не позднее, чем за три дня до даты окончания срока подачи заявок на участие в аукционе.</w:t>
      </w:r>
    </w:p>
    <w:p w:rsidR="00534A82" w:rsidRPr="009E2EDA" w:rsidRDefault="00534A82" w:rsidP="00534A82">
      <w:pPr>
        <w:autoSpaceDE w:val="0"/>
        <w:autoSpaceDN w:val="0"/>
        <w:adjustRightInd w:val="0"/>
        <w:spacing w:line="230" w:lineRule="auto"/>
        <w:ind w:firstLine="426"/>
        <w:jc w:val="both"/>
        <w:rPr>
          <w:rFonts w:cs="Calibri"/>
        </w:rPr>
      </w:pPr>
      <w:r w:rsidRPr="00A0785F">
        <w:rPr>
          <w:rFonts w:cs="Calibri"/>
        </w:rPr>
        <w:t>Дата начала срока предоставления разъяснений:</w:t>
      </w:r>
      <w:r>
        <w:rPr>
          <w:rFonts w:cs="Calibri"/>
          <w:u w:val="single"/>
        </w:rPr>
        <w:t>_28</w:t>
      </w:r>
      <w:r w:rsidRPr="00C41CA3">
        <w:rPr>
          <w:rFonts w:cs="Calibri"/>
          <w:u w:val="single"/>
        </w:rPr>
        <w:t>.05.202</w:t>
      </w:r>
      <w:r>
        <w:rPr>
          <w:rFonts w:cs="Calibri"/>
          <w:u w:val="single"/>
        </w:rPr>
        <w:t>1</w:t>
      </w:r>
      <w:r w:rsidRPr="00C41CA3">
        <w:rPr>
          <w:rFonts w:cs="Calibri"/>
          <w:u w:val="single"/>
        </w:rPr>
        <w:t>г</w:t>
      </w:r>
      <w:r>
        <w:rPr>
          <w:rFonts w:cs="Calibri"/>
          <w:u w:val="single"/>
        </w:rPr>
        <w:t>.______________</w:t>
      </w:r>
    </w:p>
    <w:p w:rsidR="00534A82" w:rsidRPr="009E2EDA" w:rsidRDefault="00534A82" w:rsidP="00534A82">
      <w:pPr>
        <w:autoSpaceDE w:val="0"/>
        <w:autoSpaceDN w:val="0"/>
        <w:adjustRightInd w:val="0"/>
        <w:spacing w:line="230" w:lineRule="auto"/>
        <w:ind w:firstLine="426"/>
        <w:jc w:val="both"/>
        <w:rPr>
          <w:rFonts w:cs="Calibri"/>
        </w:rPr>
      </w:pPr>
      <w:r w:rsidRPr="009E2EDA">
        <w:rPr>
          <w:rFonts w:cs="Calibri"/>
        </w:rPr>
        <w:t>Дата окончания срока направления запроса на разъяснение участником:</w:t>
      </w:r>
      <w:r>
        <w:rPr>
          <w:rFonts w:cs="Calibri"/>
          <w:u w:val="single"/>
        </w:rPr>
        <w:t>03</w:t>
      </w:r>
      <w:r w:rsidRPr="00C41CA3">
        <w:rPr>
          <w:rFonts w:cs="Calibri"/>
          <w:u w:val="single"/>
        </w:rPr>
        <w:t>.0</w:t>
      </w:r>
      <w:r>
        <w:rPr>
          <w:rFonts w:cs="Calibri"/>
          <w:u w:val="single"/>
        </w:rPr>
        <w:t>6</w:t>
      </w:r>
      <w:r w:rsidRPr="00C41CA3">
        <w:rPr>
          <w:rFonts w:cs="Calibri"/>
          <w:u w:val="single"/>
        </w:rPr>
        <w:t>.202</w:t>
      </w:r>
      <w:r>
        <w:rPr>
          <w:rFonts w:cs="Calibri"/>
          <w:u w:val="single"/>
        </w:rPr>
        <w:t>1</w:t>
      </w:r>
      <w:r w:rsidRPr="00C41CA3">
        <w:rPr>
          <w:rFonts w:cs="Calibri"/>
          <w:u w:val="single"/>
        </w:rPr>
        <w:t>г</w:t>
      </w:r>
      <w:proofErr w:type="gramStart"/>
      <w:r w:rsidRPr="003E380A">
        <w:rPr>
          <w:rFonts w:cs="Calibri"/>
          <w:u w:val="single"/>
        </w:rPr>
        <w:t>.(</w:t>
      </w:r>
      <w:proofErr w:type="gramEnd"/>
      <w:r w:rsidRPr="003E380A">
        <w:rPr>
          <w:rFonts w:cs="Calibri"/>
          <w:u w:val="single"/>
        </w:rPr>
        <w:t>включительно).</w:t>
      </w:r>
    </w:p>
    <w:p w:rsidR="00534A82" w:rsidRPr="009E2EDA" w:rsidRDefault="00534A82" w:rsidP="00534A82">
      <w:pPr>
        <w:autoSpaceDE w:val="0"/>
        <w:autoSpaceDN w:val="0"/>
        <w:adjustRightInd w:val="0"/>
        <w:spacing w:line="230" w:lineRule="auto"/>
        <w:ind w:firstLine="426"/>
        <w:jc w:val="both"/>
        <w:rPr>
          <w:b/>
          <w:u w:val="single"/>
        </w:rPr>
      </w:pPr>
      <w:r w:rsidRPr="009E2EDA">
        <w:rPr>
          <w:rFonts w:cs="Calibri"/>
        </w:rPr>
        <w:t>Дата окончания срока предоставления разъяснений по запросу:</w:t>
      </w:r>
      <w:r>
        <w:rPr>
          <w:rFonts w:cs="Calibri"/>
          <w:u w:val="single"/>
        </w:rPr>
        <w:t>__07</w:t>
      </w:r>
      <w:r w:rsidRPr="00C41CA3">
        <w:rPr>
          <w:rFonts w:cs="Calibri"/>
          <w:u w:val="single"/>
        </w:rPr>
        <w:t>.0</w:t>
      </w:r>
      <w:r>
        <w:rPr>
          <w:rFonts w:cs="Calibri"/>
          <w:u w:val="single"/>
        </w:rPr>
        <w:t>6</w:t>
      </w:r>
      <w:r w:rsidRPr="00C41CA3">
        <w:rPr>
          <w:rFonts w:cs="Calibri"/>
          <w:u w:val="single"/>
        </w:rPr>
        <w:t>.202</w:t>
      </w:r>
      <w:r>
        <w:rPr>
          <w:rFonts w:cs="Calibri"/>
          <w:u w:val="single"/>
        </w:rPr>
        <w:t>1</w:t>
      </w:r>
      <w:r w:rsidRPr="00C41CA3">
        <w:rPr>
          <w:rFonts w:cs="Calibri"/>
          <w:u w:val="single"/>
        </w:rPr>
        <w:t>г</w:t>
      </w:r>
      <w:r>
        <w:rPr>
          <w:rFonts w:cs="Calibri"/>
          <w:u w:val="single"/>
        </w:rPr>
        <w:t>_</w:t>
      </w:r>
      <w:r w:rsidRPr="009E2EDA">
        <w:rPr>
          <w:rFonts w:cs="Calibri"/>
          <w:u w:val="single"/>
        </w:rPr>
        <w:t>(включительно).</w:t>
      </w:r>
    </w:p>
    <w:p w:rsidR="00534A82" w:rsidRPr="00A0785F" w:rsidRDefault="00534A82" w:rsidP="00534A82">
      <w:pPr>
        <w:autoSpaceDE w:val="0"/>
        <w:autoSpaceDN w:val="0"/>
        <w:adjustRightInd w:val="0"/>
        <w:spacing w:line="230" w:lineRule="auto"/>
        <w:ind w:firstLine="426"/>
        <w:jc w:val="both"/>
        <w:rPr>
          <w:b/>
        </w:rPr>
      </w:pPr>
    </w:p>
    <w:p w:rsidR="00534A82" w:rsidRPr="00A0785F" w:rsidRDefault="00534A82" w:rsidP="00534A82">
      <w:pPr>
        <w:autoSpaceDE w:val="0"/>
        <w:autoSpaceDN w:val="0"/>
        <w:adjustRightInd w:val="0"/>
        <w:spacing w:line="230" w:lineRule="auto"/>
        <w:ind w:firstLine="426"/>
        <w:jc w:val="both"/>
        <w:rPr>
          <w:rFonts w:eastAsia="Calibri"/>
        </w:rPr>
      </w:pPr>
      <w:r w:rsidRPr="00A0785F">
        <w:rPr>
          <w:b/>
        </w:rPr>
        <w:t>2</w:t>
      </w:r>
      <w:r>
        <w:rPr>
          <w:b/>
        </w:rPr>
        <w:t>2</w:t>
      </w:r>
      <w:r w:rsidRPr="00A0785F">
        <w:rPr>
          <w:b/>
        </w:rPr>
        <w:t xml:space="preserve">. </w:t>
      </w:r>
      <w:r w:rsidRPr="00A0785F">
        <w:rPr>
          <w:rFonts w:eastAsia="Calibri"/>
        </w:rPr>
        <w:t>Стороны муниципального контракта вправе, а в некоторых случаях заказчик обязан  принять решение об одностороннем отказе от исполнения  контракта в соответствии с гражданским законодательством Российской Федерации и ст.95 Федерального закона №44-ФЗ.</w:t>
      </w:r>
    </w:p>
    <w:p w:rsidR="00534A82" w:rsidRPr="00A0785F" w:rsidRDefault="00534A82" w:rsidP="00534A82">
      <w:pPr>
        <w:autoSpaceDE w:val="0"/>
        <w:autoSpaceDN w:val="0"/>
        <w:adjustRightInd w:val="0"/>
        <w:spacing w:line="230" w:lineRule="auto"/>
        <w:ind w:firstLine="426"/>
        <w:jc w:val="both"/>
        <w:rPr>
          <w:rFonts w:cs="Courier New"/>
        </w:rPr>
      </w:pPr>
    </w:p>
    <w:p w:rsidR="00534A82" w:rsidRPr="00A0785F" w:rsidRDefault="00534A82" w:rsidP="00534A82">
      <w:pPr>
        <w:autoSpaceDE w:val="0"/>
        <w:autoSpaceDN w:val="0"/>
        <w:adjustRightInd w:val="0"/>
        <w:spacing w:line="230" w:lineRule="auto"/>
        <w:ind w:firstLine="426"/>
        <w:jc w:val="both"/>
        <w:rPr>
          <w:b/>
        </w:rPr>
      </w:pPr>
      <w:r>
        <w:rPr>
          <w:b/>
        </w:rPr>
        <w:t>23</w:t>
      </w:r>
      <w:r w:rsidRPr="00A0785F">
        <w:rPr>
          <w:b/>
        </w:rPr>
        <w:t>. Возможность заказчика изменить условия контракта:</w:t>
      </w:r>
    </w:p>
    <w:p w:rsidR="00534A82" w:rsidRPr="001436B7" w:rsidRDefault="00534A82" w:rsidP="00534A82">
      <w:pPr>
        <w:ind w:firstLine="426"/>
        <w:jc w:val="both"/>
        <w:rPr>
          <w:rFonts w:eastAsiaTheme="minorEastAsia"/>
        </w:rPr>
      </w:pPr>
      <w:r w:rsidRPr="001436B7">
        <w:rPr>
          <w:rFonts w:eastAsiaTheme="minorEastAsia"/>
        </w:rPr>
        <w:t>Изменение условий контракта возможно по соглашению Сторон, в части не противоречащей нормам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в следующих случаях:</w:t>
      </w:r>
    </w:p>
    <w:p w:rsidR="00534A82" w:rsidRPr="001436B7" w:rsidRDefault="00534A82" w:rsidP="00534A82">
      <w:pPr>
        <w:ind w:firstLine="426"/>
        <w:jc w:val="both"/>
        <w:rPr>
          <w:rFonts w:eastAsiaTheme="minorEastAsia"/>
        </w:rPr>
      </w:pPr>
      <w:r w:rsidRPr="001436B7">
        <w:rPr>
          <w:rFonts w:eastAsiaTheme="minorEastAsia"/>
        </w:rPr>
        <w:t xml:space="preserve">- при снижении цены контракта без изменения, предусмотренного контрактом </w:t>
      </w:r>
      <w:r w:rsidRPr="001436B7">
        <w:rPr>
          <w:rFonts w:eastAsiaTheme="minorEastAsia"/>
          <w:color w:val="3B3B3B"/>
          <w:shd w:val="clear" w:color="auto" w:fill="FFFFFF"/>
        </w:rPr>
        <w:t>объема работ</w:t>
      </w:r>
      <w:r w:rsidRPr="001436B7">
        <w:rPr>
          <w:rFonts w:eastAsiaTheme="minorEastAsia"/>
        </w:rPr>
        <w:t xml:space="preserve">, качества </w:t>
      </w:r>
      <w:r w:rsidRPr="001436B7">
        <w:rPr>
          <w:rFonts w:eastAsiaTheme="minorEastAsia"/>
          <w:shd w:val="clear" w:color="auto" w:fill="FFFFFF"/>
        </w:rPr>
        <w:t> выполняемой работы</w:t>
      </w:r>
      <w:r w:rsidRPr="001436B7">
        <w:rPr>
          <w:rFonts w:eastAsiaTheme="minorEastAsia"/>
        </w:rPr>
        <w:t xml:space="preserve"> и иных условий контракта;</w:t>
      </w:r>
    </w:p>
    <w:p w:rsidR="00534A82" w:rsidRDefault="00534A82" w:rsidP="00534A82">
      <w:pPr>
        <w:ind w:firstLine="426"/>
        <w:jc w:val="both"/>
        <w:rPr>
          <w:rFonts w:eastAsiaTheme="minorEastAsia"/>
        </w:rPr>
      </w:pPr>
      <w:r w:rsidRPr="001436B7">
        <w:rPr>
          <w:rFonts w:eastAsiaTheme="minorEastAsia"/>
        </w:rPr>
        <w:t xml:space="preserve">- если по предложению заказчика увеличивается предусмотренные контрактом объем работы не более чем на десять процентов или уменьшается предусмотренные контрактом объем работы не более чем на десять процентов. При этом по соглашению сторон допускается изменение с учетом </w:t>
      </w:r>
      <w:proofErr w:type="gramStart"/>
      <w:r w:rsidRPr="001436B7">
        <w:rPr>
          <w:rFonts w:eastAsiaTheme="minorEastAsia"/>
        </w:rPr>
        <w:t>положений бюджетного законодательства Российской Федерации цены контракта</w:t>
      </w:r>
      <w:proofErr w:type="gramEnd"/>
      <w:r w:rsidRPr="001436B7">
        <w:rPr>
          <w:rFonts w:eastAsiaTheme="minorEastAsia"/>
        </w:rPr>
        <w:t xml:space="preserve"> пропорционально дополнительному объемы работы, исходя из установленной в контракте цены единицы работы, но не более чем на десять процентов цены контракта. При уменьшении </w:t>
      </w:r>
      <w:proofErr w:type="gramStart"/>
      <w:r w:rsidRPr="001436B7">
        <w:rPr>
          <w:rFonts w:eastAsiaTheme="minorEastAsia"/>
        </w:rPr>
        <w:t>предусмотренных</w:t>
      </w:r>
      <w:proofErr w:type="gramEnd"/>
      <w:r w:rsidRPr="001436B7">
        <w:rPr>
          <w:rFonts w:eastAsiaTheme="minorEastAsia"/>
        </w:rPr>
        <w:t xml:space="preserve"> контрактом объема работы стороны контракта обязаны уменьшить цену контракта исходя из цены единицы работы</w:t>
      </w:r>
      <w:r>
        <w:rPr>
          <w:rFonts w:eastAsiaTheme="minorEastAsia"/>
        </w:rPr>
        <w:t>;</w:t>
      </w:r>
    </w:p>
    <w:p w:rsidR="00534A82" w:rsidRPr="001436B7" w:rsidRDefault="00534A82" w:rsidP="00534A82">
      <w:pPr>
        <w:ind w:firstLine="426"/>
        <w:jc w:val="both"/>
        <w:rPr>
          <w:rFonts w:eastAsiaTheme="minorEastAsia"/>
        </w:rPr>
      </w:pPr>
      <w:r>
        <w:rPr>
          <w:rFonts w:eastAsiaTheme="minorEastAsia"/>
        </w:rPr>
        <w:t xml:space="preserve">- </w:t>
      </w:r>
      <w:r w:rsidRPr="00C32AFA">
        <w:rPr>
          <w:color w:val="000000" w:themeColor="text1"/>
          <w:sz w:val="23"/>
          <w:szCs w:val="23"/>
          <w:shd w:val="clear" w:color="auto" w:fill="FFFFFF"/>
        </w:rPr>
        <w:t xml:space="preserve">в случаях, предусмотренных </w:t>
      </w:r>
      <w:hyperlink r:id="rId11" w:anchor="dst3179" w:history="1">
        <w:r w:rsidRPr="00C32AFA">
          <w:rPr>
            <w:rStyle w:val="a6"/>
            <w:color w:val="000000" w:themeColor="text1"/>
            <w:sz w:val="23"/>
            <w:szCs w:val="23"/>
            <w:shd w:val="clear" w:color="auto" w:fill="FFFFFF"/>
          </w:rPr>
          <w:t>пунктом 6 статьи 161</w:t>
        </w:r>
      </w:hyperlink>
      <w:r w:rsidRPr="00C32AFA">
        <w:rPr>
          <w:color w:val="000000" w:themeColor="text1"/>
          <w:sz w:val="23"/>
          <w:szCs w:val="23"/>
          <w:shd w:val="clear" w:color="auto" w:fill="FFFFFF"/>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12" w:anchor="dst100010" w:history="1">
        <w:r w:rsidRPr="00C32AFA">
          <w:rPr>
            <w:rStyle w:val="a6"/>
            <w:color w:val="000000" w:themeColor="text1"/>
            <w:sz w:val="23"/>
            <w:szCs w:val="23"/>
            <w:shd w:val="clear" w:color="auto" w:fill="FFFFFF"/>
          </w:rPr>
          <w:t>обеспечивает согласование</w:t>
        </w:r>
      </w:hyperlink>
      <w:r w:rsidRPr="00EA0211">
        <w:rPr>
          <w:color w:val="000000" w:themeColor="text1"/>
          <w:sz w:val="23"/>
          <w:szCs w:val="23"/>
          <w:shd w:val="clear" w:color="auto" w:fill="FFFFFF"/>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r>
        <w:rPr>
          <w:color w:val="000000" w:themeColor="text1"/>
          <w:sz w:val="23"/>
          <w:szCs w:val="23"/>
          <w:shd w:val="clear" w:color="auto" w:fill="FFFFFF"/>
        </w:rPr>
        <w:t>.</w:t>
      </w:r>
    </w:p>
    <w:p w:rsidR="00534A82" w:rsidRDefault="00534A82" w:rsidP="00534A82">
      <w:pPr>
        <w:rPr>
          <w:b/>
          <w:bCs/>
          <w:kern w:val="28"/>
        </w:rPr>
      </w:pPr>
    </w:p>
    <w:p w:rsidR="00534A82" w:rsidRDefault="00534A82" w:rsidP="00534A82">
      <w:pPr>
        <w:rPr>
          <w:b/>
          <w:bCs/>
          <w:kern w:val="28"/>
        </w:rPr>
      </w:pPr>
    </w:p>
    <w:p w:rsidR="00534A82" w:rsidRDefault="00534A82" w:rsidP="00534A82">
      <w:pPr>
        <w:autoSpaceDE w:val="0"/>
        <w:autoSpaceDN w:val="0"/>
        <w:adjustRightInd w:val="0"/>
        <w:spacing w:line="230" w:lineRule="auto"/>
        <w:ind w:firstLine="426"/>
        <w:jc w:val="both"/>
        <w:rPr>
          <w:b/>
          <w:bCs/>
          <w:kern w:val="28"/>
        </w:rPr>
      </w:pPr>
    </w:p>
    <w:p w:rsidR="00534A82" w:rsidRDefault="00534A82" w:rsidP="00534A82">
      <w:pPr>
        <w:rPr>
          <w:b/>
          <w:bCs/>
          <w:kern w:val="28"/>
        </w:rPr>
      </w:pPr>
    </w:p>
    <w:p w:rsidR="00534A82" w:rsidRDefault="00534A82" w:rsidP="00534A82">
      <w:pPr>
        <w:rPr>
          <w:b/>
          <w:bCs/>
          <w:kern w:val="28"/>
        </w:rPr>
      </w:pPr>
    </w:p>
    <w:p w:rsidR="00534A82" w:rsidRDefault="00534A82" w:rsidP="00534A82">
      <w:pPr>
        <w:rPr>
          <w:b/>
          <w:bCs/>
          <w:kern w:val="28"/>
        </w:rPr>
      </w:pPr>
    </w:p>
    <w:p w:rsidR="00534A82" w:rsidRPr="00415851" w:rsidRDefault="00534A82" w:rsidP="00534A82">
      <w:pPr>
        <w:jc w:val="center"/>
        <w:rPr>
          <w:b/>
        </w:rPr>
      </w:pPr>
      <w:r w:rsidRPr="00415851">
        <w:rPr>
          <w:b/>
          <w:bCs/>
          <w:kern w:val="28"/>
          <w:lang w:val="en-US"/>
        </w:rPr>
        <w:t>II</w:t>
      </w:r>
      <w:r w:rsidRPr="00415851">
        <w:rPr>
          <w:b/>
          <w:bCs/>
          <w:kern w:val="28"/>
        </w:rPr>
        <w:t xml:space="preserve">. </w:t>
      </w:r>
      <w:r w:rsidRPr="00415851">
        <w:rPr>
          <w:b/>
        </w:rPr>
        <w:t xml:space="preserve">ПРОЕКТ КОНТРАКТА </w:t>
      </w:r>
    </w:p>
    <w:p w:rsidR="00534A82" w:rsidRPr="00415851" w:rsidRDefault="00534A82" w:rsidP="00534A82">
      <w:pPr>
        <w:jc w:val="center"/>
        <w:rPr>
          <w:b/>
          <w:bCs/>
        </w:rPr>
      </w:pPr>
    </w:p>
    <w:p w:rsidR="00534A82" w:rsidRPr="00415851" w:rsidRDefault="00534A82" w:rsidP="00534A82">
      <w:pPr>
        <w:jc w:val="center"/>
        <w:rPr>
          <w:b/>
          <w:bCs/>
        </w:rPr>
      </w:pPr>
      <w:r w:rsidRPr="00415851">
        <w:rPr>
          <w:b/>
          <w:bCs/>
        </w:rPr>
        <w:t>Муниципальный контракт №  ____</w:t>
      </w:r>
    </w:p>
    <w:p w:rsidR="00534A82" w:rsidRPr="00415851" w:rsidRDefault="00534A82" w:rsidP="00534A82">
      <w:pPr>
        <w:ind w:firstLine="567"/>
        <w:jc w:val="both"/>
      </w:pPr>
    </w:p>
    <w:p w:rsidR="00534A82" w:rsidRPr="00415851" w:rsidRDefault="00534A82" w:rsidP="00534A82">
      <w:pPr>
        <w:jc w:val="both"/>
      </w:pPr>
      <w:r>
        <w:t xml:space="preserve">с. </w:t>
      </w:r>
      <w:proofErr w:type="spellStart"/>
      <w:r>
        <w:t>Перекопное</w:t>
      </w:r>
      <w:proofErr w:type="spellEnd"/>
      <w:r>
        <w:tab/>
      </w:r>
      <w:r>
        <w:tab/>
      </w:r>
      <w:r>
        <w:tab/>
      </w:r>
      <w:r>
        <w:tab/>
      </w:r>
      <w:r>
        <w:tab/>
      </w:r>
      <w:r>
        <w:tab/>
      </w:r>
      <w:r>
        <w:tab/>
      </w:r>
      <w:r>
        <w:tab/>
        <w:t>«___»  ________ 2021</w:t>
      </w:r>
      <w:r w:rsidRPr="00415851">
        <w:t xml:space="preserve"> г.</w:t>
      </w:r>
    </w:p>
    <w:p w:rsidR="00534A82" w:rsidRPr="00415851" w:rsidRDefault="00534A82" w:rsidP="00534A82">
      <w:pPr>
        <w:ind w:firstLine="567"/>
        <w:jc w:val="both"/>
      </w:pPr>
    </w:p>
    <w:p w:rsidR="00534A82" w:rsidRPr="00415851" w:rsidRDefault="00534A82" w:rsidP="00534A82">
      <w:pPr>
        <w:autoSpaceDE w:val="0"/>
        <w:autoSpaceDN w:val="0"/>
        <w:adjustRightInd w:val="0"/>
        <w:ind w:firstLine="567"/>
        <w:jc w:val="both"/>
      </w:pPr>
      <w:proofErr w:type="gramStart"/>
      <w:r w:rsidRPr="00415851">
        <w:t xml:space="preserve">Администрация </w:t>
      </w:r>
      <w:proofErr w:type="spellStart"/>
      <w:r>
        <w:t>Перекопновского</w:t>
      </w:r>
      <w:proofErr w:type="spellEnd"/>
      <w:r>
        <w:t xml:space="preserve"> муниципального образования </w:t>
      </w:r>
      <w:proofErr w:type="spellStart"/>
      <w:r w:rsidRPr="00415851">
        <w:t>Ершовского</w:t>
      </w:r>
      <w:proofErr w:type="spellEnd"/>
      <w:r w:rsidRPr="00415851">
        <w:t xml:space="preserve"> муниципального района, именуемый в дальнейшем «Заказчик», в лице </w:t>
      </w:r>
      <w:r w:rsidRPr="003E380A">
        <w:t xml:space="preserve">главы </w:t>
      </w:r>
      <w:proofErr w:type="spellStart"/>
      <w:r w:rsidRPr="003E380A">
        <w:t>Перекопновского</w:t>
      </w:r>
      <w:proofErr w:type="spellEnd"/>
      <w:r w:rsidRPr="003E380A">
        <w:t xml:space="preserve"> МО Писаревой Елены Николаевны,</w:t>
      </w:r>
      <w:r>
        <w:t xml:space="preserve"> действующей</w:t>
      </w:r>
      <w:r w:rsidRPr="00415851">
        <w:t xml:space="preserve"> на основании  Устава, с одной стороны, и _______________, именуемое в дальнейшем «</w:t>
      </w:r>
      <w:r>
        <w:t>Подрядчик</w:t>
      </w:r>
      <w:r w:rsidRPr="00415851">
        <w:t xml:space="preserve">», в лице </w:t>
      </w:r>
      <w:r w:rsidRPr="00415851">
        <w:lastRenderedPageBreak/>
        <w:t xml:space="preserve">_________________, действующего на основании ____________, с другой стороны, в дальнейшем вместе именуемые – «Стороны», и каждый в отдельности «Сторона», с соблюдением требований Гражданского </w:t>
      </w:r>
      <w:hyperlink r:id="rId13" w:history="1">
        <w:r w:rsidRPr="00415851">
          <w:t>кодекса</w:t>
        </w:r>
      </w:hyperlink>
      <w:r w:rsidRPr="00415851">
        <w:t xml:space="preserve"> Российской Федерации, Федерального </w:t>
      </w:r>
      <w:hyperlink r:id="rId14" w:history="1">
        <w:r w:rsidRPr="00415851">
          <w:rPr>
            <w:rStyle w:val="a6"/>
          </w:rPr>
          <w:t>закона</w:t>
        </w:r>
      </w:hyperlink>
      <w:r w:rsidRPr="00415851">
        <w:t xml:space="preserve"> от 05</w:t>
      </w:r>
      <w:proofErr w:type="gramEnd"/>
      <w:r w:rsidRPr="00415851">
        <w:t xml:space="preserve">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на условиях, предусмотренных извещением об осуществлении закупки №________________ от ________ (ИКЗ №</w:t>
      </w:r>
      <w:r>
        <w:t>____________________________</w:t>
      </w:r>
      <w:r w:rsidRPr="008524BE">
        <w:t>),</w:t>
      </w:r>
      <w:r w:rsidRPr="00415851">
        <w:t xml:space="preserve"> документацией о закупке, заявкой победителя аукциона, протоколом _____________ №___________</w:t>
      </w:r>
      <w:r>
        <w:t>_____ от «___» _____________ 2020</w:t>
      </w:r>
      <w:r w:rsidRPr="00415851">
        <w:t xml:space="preserve"> г заключили настоящий контракт о нижеследующем:</w:t>
      </w:r>
    </w:p>
    <w:p w:rsidR="00534A82" w:rsidRPr="00415851" w:rsidRDefault="00534A82" w:rsidP="00534A82">
      <w:pPr>
        <w:ind w:firstLine="567"/>
        <w:jc w:val="center"/>
        <w:rPr>
          <w:b/>
          <w:bCs/>
        </w:rPr>
      </w:pPr>
    </w:p>
    <w:p w:rsidR="00534A82" w:rsidRPr="00415851" w:rsidRDefault="00534A82" w:rsidP="00534A82">
      <w:pPr>
        <w:ind w:firstLine="567"/>
        <w:jc w:val="center"/>
      </w:pPr>
      <w:r w:rsidRPr="00415851">
        <w:rPr>
          <w:b/>
          <w:bCs/>
        </w:rPr>
        <w:t xml:space="preserve">1. ПРЕДМЕТ </w:t>
      </w:r>
      <w:r w:rsidRPr="00415851">
        <w:rPr>
          <w:b/>
        </w:rPr>
        <w:t>КОНТРАКТ</w:t>
      </w:r>
      <w:r w:rsidRPr="00415851">
        <w:rPr>
          <w:b/>
          <w:bCs/>
        </w:rPr>
        <w:t>А</w:t>
      </w:r>
    </w:p>
    <w:p w:rsidR="00534A82" w:rsidRPr="00F52149" w:rsidRDefault="00534A82" w:rsidP="00534A82">
      <w:pPr>
        <w:ind w:firstLine="567"/>
        <w:jc w:val="both"/>
      </w:pPr>
      <w:r w:rsidRPr="00F52149">
        <w:t xml:space="preserve">1.1.Предметом контракта является: </w:t>
      </w:r>
      <w:r>
        <w:t>ремонт автомобильных доро</w:t>
      </w:r>
      <w:proofErr w:type="gramStart"/>
      <w:r>
        <w:t>г</w:t>
      </w:r>
      <w:r w:rsidRPr="00F52149">
        <w:t>(</w:t>
      </w:r>
      <w:proofErr w:type="gramEnd"/>
      <w:r w:rsidRPr="00F52149">
        <w:t>далее – Работы). Заказчик поручает, а Подрядчик принимает на себя обязательства выполнить Работы в соответствии с Техническим заданием (Приложение №1), являющейся неотъемлемой частью контракта, а Заказчик обязуется принять выполненные Работы и оплатить их в порядке и на условиях, предусмотренных контрактом.</w:t>
      </w:r>
    </w:p>
    <w:p w:rsidR="00534A82" w:rsidRPr="00F52149" w:rsidRDefault="00534A82" w:rsidP="00534A82">
      <w:pPr>
        <w:ind w:firstLine="567"/>
        <w:jc w:val="both"/>
      </w:pPr>
      <w:r w:rsidRPr="00F52149">
        <w:t>1.2.Объем выполняемых Работ: в соответствии с приложением №1.</w:t>
      </w:r>
    </w:p>
    <w:p w:rsidR="00534A82" w:rsidRPr="00F52149" w:rsidRDefault="00534A82" w:rsidP="00534A82">
      <w:pPr>
        <w:ind w:firstLine="567"/>
        <w:jc w:val="both"/>
      </w:pPr>
      <w:r w:rsidRPr="00F52149">
        <w:t>1.3.При исполнении контракта по согласованию Заказчика с Подрядчиком допускается выполнение Работ,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534A82" w:rsidRPr="00415851" w:rsidRDefault="00534A82" w:rsidP="00534A82">
      <w:pPr>
        <w:jc w:val="both"/>
      </w:pPr>
    </w:p>
    <w:p w:rsidR="00534A82" w:rsidRPr="00415851" w:rsidRDefault="00534A82" w:rsidP="00534A82">
      <w:pPr>
        <w:ind w:firstLine="567"/>
        <w:jc w:val="center"/>
        <w:rPr>
          <w:b/>
        </w:rPr>
      </w:pPr>
      <w:r w:rsidRPr="00415851">
        <w:rPr>
          <w:b/>
        </w:rPr>
        <w:t>2. ЦЕНА КОНТРАКТА</w:t>
      </w:r>
    </w:p>
    <w:p w:rsidR="00534A82" w:rsidRPr="00F52149" w:rsidRDefault="00534A82" w:rsidP="00534A82">
      <w:pPr>
        <w:ind w:firstLine="567"/>
        <w:jc w:val="both"/>
      </w:pPr>
      <w:r w:rsidRPr="00F52149">
        <w:t xml:space="preserve">Цена контракта составляет __________________________ (в </w:t>
      </w:r>
      <w:proofErr w:type="spellStart"/>
      <w:r w:rsidRPr="00F52149">
        <w:t>т.ч</w:t>
      </w:r>
      <w:proofErr w:type="spellEnd"/>
      <w:r w:rsidRPr="00F52149">
        <w:t>. НДС 20% ______________________ рублей или НДС не облагается).</w:t>
      </w:r>
    </w:p>
    <w:p w:rsidR="00534A82" w:rsidRPr="00072F3C" w:rsidRDefault="00534A82" w:rsidP="00534A82">
      <w:pPr>
        <w:ind w:firstLine="567"/>
        <w:jc w:val="both"/>
        <w:rPr>
          <w:color w:val="00B0F0"/>
        </w:rPr>
      </w:pPr>
      <w:proofErr w:type="gramStart"/>
      <w:r w:rsidRPr="00072F3C">
        <w:t>Сумма, подлежащая уплате З</w:t>
      </w:r>
      <w:r w:rsidRPr="00072F3C">
        <w:rPr>
          <w:rStyle w:val="a7"/>
          <w:iCs/>
        </w:rPr>
        <w:t xml:space="preserve">аказчиком юридическому лицу или </w:t>
      </w:r>
      <w:r w:rsidRPr="00072F3C">
        <w:t xml:space="preserve">физическому лицу, </w:t>
      </w:r>
      <w:r w:rsidRPr="00072F3C">
        <w:rPr>
          <w:rStyle w:val="a7"/>
          <w:iCs/>
        </w:rPr>
        <w:t>в том числе зарегистрированному в качестве индивидуального предпринимателя,</w:t>
      </w:r>
      <w:r w:rsidRPr="00072F3C">
        <w:t xml:space="preserve"> будет уменьшена на размер </w:t>
      </w:r>
      <w:r w:rsidRPr="00072F3C">
        <w:rPr>
          <w:rStyle w:val="a7"/>
          <w:iCs/>
        </w:rPr>
        <w:t>налогов, сборов и иных обязательных</w:t>
      </w:r>
      <w:r w:rsidRPr="00072F3C">
        <w:t xml:space="preserve"> платежей </w:t>
      </w:r>
      <w:r w:rsidRPr="00072F3C">
        <w:rPr>
          <w:rStyle w:val="a7"/>
          <w:iCs/>
        </w:rPr>
        <w:t>в бюджеты бюджетной системы Российской Федерации</w:t>
      </w:r>
      <w:r w:rsidRPr="00072F3C">
        <w:t>, связанных с оплатой контракта</w:t>
      </w:r>
      <w:r w:rsidRPr="00072F3C">
        <w:rPr>
          <w:rStyle w:val="a7"/>
          <w:iCs/>
        </w:rPr>
        <w:t xml:space="preserve">, если в соответствии с </w:t>
      </w:r>
      <w:hyperlink r:id="rId15" w:anchor="/document/10900200/entry/1" w:history="1">
        <w:r w:rsidRPr="00072F3C">
          <w:rPr>
            <w:rStyle w:val="a6"/>
          </w:rPr>
          <w:t>законодательством</w:t>
        </w:r>
      </w:hyperlink>
      <w:r w:rsidRPr="00072F3C">
        <w:rPr>
          <w:rStyle w:val="a7"/>
          <w:iCs/>
        </w:rPr>
        <w:t xml:space="preserve"> Российской Федерации о налогах и сборах такие налоги, сборы и иные обязательные платежи подлежат уплате в бюджеты бюджетной</w:t>
      </w:r>
      <w:proofErr w:type="gramEnd"/>
      <w:r w:rsidRPr="00072F3C">
        <w:rPr>
          <w:rStyle w:val="a7"/>
          <w:iCs/>
        </w:rPr>
        <w:t xml:space="preserve"> системы Российской Федерации заказчиком</w:t>
      </w:r>
      <w:r w:rsidRPr="00072F3C">
        <w:t>.</w:t>
      </w:r>
    </w:p>
    <w:p w:rsidR="00534A82" w:rsidRPr="00072F3C" w:rsidRDefault="00534A82" w:rsidP="00534A82">
      <w:pPr>
        <w:ind w:firstLine="567"/>
        <w:jc w:val="both"/>
        <w:rPr>
          <w:b/>
        </w:rPr>
      </w:pPr>
      <w:r w:rsidRPr="00072F3C">
        <w:t>2.2. Валютой для установления цены контракта и расчетов с Подрядчиком является Российский рубль.</w:t>
      </w:r>
    </w:p>
    <w:p w:rsidR="00534A82" w:rsidRPr="00072F3C" w:rsidRDefault="00534A82" w:rsidP="00534A82">
      <w:pPr>
        <w:ind w:firstLine="567"/>
        <w:jc w:val="both"/>
      </w:pPr>
      <w:r w:rsidRPr="00072F3C">
        <w:t>2.3. Источник финансирования контракта: местный бюджет.</w:t>
      </w:r>
    </w:p>
    <w:p w:rsidR="00534A82" w:rsidRPr="00072F3C" w:rsidRDefault="00534A82" w:rsidP="00534A82">
      <w:pPr>
        <w:pStyle w:val="1"/>
        <w:ind w:firstLine="567"/>
        <w:jc w:val="left"/>
        <w:rPr>
          <w:b/>
          <w:sz w:val="24"/>
          <w:szCs w:val="24"/>
        </w:rPr>
      </w:pPr>
      <w:r w:rsidRPr="00072F3C">
        <w:rPr>
          <w:sz w:val="24"/>
          <w:szCs w:val="24"/>
        </w:rPr>
        <w:t>2.4. Порядок формирования цены контракта - приложение № 2 настоящего Контракта.</w:t>
      </w:r>
    </w:p>
    <w:p w:rsidR="00534A82" w:rsidRPr="00072F3C" w:rsidRDefault="00534A82" w:rsidP="00534A82">
      <w:pPr>
        <w:ind w:firstLine="567"/>
        <w:jc w:val="both"/>
      </w:pPr>
      <w:r w:rsidRPr="00072F3C">
        <w:t xml:space="preserve">2.5. Цена контракта является твердой, определяется на весь срок исполнения контракта, и не может изменяться в ходе его исполнения за исключением случаев, предусмотренных пунктами 2.6 – 2.8 контракта. </w:t>
      </w:r>
    </w:p>
    <w:p w:rsidR="00534A82" w:rsidRPr="00072F3C" w:rsidRDefault="00534A82" w:rsidP="00534A82">
      <w:pPr>
        <w:ind w:firstLine="567"/>
        <w:jc w:val="both"/>
      </w:pPr>
      <w:r w:rsidRPr="00072F3C">
        <w:t xml:space="preserve">2.6. Цена контракта может быть снижена по соглашению Сторон без изменения, предусмотренного контрактом объема Работ, </w:t>
      </w:r>
      <w:r w:rsidRPr="00072F3C">
        <w:rPr>
          <w:rFonts w:eastAsia="Calibri"/>
        </w:rPr>
        <w:t>качества выполняемых Работ</w:t>
      </w:r>
      <w:r w:rsidRPr="00072F3C">
        <w:t xml:space="preserve"> и иных условий исполнения контракта.   </w:t>
      </w:r>
      <w:bookmarkStart w:id="3" w:name="_GoBack"/>
      <w:bookmarkEnd w:id="3"/>
    </w:p>
    <w:p w:rsidR="00534A82" w:rsidRPr="00072F3C" w:rsidRDefault="00534A82" w:rsidP="00534A82">
      <w:pPr>
        <w:pStyle w:val="af6"/>
        <w:shd w:val="clear" w:color="auto" w:fill="FFFFFF"/>
        <w:tabs>
          <w:tab w:val="left" w:pos="426"/>
        </w:tabs>
        <w:ind w:left="0" w:firstLine="567"/>
        <w:jc w:val="both"/>
        <w:rPr>
          <w:shd w:val="clear" w:color="auto" w:fill="FFFFFF"/>
        </w:rPr>
      </w:pPr>
      <w:r w:rsidRPr="00072F3C">
        <w:t xml:space="preserve">2.7. Настоящий контракт предусматривает право Заказчика по согласованию с Подрядчиком в ходе исполнения контракта изменить не более чем на десять процентов объем предусмотренных контрактом выполняемых Работ. </w:t>
      </w:r>
      <w:proofErr w:type="gramStart"/>
      <w:r w:rsidRPr="00072F3C">
        <w:rPr>
          <w:shd w:val="clear" w:color="auto" w:fill="FFFFFF"/>
        </w:rPr>
        <w:t>При выполнении дополнительного объема таких Работ Заказчик по согласованию с Подрядчиком вправе изменить первоначальную цену контракта пропорционально дополнительному объему таких Работ, исходя  из установленной в контракте цены Работы, но не более чем на десять процентов такой цены контракта, а при внесении соответствующих изменений в контракт в связи с сокращением объема выполняемых Работ Заказчик обязан изменить цену контракта указанным образом.</w:t>
      </w:r>
      <w:proofErr w:type="gramEnd"/>
    </w:p>
    <w:p w:rsidR="00534A82" w:rsidRPr="00072F3C" w:rsidRDefault="00534A82" w:rsidP="00534A82">
      <w:pPr>
        <w:ind w:firstLine="426"/>
        <w:jc w:val="both"/>
        <w:rPr>
          <w:rFonts w:eastAsiaTheme="minorEastAsia"/>
        </w:rPr>
      </w:pPr>
      <w:r w:rsidRPr="00072F3C">
        <w:rPr>
          <w:shd w:val="clear" w:color="auto" w:fill="FFFFFF"/>
        </w:rPr>
        <w:t>2.8. В</w:t>
      </w:r>
      <w:r w:rsidRPr="00072F3C">
        <w:rPr>
          <w:color w:val="000000" w:themeColor="text1"/>
          <w:shd w:val="clear" w:color="auto" w:fill="FFFFFF"/>
        </w:rPr>
        <w:t xml:space="preserve"> случаях, предусмотренных </w:t>
      </w:r>
      <w:hyperlink r:id="rId16" w:anchor="dst3179" w:history="1">
        <w:r w:rsidRPr="00072F3C">
          <w:rPr>
            <w:rStyle w:val="a6"/>
            <w:color w:val="000000" w:themeColor="text1"/>
            <w:shd w:val="clear" w:color="auto" w:fill="FFFFFF"/>
          </w:rPr>
          <w:t>пунктом 6 статьи 161</w:t>
        </w:r>
      </w:hyperlink>
      <w:r w:rsidRPr="00072F3C">
        <w:rPr>
          <w:color w:val="000000" w:themeColor="text1"/>
          <w:shd w:val="clear" w:color="auto" w:fill="FFFFFF"/>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17" w:anchor="dst100010" w:history="1">
        <w:r w:rsidRPr="00072F3C">
          <w:rPr>
            <w:rStyle w:val="a6"/>
            <w:color w:val="000000" w:themeColor="text1"/>
            <w:shd w:val="clear" w:color="auto" w:fill="FFFFFF"/>
          </w:rPr>
          <w:t>обеспечивает согласование</w:t>
        </w:r>
      </w:hyperlink>
      <w:r w:rsidRPr="00072F3C">
        <w:rPr>
          <w:color w:val="000000" w:themeColor="text1"/>
          <w:shd w:val="clear" w:color="auto" w:fill="FFFFFF"/>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34A82" w:rsidRPr="00072F3C" w:rsidRDefault="00534A82" w:rsidP="00534A82">
      <w:pPr>
        <w:tabs>
          <w:tab w:val="left" w:pos="426"/>
        </w:tabs>
        <w:ind w:firstLine="567"/>
        <w:contextualSpacing/>
        <w:jc w:val="center"/>
        <w:rPr>
          <w:b/>
        </w:rPr>
      </w:pPr>
      <w:r w:rsidRPr="00072F3C">
        <w:rPr>
          <w:b/>
        </w:rPr>
        <w:t>3. ПОРЯДОК РАСЧЕТОВ</w:t>
      </w:r>
    </w:p>
    <w:p w:rsidR="00534A82" w:rsidRPr="00072F3C" w:rsidRDefault="00534A82" w:rsidP="00534A82">
      <w:pPr>
        <w:ind w:firstLine="567"/>
        <w:jc w:val="both"/>
        <w:rPr>
          <w:bCs/>
        </w:rPr>
      </w:pPr>
      <w:r w:rsidRPr="00072F3C">
        <w:t xml:space="preserve">3.1. </w:t>
      </w:r>
      <w:r w:rsidRPr="00072F3C">
        <w:rPr>
          <w:bCs/>
        </w:rPr>
        <w:t xml:space="preserve">Оплата за выполнение работ  осуществляется по цене, установленной п. 2.1 </w:t>
      </w:r>
      <w:r w:rsidRPr="00072F3C">
        <w:t>контракта, графиком оплаты работ согласно приложению №4.</w:t>
      </w:r>
    </w:p>
    <w:p w:rsidR="00534A82" w:rsidRPr="00072F3C" w:rsidRDefault="00534A82" w:rsidP="00534A82">
      <w:pPr>
        <w:ind w:firstLine="567"/>
        <w:jc w:val="both"/>
      </w:pPr>
      <w:r w:rsidRPr="00072F3C">
        <w:t xml:space="preserve">3.2. </w:t>
      </w:r>
      <w:r w:rsidRPr="00072F3C">
        <w:rPr>
          <w:bCs/>
        </w:rPr>
        <w:t xml:space="preserve">Оплата выполненных работ производится безналичным расчетом, путем перечисления денежных средств на расчетный счет Подрядчика в течение 15 рабочих дней </w:t>
      </w:r>
      <w:proofErr w:type="gramStart"/>
      <w:r w:rsidRPr="00072F3C">
        <w:rPr>
          <w:bCs/>
        </w:rPr>
        <w:t>с даты подписания</w:t>
      </w:r>
      <w:proofErr w:type="gramEnd"/>
      <w:r w:rsidRPr="00072F3C">
        <w:rPr>
          <w:bCs/>
        </w:rPr>
        <w:t xml:space="preserve"> документа о приемке (акт о приемке выполненных работ (унифицированная форма № КС-2)). Одновременно  предоставляются справка о стоимости выполненных работ и затрат (унифицированная форма № КС-3) и счет, являющиеся основанием для оплаты выполненных работ.</w:t>
      </w:r>
    </w:p>
    <w:p w:rsidR="00534A82" w:rsidRPr="00072F3C" w:rsidRDefault="00534A82" w:rsidP="00534A82">
      <w:pPr>
        <w:ind w:firstLine="567"/>
        <w:jc w:val="both"/>
      </w:pPr>
      <w:r w:rsidRPr="00072F3C">
        <w:t xml:space="preserve">3.3. Обязательство Заказчика по оплате </w:t>
      </w:r>
      <w:r w:rsidRPr="00072F3C">
        <w:rPr>
          <w:bCs/>
        </w:rPr>
        <w:t>за выполнения Работ</w:t>
      </w:r>
      <w:r w:rsidRPr="00072F3C">
        <w:t xml:space="preserve"> считается исполненным с момента списания денежных средств со счета Заказчика.</w:t>
      </w:r>
    </w:p>
    <w:p w:rsidR="00534A82" w:rsidRPr="00072F3C" w:rsidRDefault="00534A82" w:rsidP="00534A82">
      <w:pPr>
        <w:shd w:val="clear" w:color="auto" w:fill="FFFFFF"/>
        <w:tabs>
          <w:tab w:val="left" w:pos="284"/>
        </w:tabs>
        <w:rPr>
          <w:b/>
        </w:rPr>
      </w:pPr>
    </w:p>
    <w:p w:rsidR="00534A82" w:rsidRPr="00072F3C" w:rsidRDefault="00534A82" w:rsidP="00534A82">
      <w:pPr>
        <w:pStyle w:val="af6"/>
        <w:shd w:val="clear" w:color="auto" w:fill="FFFFFF"/>
        <w:tabs>
          <w:tab w:val="left" w:pos="284"/>
        </w:tabs>
        <w:ind w:left="0" w:firstLine="567"/>
        <w:jc w:val="center"/>
        <w:rPr>
          <w:b/>
        </w:rPr>
      </w:pPr>
      <w:r w:rsidRPr="00072F3C">
        <w:rPr>
          <w:b/>
        </w:rPr>
        <w:t>4. ПРАВА И ОБЯЗАННОСТИ СТОРОН</w:t>
      </w:r>
    </w:p>
    <w:p w:rsidR="00534A82" w:rsidRPr="00072F3C" w:rsidRDefault="00534A82" w:rsidP="00534A82">
      <w:pPr>
        <w:pStyle w:val="af5"/>
        <w:ind w:firstLine="567"/>
        <w:rPr>
          <w:rFonts w:ascii="Times New Roman" w:hAnsi="Times New Roman" w:cs="Times New Roman"/>
        </w:rPr>
      </w:pPr>
      <w:r w:rsidRPr="00072F3C">
        <w:rPr>
          <w:rFonts w:ascii="Times New Roman" w:hAnsi="Times New Roman" w:cs="Times New Roman"/>
          <w:b/>
        </w:rPr>
        <w:t>4.1.</w:t>
      </w:r>
      <w:r w:rsidRPr="00072F3C">
        <w:rPr>
          <w:rFonts w:ascii="Times New Roman" w:hAnsi="Times New Roman" w:cs="Times New Roman"/>
        </w:rPr>
        <w:t xml:space="preserve"> З</w:t>
      </w:r>
      <w:r w:rsidRPr="00072F3C">
        <w:rPr>
          <w:rFonts w:ascii="Times New Roman" w:hAnsi="Times New Roman" w:cs="Times New Roman"/>
          <w:b/>
        </w:rPr>
        <w:t>аказчик вправе</w:t>
      </w:r>
      <w:r w:rsidRPr="00072F3C">
        <w:rPr>
          <w:rFonts w:ascii="Times New Roman" w:hAnsi="Times New Roman" w:cs="Times New Roman"/>
        </w:rPr>
        <w:t>:</w:t>
      </w:r>
    </w:p>
    <w:p w:rsidR="00534A82" w:rsidRPr="00072F3C" w:rsidRDefault="00534A82" w:rsidP="00534A82">
      <w:pPr>
        <w:pStyle w:val="af6"/>
        <w:widowControl w:val="0"/>
        <w:shd w:val="clear" w:color="auto" w:fill="FFFFFF"/>
        <w:tabs>
          <w:tab w:val="left" w:pos="709"/>
          <w:tab w:val="left" w:pos="1276"/>
          <w:tab w:val="left" w:pos="1330"/>
        </w:tabs>
        <w:autoSpaceDE w:val="0"/>
        <w:autoSpaceDN w:val="0"/>
        <w:adjustRightInd w:val="0"/>
        <w:snapToGrid w:val="0"/>
        <w:ind w:left="0" w:firstLine="567"/>
        <w:jc w:val="both"/>
      </w:pPr>
      <w:r w:rsidRPr="00072F3C">
        <w:t xml:space="preserve">4.1.1. </w:t>
      </w:r>
      <w:r w:rsidRPr="00072F3C">
        <w:rPr>
          <w:bCs/>
          <w:spacing w:val="-5"/>
        </w:rPr>
        <w:t xml:space="preserve">Требовать от Подрядчика надлежащего исполнения работ, установленных Контрактом. </w:t>
      </w:r>
    </w:p>
    <w:p w:rsidR="00534A82" w:rsidRPr="00072F3C" w:rsidRDefault="00534A82" w:rsidP="00534A82">
      <w:pPr>
        <w:pStyle w:val="af5"/>
        <w:ind w:firstLine="567"/>
        <w:rPr>
          <w:rFonts w:ascii="Times New Roman" w:hAnsi="Times New Roman" w:cs="Times New Roman"/>
        </w:rPr>
      </w:pPr>
      <w:r w:rsidRPr="00072F3C">
        <w:rPr>
          <w:rFonts w:ascii="Times New Roman" w:hAnsi="Times New Roman" w:cs="Times New Roman"/>
        </w:rPr>
        <w:t>4.1.2. Требовать от Подрядчика представления надлежащим образом оформленных документов, подтверждающих исполнение обязательств в соответствии с условиями контракта.</w:t>
      </w:r>
    </w:p>
    <w:p w:rsidR="00534A82" w:rsidRPr="00072F3C" w:rsidRDefault="00534A82" w:rsidP="00534A82">
      <w:pPr>
        <w:pStyle w:val="af5"/>
        <w:ind w:firstLine="567"/>
        <w:rPr>
          <w:rFonts w:ascii="Times New Roman" w:hAnsi="Times New Roman" w:cs="Times New Roman"/>
        </w:rPr>
      </w:pPr>
      <w:r w:rsidRPr="00072F3C">
        <w:rPr>
          <w:rFonts w:ascii="Times New Roman" w:hAnsi="Times New Roman" w:cs="Times New Roman"/>
        </w:rPr>
        <w:t>4.1.3. Запрашивать у Подрядчика информацию о ходе и состоянии исполнения обязательств Подрядчика по настоящему контракту.</w:t>
      </w:r>
    </w:p>
    <w:p w:rsidR="00534A82" w:rsidRPr="00072F3C" w:rsidRDefault="00534A82" w:rsidP="00534A82">
      <w:pPr>
        <w:pStyle w:val="af5"/>
        <w:ind w:firstLine="567"/>
        <w:rPr>
          <w:rFonts w:ascii="Times New Roman" w:hAnsi="Times New Roman" w:cs="Times New Roman"/>
        </w:rPr>
      </w:pPr>
      <w:r w:rsidRPr="00072F3C">
        <w:rPr>
          <w:rFonts w:ascii="Times New Roman" w:hAnsi="Times New Roman" w:cs="Times New Roman"/>
        </w:rPr>
        <w:t>4.1.4. Осуществлять контроль и надзор за ходом и качеством выполняемых работ, соблюдением сроков их выполнения, качеством применяемых материалов, не вмешиваясь при этом в оперативно-хозяйственную деятельность Подрядчика.</w:t>
      </w:r>
    </w:p>
    <w:p w:rsidR="00534A82" w:rsidRPr="00072F3C" w:rsidRDefault="00534A82" w:rsidP="00534A82">
      <w:pPr>
        <w:pStyle w:val="aff6"/>
        <w:ind w:firstLine="567"/>
        <w:rPr>
          <w:rFonts w:ascii="Times New Roman" w:hAnsi="Times New Roman" w:cs="Times New Roman"/>
        </w:rPr>
      </w:pPr>
      <w:r w:rsidRPr="00072F3C">
        <w:rPr>
          <w:rFonts w:ascii="Times New Roman" w:hAnsi="Times New Roman" w:cs="Times New Roman"/>
        </w:rPr>
        <w:t>4.1.5. В журналах производства работ,  в которых  Подрядчиком ведется учет выполнения работ, фиксировать замечания к  работам, выполняемым Подрядчиком или субподрядчиками, и информацию о нарушениях  требований  технических регламентов, о нарушениях правил, установленных стандартами, сводами правил, выявленных при осуществлении  контроля, с указанием сроков их  устранения.</w:t>
      </w:r>
    </w:p>
    <w:p w:rsidR="00534A82" w:rsidRPr="00072F3C" w:rsidRDefault="00534A82" w:rsidP="00534A82">
      <w:pPr>
        <w:pStyle w:val="af6"/>
        <w:widowControl w:val="0"/>
        <w:shd w:val="clear" w:color="auto" w:fill="FFFFFF"/>
        <w:tabs>
          <w:tab w:val="left" w:pos="709"/>
          <w:tab w:val="left" w:pos="1276"/>
          <w:tab w:val="left" w:pos="1330"/>
        </w:tabs>
        <w:autoSpaceDE w:val="0"/>
        <w:autoSpaceDN w:val="0"/>
        <w:adjustRightInd w:val="0"/>
        <w:snapToGrid w:val="0"/>
        <w:ind w:left="0" w:firstLine="567"/>
        <w:jc w:val="both"/>
        <w:rPr>
          <w:spacing w:val="1"/>
        </w:rPr>
      </w:pPr>
      <w:r w:rsidRPr="00072F3C">
        <w:t>4.1.5. Требовать</w:t>
      </w:r>
      <w:r w:rsidRPr="00072F3C">
        <w:rPr>
          <w:spacing w:val="1"/>
        </w:rPr>
        <w:t xml:space="preserve"> от Подрядчика своевременного устранения выявленных недостатков.</w:t>
      </w:r>
    </w:p>
    <w:p w:rsidR="00534A82" w:rsidRPr="00072F3C" w:rsidRDefault="00534A82" w:rsidP="00534A82">
      <w:pPr>
        <w:pStyle w:val="af6"/>
        <w:widowControl w:val="0"/>
        <w:shd w:val="clear" w:color="auto" w:fill="FFFFFF"/>
        <w:tabs>
          <w:tab w:val="left" w:pos="709"/>
          <w:tab w:val="left" w:pos="1276"/>
          <w:tab w:val="left" w:pos="1330"/>
        </w:tabs>
        <w:autoSpaceDE w:val="0"/>
        <w:autoSpaceDN w:val="0"/>
        <w:adjustRightInd w:val="0"/>
        <w:snapToGrid w:val="0"/>
        <w:ind w:left="0" w:firstLine="567"/>
        <w:jc w:val="both"/>
        <w:rPr>
          <w:spacing w:val="1"/>
        </w:rPr>
      </w:pPr>
      <w:r w:rsidRPr="00072F3C">
        <w:rPr>
          <w:spacing w:val="1"/>
        </w:rPr>
        <w:t xml:space="preserve">4.1.6. Требовать возмещения причиненных убытков в случае полного (частичного) невыполнения условий Контракта Подрядчиком. </w:t>
      </w:r>
    </w:p>
    <w:p w:rsidR="00534A82" w:rsidRPr="00072F3C" w:rsidRDefault="00534A82" w:rsidP="00534A82">
      <w:pPr>
        <w:pStyle w:val="af6"/>
        <w:widowControl w:val="0"/>
        <w:shd w:val="clear" w:color="auto" w:fill="FFFFFF"/>
        <w:tabs>
          <w:tab w:val="left" w:pos="709"/>
          <w:tab w:val="left" w:pos="1276"/>
          <w:tab w:val="left" w:pos="1330"/>
        </w:tabs>
        <w:autoSpaceDE w:val="0"/>
        <w:autoSpaceDN w:val="0"/>
        <w:adjustRightInd w:val="0"/>
        <w:snapToGrid w:val="0"/>
        <w:ind w:left="0" w:firstLine="567"/>
        <w:jc w:val="both"/>
        <w:rPr>
          <w:spacing w:val="1"/>
        </w:rPr>
      </w:pPr>
      <w:r w:rsidRPr="00072F3C">
        <w:t>4.1.7. Предложить увеличить или уменьшить в процессе исполнения Контракта объем выполняемых работ, предусмотренных Контрактом, не более чем на десять процентов.</w:t>
      </w:r>
      <w:r w:rsidRPr="00072F3C">
        <w:rPr>
          <w:i/>
          <w:color w:val="FF0000"/>
          <w:spacing w:val="-4"/>
        </w:rPr>
        <w:t xml:space="preserve"> </w:t>
      </w:r>
    </w:p>
    <w:p w:rsidR="00534A82" w:rsidRPr="00072F3C" w:rsidRDefault="00534A82" w:rsidP="00534A82">
      <w:pPr>
        <w:pStyle w:val="af6"/>
        <w:widowControl w:val="0"/>
        <w:shd w:val="clear" w:color="auto" w:fill="FFFFFF"/>
        <w:tabs>
          <w:tab w:val="left" w:pos="709"/>
          <w:tab w:val="left" w:pos="1276"/>
          <w:tab w:val="left" w:pos="1330"/>
        </w:tabs>
        <w:autoSpaceDE w:val="0"/>
        <w:autoSpaceDN w:val="0"/>
        <w:adjustRightInd w:val="0"/>
        <w:snapToGrid w:val="0"/>
        <w:ind w:left="0" w:firstLine="567"/>
        <w:jc w:val="both"/>
        <w:rPr>
          <w:spacing w:val="1"/>
        </w:rPr>
      </w:pPr>
      <w:r w:rsidRPr="00072F3C">
        <w:rPr>
          <w:spacing w:val="-4"/>
        </w:rPr>
        <w:t>4.1.8.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072F3C">
        <w:rPr>
          <w:color w:val="FF0000"/>
          <w:spacing w:val="-4"/>
        </w:rPr>
        <w:t xml:space="preserve"> </w:t>
      </w:r>
    </w:p>
    <w:p w:rsidR="00534A82" w:rsidRPr="00072F3C" w:rsidRDefault="00534A82" w:rsidP="00534A82">
      <w:pPr>
        <w:pStyle w:val="af5"/>
        <w:ind w:firstLine="567"/>
        <w:rPr>
          <w:rFonts w:ascii="Times New Roman" w:hAnsi="Times New Roman" w:cs="Times New Roman"/>
        </w:rPr>
      </w:pPr>
      <w:r w:rsidRPr="00072F3C">
        <w:rPr>
          <w:rFonts w:ascii="Times New Roman" w:hAnsi="Times New Roman" w:cs="Times New Roman"/>
          <w:b/>
        </w:rPr>
        <w:t>4.2. Заказчик обязан</w:t>
      </w:r>
      <w:r w:rsidRPr="00072F3C">
        <w:rPr>
          <w:rFonts w:ascii="Times New Roman" w:hAnsi="Times New Roman" w:cs="Times New Roman"/>
        </w:rPr>
        <w:t>:</w:t>
      </w:r>
    </w:p>
    <w:p w:rsidR="00534A82" w:rsidRPr="00072F3C" w:rsidRDefault="00534A82" w:rsidP="00534A82">
      <w:pPr>
        <w:pStyle w:val="af6"/>
        <w:widowControl w:val="0"/>
        <w:shd w:val="clear" w:color="auto" w:fill="FFFFFF"/>
        <w:tabs>
          <w:tab w:val="left" w:pos="142"/>
        </w:tabs>
        <w:autoSpaceDE w:val="0"/>
        <w:autoSpaceDN w:val="0"/>
        <w:adjustRightInd w:val="0"/>
        <w:snapToGrid w:val="0"/>
        <w:ind w:left="0" w:firstLine="567"/>
        <w:jc w:val="both"/>
        <w:rPr>
          <w:spacing w:val="-5"/>
        </w:rPr>
      </w:pPr>
      <w:r w:rsidRPr="00072F3C">
        <w:rPr>
          <w:spacing w:val="2"/>
        </w:rPr>
        <w:t>4.2.1. П</w:t>
      </w:r>
      <w:r w:rsidRPr="00072F3C">
        <w:t>ередать Подрядчику Объект.</w:t>
      </w:r>
    </w:p>
    <w:p w:rsidR="00534A82" w:rsidRPr="00072F3C" w:rsidRDefault="00534A82" w:rsidP="00534A82">
      <w:pPr>
        <w:pStyle w:val="af6"/>
        <w:widowControl w:val="0"/>
        <w:shd w:val="clear" w:color="auto" w:fill="FFFFFF"/>
        <w:tabs>
          <w:tab w:val="left" w:pos="142"/>
          <w:tab w:val="left" w:pos="709"/>
          <w:tab w:val="left" w:pos="1276"/>
        </w:tabs>
        <w:autoSpaceDE w:val="0"/>
        <w:autoSpaceDN w:val="0"/>
        <w:adjustRightInd w:val="0"/>
        <w:snapToGrid w:val="0"/>
        <w:ind w:left="0" w:firstLine="567"/>
        <w:jc w:val="both"/>
      </w:pPr>
      <w:r w:rsidRPr="00072F3C">
        <w:rPr>
          <w:spacing w:val="2"/>
        </w:rPr>
        <w:t>4.2.2. Оплатить Подрядчику обусловленную цену в порядке, предусмотренном п.</w:t>
      </w:r>
      <w:r w:rsidRPr="00072F3C">
        <w:rPr>
          <w:spacing w:val="-1"/>
        </w:rPr>
        <w:t xml:space="preserve"> 3 Контракта, </w:t>
      </w:r>
      <w:r w:rsidRPr="00072F3C">
        <w:rPr>
          <w:shd w:val="clear" w:color="auto" w:fill="FFFFFF"/>
        </w:rPr>
        <w:t xml:space="preserve">графиком оплаты выполненных работ </w:t>
      </w:r>
      <w:r w:rsidRPr="00072F3C">
        <w:rPr>
          <w:spacing w:val="-1"/>
        </w:rPr>
        <w:t>при условии, что работа выполнена надлежащим образом</w:t>
      </w:r>
      <w:r w:rsidRPr="00072F3C">
        <w:t>.</w:t>
      </w:r>
    </w:p>
    <w:p w:rsidR="00534A82" w:rsidRPr="00072F3C" w:rsidRDefault="00534A82" w:rsidP="00534A82">
      <w:pPr>
        <w:pStyle w:val="af6"/>
        <w:widowControl w:val="0"/>
        <w:shd w:val="clear" w:color="auto" w:fill="FFFFFF"/>
        <w:tabs>
          <w:tab w:val="left" w:pos="142"/>
          <w:tab w:val="left" w:pos="709"/>
          <w:tab w:val="left" w:pos="1276"/>
        </w:tabs>
        <w:autoSpaceDE w:val="0"/>
        <w:autoSpaceDN w:val="0"/>
        <w:adjustRightInd w:val="0"/>
        <w:snapToGrid w:val="0"/>
        <w:ind w:left="0" w:firstLine="567"/>
        <w:jc w:val="both"/>
        <w:rPr>
          <w:spacing w:val="-5"/>
        </w:rPr>
      </w:pPr>
      <w:r w:rsidRPr="00072F3C">
        <w:t xml:space="preserve">4.2.3. Обеспечить </w:t>
      </w:r>
      <w:proofErr w:type="gramStart"/>
      <w:r w:rsidRPr="00072F3C">
        <w:t>контроль за</w:t>
      </w:r>
      <w:proofErr w:type="gramEnd"/>
      <w:r w:rsidRPr="00072F3C">
        <w:t xml:space="preserve"> исполнением Контракта.</w:t>
      </w:r>
      <w:r w:rsidRPr="00072F3C">
        <w:rPr>
          <w:spacing w:val="-5"/>
        </w:rPr>
        <w:t xml:space="preserve"> </w:t>
      </w:r>
    </w:p>
    <w:p w:rsidR="00534A82" w:rsidRPr="00072F3C" w:rsidRDefault="00534A82" w:rsidP="00534A82">
      <w:pPr>
        <w:pStyle w:val="af5"/>
        <w:tabs>
          <w:tab w:val="left" w:pos="142"/>
        </w:tabs>
        <w:ind w:firstLine="567"/>
        <w:rPr>
          <w:rFonts w:ascii="Times New Roman" w:hAnsi="Times New Roman" w:cs="Times New Roman"/>
        </w:rPr>
      </w:pPr>
      <w:r w:rsidRPr="00072F3C">
        <w:rPr>
          <w:rFonts w:ascii="Times New Roman" w:hAnsi="Times New Roman" w:cs="Times New Roman"/>
        </w:rPr>
        <w:t>4.2.4. Своевременно предоставлять разъяснения и уточнения по запросам Подрядчика в части выполнения работ в соответствии с  условиями настоящего Контракта.</w:t>
      </w:r>
    </w:p>
    <w:p w:rsidR="00534A82" w:rsidRPr="00072F3C" w:rsidRDefault="00534A82" w:rsidP="00534A82">
      <w:pPr>
        <w:pStyle w:val="af5"/>
        <w:tabs>
          <w:tab w:val="left" w:pos="142"/>
        </w:tabs>
        <w:ind w:firstLine="567"/>
        <w:rPr>
          <w:rFonts w:ascii="Times New Roman" w:hAnsi="Times New Roman" w:cs="Times New Roman"/>
        </w:rPr>
      </w:pPr>
      <w:r w:rsidRPr="00072F3C">
        <w:rPr>
          <w:rFonts w:ascii="Times New Roman" w:hAnsi="Times New Roman" w:cs="Times New Roman"/>
        </w:rPr>
        <w:t>4.2.5. Принять решение об одностороннем отказе от исполнения Контракта в случае,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534A82" w:rsidRPr="00072F3C" w:rsidRDefault="00534A82" w:rsidP="00534A82">
      <w:pPr>
        <w:pStyle w:val="af5"/>
        <w:tabs>
          <w:tab w:val="left" w:pos="142"/>
        </w:tabs>
        <w:ind w:firstLine="567"/>
        <w:rPr>
          <w:rFonts w:ascii="Times New Roman" w:eastAsia="Calibri" w:hAnsi="Times New Roman" w:cs="Times New Roman"/>
        </w:rPr>
      </w:pPr>
      <w:r w:rsidRPr="00072F3C">
        <w:rPr>
          <w:rFonts w:ascii="Times New Roman" w:hAnsi="Times New Roman" w:cs="Times New Roman"/>
        </w:rPr>
        <w:lastRenderedPageBreak/>
        <w:t xml:space="preserve">4.2.6. </w:t>
      </w:r>
      <w:proofErr w:type="gramStart"/>
      <w:r w:rsidRPr="00072F3C">
        <w:rPr>
          <w:rFonts w:ascii="Times New Roman" w:eastAsia="Calibri" w:hAnsi="Times New Roman" w:cs="Times New Roman"/>
        </w:rPr>
        <w:t>В случае просрочки исполнения Подрядчиком обязательств (в том числе гарантийных обязательств, если таковые установлены), предусмотренных контрактом, а также в иных случаях ненадлежащего исполнения Подрядчиком обязательств, предусмотренных контрактом, н</w:t>
      </w:r>
      <w:r w:rsidRPr="00072F3C">
        <w:rPr>
          <w:rFonts w:ascii="Times New Roman" w:hAnsi="Times New Roman" w:cs="Times New Roman"/>
        </w:rPr>
        <w:t>аправить Подрядчику требование об уплате в добровольном порядке сумм неустойки, предусмотренных настоящим контрактом, за неисполнение (ненадлежащее исполнение) Подрядчиком своих обязательств (в том числе гарантийных,</w:t>
      </w:r>
      <w:r w:rsidRPr="00072F3C">
        <w:rPr>
          <w:rFonts w:ascii="Times New Roman" w:eastAsia="Calibri" w:hAnsi="Times New Roman" w:cs="Times New Roman"/>
        </w:rPr>
        <w:t xml:space="preserve"> если таковые установлены</w:t>
      </w:r>
      <w:r w:rsidRPr="00072F3C">
        <w:rPr>
          <w:rFonts w:ascii="Times New Roman" w:hAnsi="Times New Roman" w:cs="Times New Roman"/>
        </w:rPr>
        <w:t>) по настоящему контракту.</w:t>
      </w:r>
      <w:proofErr w:type="gramEnd"/>
    </w:p>
    <w:p w:rsidR="00534A82" w:rsidRPr="00072F3C" w:rsidRDefault="00534A82" w:rsidP="00534A82">
      <w:pPr>
        <w:pStyle w:val="af5"/>
        <w:ind w:firstLine="567"/>
        <w:rPr>
          <w:rFonts w:ascii="Times New Roman" w:hAnsi="Times New Roman" w:cs="Times New Roman"/>
          <w:b/>
        </w:rPr>
      </w:pPr>
      <w:r w:rsidRPr="00072F3C">
        <w:rPr>
          <w:rFonts w:ascii="Times New Roman" w:hAnsi="Times New Roman" w:cs="Times New Roman"/>
          <w:b/>
        </w:rPr>
        <w:t>4.3. Подрядчик вправе:</w:t>
      </w:r>
    </w:p>
    <w:p w:rsidR="00534A82" w:rsidRPr="00072F3C" w:rsidRDefault="00534A82" w:rsidP="00534A82">
      <w:pPr>
        <w:pStyle w:val="af5"/>
        <w:ind w:firstLine="567"/>
        <w:rPr>
          <w:rFonts w:ascii="Times New Roman" w:hAnsi="Times New Roman" w:cs="Times New Roman"/>
          <w:b/>
        </w:rPr>
      </w:pPr>
      <w:r w:rsidRPr="00072F3C">
        <w:rPr>
          <w:rFonts w:ascii="Times New Roman" w:hAnsi="Times New Roman" w:cs="Times New Roman"/>
          <w:iCs/>
        </w:rPr>
        <w:t>4.3.1. Требовать надлежащего исполнения Заказчиком условий Контракта.</w:t>
      </w:r>
    </w:p>
    <w:p w:rsidR="00534A82" w:rsidRPr="00072F3C" w:rsidRDefault="00534A82" w:rsidP="00534A82">
      <w:pPr>
        <w:pStyle w:val="af5"/>
        <w:ind w:firstLine="567"/>
        <w:rPr>
          <w:rFonts w:ascii="Times New Roman" w:hAnsi="Times New Roman" w:cs="Times New Roman"/>
          <w:b/>
        </w:rPr>
      </w:pPr>
      <w:r w:rsidRPr="00072F3C">
        <w:rPr>
          <w:rFonts w:ascii="Times New Roman" w:hAnsi="Times New Roman" w:cs="Times New Roman"/>
        </w:rPr>
        <w:t>4.3.2. Требовать подписания в соответствии с условиями контракта Заказчиком Акта о приемке выполненных работ по настоящему контракту.</w:t>
      </w:r>
    </w:p>
    <w:p w:rsidR="00534A82" w:rsidRPr="00072F3C" w:rsidRDefault="00534A82" w:rsidP="00534A82">
      <w:pPr>
        <w:pStyle w:val="af5"/>
        <w:ind w:firstLine="567"/>
        <w:rPr>
          <w:rFonts w:ascii="Times New Roman" w:hAnsi="Times New Roman" w:cs="Times New Roman"/>
          <w:b/>
        </w:rPr>
      </w:pPr>
      <w:r w:rsidRPr="00072F3C">
        <w:rPr>
          <w:rFonts w:ascii="Times New Roman" w:hAnsi="Times New Roman" w:cs="Times New Roman"/>
        </w:rPr>
        <w:t>4.3.3. Требовать своевременной оплаты на условиях, установленных Контрактом, надлежащим образом выполненных и принятых Заказчиком работ.</w:t>
      </w:r>
    </w:p>
    <w:p w:rsidR="00534A82" w:rsidRPr="00072F3C" w:rsidRDefault="00534A82" w:rsidP="00534A82">
      <w:pPr>
        <w:pStyle w:val="af5"/>
        <w:ind w:firstLine="567"/>
        <w:rPr>
          <w:rFonts w:ascii="Times New Roman" w:hAnsi="Times New Roman" w:cs="Times New Roman"/>
          <w:b/>
        </w:rPr>
      </w:pPr>
      <w:r w:rsidRPr="00072F3C">
        <w:rPr>
          <w:rFonts w:ascii="Times New Roman" w:hAnsi="Times New Roman" w:cs="Times New Roman"/>
        </w:rPr>
        <w:t>4.3.4. Направлять Заказчику запросы и получать от него разъяснения и уточнения по вопросам выполнения Работ в рамках настоящего контракта.</w:t>
      </w:r>
    </w:p>
    <w:p w:rsidR="00534A82" w:rsidRPr="00072F3C" w:rsidRDefault="00534A82" w:rsidP="00534A82">
      <w:pPr>
        <w:pStyle w:val="af5"/>
        <w:ind w:firstLine="567"/>
        <w:rPr>
          <w:rFonts w:ascii="Times New Roman" w:hAnsi="Times New Roman" w:cs="Times New Roman"/>
          <w:b/>
        </w:rPr>
      </w:pPr>
      <w:r w:rsidRPr="00072F3C">
        <w:rPr>
          <w:rFonts w:ascii="Times New Roman" w:hAnsi="Times New Roman" w:cs="Times New Roman"/>
          <w:color w:val="000000"/>
          <w:spacing w:val="-5"/>
        </w:rPr>
        <w:t xml:space="preserve">4.3.5. </w:t>
      </w:r>
      <w:r w:rsidRPr="00072F3C">
        <w:rPr>
          <w:rFonts w:ascii="Times New Roman" w:hAnsi="Times New Roman" w:cs="Times New Roman"/>
        </w:rPr>
        <w:t xml:space="preserve"> Привлекать к выполнению Работ по контракту субподрядчиков в соответствии с законодательством РФ. В отношении субподрядчиков Подрядчик выполняет функции заказчика. Подрядчик несет ответственность за действия субподрядчиков, совершаемые ими в рамках выполнения работ, как </w:t>
      </w:r>
      <w:proofErr w:type="gramStart"/>
      <w:r w:rsidRPr="00072F3C">
        <w:rPr>
          <w:rFonts w:ascii="Times New Roman" w:hAnsi="Times New Roman" w:cs="Times New Roman"/>
        </w:rPr>
        <w:t>за</w:t>
      </w:r>
      <w:proofErr w:type="gramEnd"/>
      <w:r w:rsidRPr="00072F3C">
        <w:rPr>
          <w:rFonts w:ascii="Times New Roman" w:hAnsi="Times New Roman" w:cs="Times New Roman"/>
        </w:rPr>
        <w:t xml:space="preserve"> свои собственные. Невыполнение субподрядчиками обязательств перед Подрядчиком не освобождает Подрядчика от выполнения условий настоящего Контракта.</w:t>
      </w:r>
    </w:p>
    <w:p w:rsidR="00534A82" w:rsidRPr="00072F3C" w:rsidRDefault="00534A82" w:rsidP="00534A82">
      <w:pPr>
        <w:pStyle w:val="af5"/>
        <w:ind w:firstLine="567"/>
        <w:rPr>
          <w:rFonts w:ascii="Times New Roman" w:hAnsi="Times New Roman" w:cs="Times New Roman"/>
          <w:b/>
        </w:rPr>
      </w:pPr>
      <w:r w:rsidRPr="00072F3C">
        <w:rPr>
          <w:rFonts w:ascii="Times New Roman" w:hAnsi="Times New Roman" w:cs="Times New Roman"/>
        </w:rPr>
        <w:t>4.3.6. П</w:t>
      </w:r>
      <w:r w:rsidRPr="00072F3C">
        <w:rPr>
          <w:rFonts w:ascii="Times New Roman" w:hAnsi="Times New Roman" w:cs="Times New Roman"/>
          <w:color w:val="000000"/>
        </w:rPr>
        <w:t xml:space="preserve">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работ. </w:t>
      </w:r>
    </w:p>
    <w:p w:rsidR="00534A82" w:rsidRPr="00072F3C" w:rsidRDefault="00534A82" w:rsidP="00534A82">
      <w:pPr>
        <w:pStyle w:val="af5"/>
        <w:ind w:firstLine="567"/>
        <w:rPr>
          <w:rFonts w:ascii="Times New Roman" w:hAnsi="Times New Roman" w:cs="Times New Roman"/>
          <w:b/>
        </w:rPr>
      </w:pPr>
      <w:r w:rsidRPr="00072F3C">
        <w:rPr>
          <w:rFonts w:ascii="Times New Roman" w:hAnsi="Times New Roman" w:cs="Times New Roman"/>
        </w:rPr>
        <w:t>4.3.7. Требовать возмещения убытков в соответствии с настоящим Контрактом.</w:t>
      </w:r>
    </w:p>
    <w:p w:rsidR="00534A82" w:rsidRPr="00072F3C" w:rsidRDefault="00534A82" w:rsidP="00534A82">
      <w:pPr>
        <w:pStyle w:val="af5"/>
        <w:numPr>
          <w:ilvl w:val="1"/>
          <w:numId w:val="9"/>
        </w:numPr>
        <w:suppressAutoHyphens w:val="0"/>
        <w:rPr>
          <w:rFonts w:ascii="Times New Roman" w:hAnsi="Times New Roman" w:cs="Times New Roman"/>
          <w:b/>
        </w:rPr>
      </w:pPr>
      <w:r w:rsidRPr="00072F3C">
        <w:rPr>
          <w:rFonts w:ascii="Times New Roman" w:hAnsi="Times New Roman" w:cs="Times New Roman"/>
          <w:b/>
        </w:rPr>
        <w:t xml:space="preserve"> Подрядчик обязан:</w:t>
      </w:r>
    </w:p>
    <w:p w:rsidR="00534A82" w:rsidRPr="00072F3C" w:rsidRDefault="00534A82" w:rsidP="00534A82">
      <w:pPr>
        <w:pStyle w:val="af5"/>
        <w:ind w:firstLine="567"/>
        <w:rPr>
          <w:rFonts w:ascii="Times New Roman" w:hAnsi="Times New Roman" w:cs="Times New Roman"/>
          <w:shd w:val="clear" w:color="auto" w:fill="FFFFFF"/>
        </w:rPr>
      </w:pPr>
      <w:r w:rsidRPr="00072F3C">
        <w:rPr>
          <w:rFonts w:ascii="Times New Roman" w:hAnsi="Times New Roman" w:cs="Times New Roman"/>
        </w:rPr>
        <w:t xml:space="preserve">4.4.1. </w:t>
      </w:r>
      <w:r w:rsidRPr="00072F3C">
        <w:rPr>
          <w:rFonts w:ascii="Times New Roman" w:hAnsi="Times New Roman" w:cs="Times New Roman"/>
          <w:shd w:val="clear" w:color="auto" w:fill="FFFFFF"/>
        </w:rPr>
        <w:t xml:space="preserve">Принять на себя обязательства выполнить работы по ремонту автомобильных дорог в объеме и сроки, предусмотренные контрактом, с учетом графика выполнения работ согласно приложению №3. </w:t>
      </w:r>
      <w:r w:rsidRPr="00072F3C">
        <w:rPr>
          <w:rFonts w:ascii="Times New Roman" w:hAnsi="Times New Roman" w:cs="Times New Roman"/>
          <w:spacing w:val="-3"/>
        </w:rPr>
        <w:t xml:space="preserve">Производить работы в строгом соответствии </w:t>
      </w:r>
      <w:r w:rsidRPr="00072F3C">
        <w:rPr>
          <w:rFonts w:ascii="Times New Roman" w:hAnsi="Times New Roman" w:cs="Times New Roman"/>
          <w:spacing w:val="-1"/>
        </w:rPr>
        <w:t xml:space="preserve">с техническим заданием (приложение №1), сметной документацией (Приложение №2), </w:t>
      </w:r>
      <w:r w:rsidRPr="00072F3C">
        <w:rPr>
          <w:rFonts w:ascii="Times New Roman" w:hAnsi="Times New Roman" w:cs="Times New Roman"/>
        </w:rPr>
        <w:t>требованиями технического регламента Таможенного союза "Безопасность автомобильных дорог".</w:t>
      </w:r>
    </w:p>
    <w:p w:rsidR="00534A82" w:rsidRPr="00072F3C" w:rsidRDefault="00534A82" w:rsidP="00534A82">
      <w:pPr>
        <w:ind w:firstLine="567"/>
        <w:jc w:val="both"/>
      </w:pPr>
      <w:r w:rsidRPr="00072F3C">
        <w:t>4.4.2. Обеспечить выполнение работ в соответствии со сметными расчетами стоимости работ по ремонту автомобильных дорог (приложение №2).</w:t>
      </w:r>
    </w:p>
    <w:p w:rsidR="00534A82" w:rsidRPr="00072F3C" w:rsidRDefault="00534A82" w:rsidP="00534A82">
      <w:pPr>
        <w:pStyle w:val="aff6"/>
        <w:ind w:firstLine="567"/>
        <w:jc w:val="both"/>
        <w:rPr>
          <w:rFonts w:ascii="Times New Roman" w:hAnsi="Times New Roman" w:cs="Times New Roman"/>
        </w:rPr>
      </w:pPr>
      <w:r w:rsidRPr="00072F3C">
        <w:rPr>
          <w:rFonts w:ascii="Times New Roman" w:hAnsi="Times New Roman" w:cs="Times New Roman"/>
        </w:rPr>
        <w:t xml:space="preserve">4.4.3. Обеспечить представителям Заказчика возможность осуществлять  </w:t>
      </w:r>
      <w:proofErr w:type="gramStart"/>
      <w:r w:rsidRPr="00072F3C">
        <w:rPr>
          <w:rFonts w:ascii="Times New Roman" w:hAnsi="Times New Roman" w:cs="Times New Roman"/>
        </w:rPr>
        <w:t>контроль  за</w:t>
      </w:r>
      <w:proofErr w:type="gramEnd"/>
      <w:r w:rsidRPr="00072F3C">
        <w:rPr>
          <w:rFonts w:ascii="Times New Roman" w:hAnsi="Times New Roman" w:cs="Times New Roman"/>
        </w:rPr>
        <w:t xml:space="preserve"> ходом  выполнения работ, качеством применяемых при выполнении Работ материалов, изделий, конструкций и оборудования.</w:t>
      </w:r>
    </w:p>
    <w:p w:rsidR="00534A82" w:rsidRPr="00072F3C" w:rsidRDefault="00534A82" w:rsidP="00534A82">
      <w:pPr>
        <w:pStyle w:val="af5"/>
        <w:ind w:firstLine="567"/>
        <w:rPr>
          <w:rFonts w:ascii="Times New Roman" w:hAnsi="Times New Roman" w:cs="Times New Roman"/>
        </w:rPr>
      </w:pPr>
      <w:r w:rsidRPr="00072F3C">
        <w:rPr>
          <w:rFonts w:ascii="Times New Roman" w:hAnsi="Times New Roman" w:cs="Times New Roman"/>
        </w:rPr>
        <w:t>4.4.4. Гарантировать качество используемых материалов.</w:t>
      </w:r>
    </w:p>
    <w:p w:rsidR="00534A82" w:rsidRPr="00072F3C" w:rsidRDefault="00534A82" w:rsidP="00534A82">
      <w:pPr>
        <w:pStyle w:val="af5"/>
        <w:ind w:firstLine="567"/>
        <w:rPr>
          <w:rFonts w:ascii="Times New Roman" w:hAnsi="Times New Roman" w:cs="Times New Roman"/>
        </w:rPr>
      </w:pPr>
      <w:r w:rsidRPr="00072F3C">
        <w:rPr>
          <w:rFonts w:ascii="Times New Roman" w:hAnsi="Times New Roman" w:cs="Times New Roman"/>
        </w:rPr>
        <w:t>Материалы и оборудование должны удовлетворять требованиям, предъявляемым к ним по пожарной безопасности, износостойкости и выделению токсичных веществ, требованиям по надежности и долговечности, влагостойкости и возможности проведения ремонтных работ, были обеспечены сертификатами.</w:t>
      </w:r>
    </w:p>
    <w:p w:rsidR="00534A82" w:rsidRPr="00072F3C" w:rsidRDefault="00534A82" w:rsidP="00534A82">
      <w:pPr>
        <w:autoSpaceDE w:val="0"/>
        <w:autoSpaceDN w:val="0"/>
        <w:adjustRightInd w:val="0"/>
        <w:ind w:firstLine="567"/>
        <w:jc w:val="both"/>
        <w:rPr>
          <w:rFonts w:eastAsiaTheme="minorHAnsi"/>
        </w:rPr>
      </w:pPr>
      <w:r w:rsidRPr="00072F3C">
        <w:rPr>
          <w:rFonts w:eastAsiaTheme="minorHAnsi"/>
        </w:rPr>
        <w:t>4.4.5. Обеспечить поставку  необходимых для выполнения Работ материалов, изделий,  конструкций и оборудования, его приемку, разгрузку, складирование и хранение.</w:t>
      </w:r>
    </w:p>
    <w:p w:rsidR="00534A82" w:rsidRPr="00072F3C" w:rsidRDefault="00534A82" w:rsidP="00534A82">
      <w:pPr>
        <w:pStyle w:val="af5"/>
        <w:ind w:firstLine="567"/>
        <w:rPr>
          <w:rFonts w:ascii="Times New Roman" w:hAnsi="Times New Roman" w:cs="Times New Roman"/>
        </w:rPr>
      </w:pPr>
      <w:r w:rsidRPr="00072F3C">
        <w:rPr>
          <w:rFonts w:ascii="Times New Roman" w:hAnsi="Times New Roman" w:cs="Times New Roman"/>
        </w:rPr>
        <w:t>4.4.6. Обеспечить на месте выполнения работ и непосредственно при выполнении работ необходимые мероприятия по технике безопасности, охране труда, пожарной безопасности, охране окружающей среды.</w:t>
      </w:r>
    </w:p>
    <w:p w:rsidR="00534A82" w:rsidRPr="00072F3C" w:rsidRDefault="00534A82" w:rsidP="00534A82">
      <w:pPr>
        <w:pStyle w:val="af5"/>
        <w:ind w:firstLine="567"/>
        <w:rPr>
          <w:rFonts w:ascii="Times New Roman" w:hAnsi="Times New Roman" w:cs="Times New Roman"/>
        </w:rPr>
      </w:pPr>
      <w:r w:rsidRPr="00072F3C">
        <w:rPr>
          <w:rFonts w:ascii="Times New Roman" w:hAnsi="Times New Roman" w:cs="Times New Roman"/>
        </w:rPr>
        <w:t>4.4.7. В течение 2 (двух) дней с момента истечения срока, указанного в п.5.1 Контракта</w:t>
      </w:r>
      <w:r w:rsidRPr="00072F3C">
        <w:rPr>
          <w:rFonts w:ascii="Times New Roman" w:hAnsi="Times New Roman" w:cs="Times New Roman"/>
          <w:color w:val="000000"/>
          <w:spacing w:val="5"/>
        </w:rPr>
        <w:t xml:space="preserve">, как срока окончания работ, передать результат работы </w:t>
      </w:r>
      <w:r w:rsidRPr="00072F3C">
        <w:rPr>
          <w:rFonts w:ascii="Times New Roman" w:hAnsi="Times New Roman" w:cs="Times New Roman"/>
          <w:color w:val="000000"/>
          <w:spacing w:val="-4"/>
        </w:rPr>
        <w:t>Заказчику по акту о приемке выполненных работ, передать по окончании Работ Заказчику всю исполнительную техническую документацию.</w:t>
      </w:r>
    </w:p>
    <w:p w:rsidR="00534A82" w:rsidRPr="00072F3C" w:rsidRDefault="00534A82" w:rsidP="00534A82">
      <w:pPr>
        <w:pStyle w:val="af5"/>
        <w:ind w:firstLine="567"/>
        <w:rPr>
          <w:rFonts w:ascii="Times New Roman" w:hAnsi="Times New Roman" w:cs="Times New Roman"/>
        </w:rPr>
      </w:pPr>
      <w:r w:rsidRPr="00072F3C">
        <w:rPr>
          <w:rFonts w:ascii="Times New Roman" w:hAnsi="Times New Roman" w:cs="Times New Roman"/>
        </w:rPr>
        <w:t xml:space="preserve">4.4.8. </w:t>
      </w:r>
      <w:r w:rsidRPr="00072F3C">
        <w:rPr>
          <w:rFonts w:ascii="Times New Roman" w:hAnsi="Times New Roman" w:cs="Times New Roman"/>
          <w:spacing w:val="-1"/>
        </w:rPr>
        <w:t xml:space="preserve">Нести ответственность перед Заказчиком за надлежащее выполнение работ </w:t>
      </w:r>
      <w:r w:rsidRPr="00072F3C">
        <w:rPr>
          <w:rFonts w:ascii="Times New Roman" w:hAnsi="Times New Roman" w:cs="Times New Roman"/>
          <w:spacing w:val="-4"/>
        </w:rPr>
        <w:t>по Контракту  привлеченными субподрядчиками.</w:t>
      </w:r>
    </w:p>
    <w:p w:rsidR="00534A82" w:rsidRPr="00072F3C" w:rsidRDefault="00534A82" w:rsidP="00534A82">
      <w:pPr>
        <w:pStyle w:val="af5"/>
        <w:ind w:firstLine="567"/>
        <w:rPr>
          <w:rFonts w:ascii="Times New Roman" w:hAnsi="Times New Roman" w:cs="Times New Roman"/>
        </w:rPr>
      </w:pPr>
      <w:r w:rsidRPr="00072F3C">
        <w:rPr>
          <w:rFonts w:ascii="Times New Roman" w:hAnsi="Times New Roman" w:cs="Times New Roman"/>
        </w:rPr>
        <w:t xml:space="preserve">4.4.9. </w:t>
      </w:r>
      <w:proofErr w:type="gramStart"/>
      <w:r w:rsidRPr="00072F3C">
        <w:rPr>
          <w:rFonts w:ascii="Times New Roman" w:hAnsi="Times New Roman" w:cs="Times New Roman"/>
        </w:rPr>
        <w:t xml:space="preserve">Устранить за свой счет в установленный в письменном уведомлении Заказчиком разумный срок недостатки (дефекты) работ, выявленные в процессе выполнения работ, при </w:t>
      </w:r>
      <w:r w:rsidRPr="00072F3C">
        <w:rPr>
          <w:rFonts w:ascii="Times New Roman" w:hAnsi="Times New Roman" w:cs="Times New Roman"/>
        </w:rPr>
        <w:lastRenderedPageBreak/>
        <w:t>приемке выполненных работ, а также выявленные в течение гарантийного срока, возникшие вследствие невыполнения и (или) ненадлежащего выполнения работ Подрядчиком и (или) субподрядчиками, а в случае, если указанные  недостатки  (дефекты)  причинили убытки Заказчику и (или) третьим лицам, возместить убытки в</w:t>
      </w:r>
      <w:proofErr w:type="gramEnd"/>
      <w:r w:rsidRPr="00072F3C">
        <w:rPr>
          <w:rFonts w:ascii="Times New Roman" w:hAnsi="Times New Roman" w:cs="Times New Roman"/>
        </w:rPr>
        <w:t xml:space="preserve">  полном </w:t>
      </w:r>
      <w:proofErr w:type="gramStart"/>
      <w:r w:rsidRPr="00072F3C">
        <w:rPr>
          <w:rFonts w:ascii="Times New Roman" w:hAnsi="Times New Roman" w:cs="Times New Roman"/>
        </w:rPr>
        <w:t>объеме</w:t>
      </w:r>
      <w:proofErr w:type="gramEnd"/>
      <w:r w:rsidRPr="00072F3C">
        <w:rPr>
          <w:rFonts w:ascii="Times New Roman" w:hAnsi="Times New Roman" w:cs="Times New Roman"/>
        </w:rPr>
        <w:t xml:space="preserve"> в соответствии с законодательством Российской Федерации. </w:t>
      </w:r>
    </w:p>
    <w:p w:rsidR="00534A82" w:rsidRPr="00072F3C" w:rsidRDefault="00534A82" w:rsidP="00534A82">
      <w:pPr>
        <w:pStyle w:val="af5"/>
        <w:ind w:firstLine="567"/>
        <w:rPr>
          <w:rFonts w:ascii="Times New Roman" w:hAnsi="Times New Roman" w:cs="Times New Roman"/>
        </w:rPr>
      </w:pPr>
      <w:r w:rsidRPr="00072F3C">
        <w:rPr>
          <w:rFonts w:ascii="Times New Roman" w:hAnsi="Times New Roman" w:cs="Times New Roman"/>
        </w:rPr>
        <w:t>4.4.10. Своевременно представить Заказчику достоверную информацию о ходе исполнения своих обязательств по контракту, в том числе о сложностях, возникших при исполнении контракта.</w:t>
      </w:r>
    </w:p>
    <w:p w:rsidR="00534A82" w:rsidRPr="00072F3C" w:rsidRDefault="00534A82" w:rsidP="00534A82">
      <w:pPr>
        <w:pStyle w:val="af5"/>
        <w:ind w:firstLine="567"/>
        <w:rPr>
          <w:rFonts w:ascii="Times New Roman" w:hAnsi="Times New Roman" w:cs="Times New Roman"/>
        </w:rPr>
      </w:pPr>
      <w:r w:rsidRPr="00072F3C">
        <w:rPr>
          <w:rFonts w:ascii="Times New Roman" w:hAnsi="Times New Roman" w:cs="Times New Roman"/>
        </w:rPr>
        <w:t>4.4.11. Представить Заказчику сведения об изменении своего фактического местонахождения в срок не позднее 3 дней со дня соответствующего изменения. В случае непредставления в установленный срок уведомления об изменении адреса фактическим местонахождением, банковских реквизитов  Подрядчика будут считаться данные, указанные в настоящем контракте.</w:t>
      </w:r>
    </w:p>
    <w:p w:rsidR="00534A82" w:rsidRPr="00072F3C" w:rsidRDefault="00534A82" w:rsidP="00534A82">
      <w:pPr>
        <w:pStyle w:val="af5"/>
        <w:ind w:firstLine="567"/>
        <w:rPr>
          <w:rFonts w:ascii="Times New Roman" w:hAnsi="Times New Roman" w:cs="Times New Roman"/>
          <w:color w:val="000000"/>
          <w:spacing w:val="-4"/>
        </w:rPr>
      </w:pPr>
      <w:r w:rsidRPr="00072F3C">
        <w:rPr>
          <w:rFonts w:ascii="Times New Roman" w:hAnsi="Times New Roman" w:cs="Times New Roman"/>
        </w:rPr>
        <w:t xml:space="preserve">4.4.12. </w:t>
      </w:r>
      <w:r w:rsidRPr="00072F3C">
        <w:rPr>
          <w:rFonts w:ascii="Times New Roman" w:hAnsi="Times New Roman" w:cs="Times New Roman"/>
          <w:color w:val="000000"/>
          <w:spacing w:val="-1"/>
        </w:rPr>
        <w:t xml:space="preserve">Обеспечить содержание и уборку рабочего места на Объекте и прилегающей </w:t>
      </w:r>
      <w:r w:rsidRPr="00072F3C">
        <w:rPr>
          <w:rFonts w:ascii="Times New Roman" w:hAnsi="Times New Roman" w:cs="Times New Roman"/>
          <w:color w:val="000000"/>
          <w:spacing w:val="-4"/>
        </w:rPr>
        <w:t>к нему территории, которая использовалась Подрядчиком.</w:t>
      </w:r>
    </w:p>
    <w:p w:rsidR="00534A82" w:rsidRPr="00072F3C" w:rsidRDefault="00534A82" w:rsidP="00534A82">
      <w:pPr>
        <w:pStyle w:val="Heading"/>
        <w:rPr>
          <w:rFonts w:ascii="Times New Roman" w:hAnsi="Times New Roman" w:cs="Times New Roman"/>
          <w:b w:val="0"/>
          <w:sz w:val="24"/>
          <w:szCs w:val="24"/>
        </w:rPr>
      </w:pPr>
      <w:r w:rsidRPr="00072F3C">
        <w:rPr>
          <w:rFonts w:ascii="Times New Roman" w:hAnsi="Times New Roman" w:cs="Times New Roman"/>
          <w:b w:val="0"/>
          <w:sz w:val="24"/>
          <w:szCs w:val="24"/>
        </w:rPr>
        <w:t>Заказчик и Подрядчик должны определить порядок согласованных действий и ответственных за оперативное руководство работами.</w:t>
      </w:r>
    </w:p>
    <w:p w:rsidR="00534A82" w:rsidRPr="00415851" w:rsidRDefault="00534A82" w:rsidP="00534A82">
      <w:pPr>
        <w:pStyle w:val="Heading"/>
        <w:ind w:firstLine="567"/>
        <w:jc w:val="center"/>
        <w:rPr>
          <w:rFonts w:ascii="Times New Roman" w:hAnsi="Times New Roman" w:cs="Times New Roman"/>
          <w:sz w:val="24"/>
          <w:szCs w:val="24"/>
        </w:rPr>
      </w:pPr>
      <w:r w:rsidRPr="00415851">
        <w:rPr>
          <w:rFonts w:ascii="Times New Roman" w:hAnsi="Times New Roman" w:cs="Times New Roman"/>
          <w:sz w:val="24"/>
          <w:szCs w:val="24"/>
        </w:rPr>
        <w:t xml:space="preserve">5. СРОКИ И МЕСТО ВЫПОЛНЕНИЯ РАБОТ </w:t>
      </w:r>
    </w:p>
    <w:p w:rsidR="00534A82" w:rsidRPr="00F52149" w:rsidRDefault="00534A82" w:rsidP="00534A82">
      <w:pPr>
        <w:ind w:firstLine="567"/>
        <w:jc w:val="both"/>
      </w:pPr>
      <w:r w:rsidRPr="00415851">
        <w:t>5.1. Срок выполнения (завершения) Работ</w:t>
      </w:r>
      <w:r w:rsidRPr="004F7A3E">
        <w:t>: с момента заключения контракта</w:t>
      </w:r>
      <w:r>
        <w:rPr>
          <w:b/>
        </w:rPr>
        <w:t xml:space="preserve"> </w:t>
      </w:r>
      <w:r>
        <w:t>до 07 июля 2021 года</w:t>
      </w:r>
      <w:r w:rsidRPr="00A90BF4">
        <w:t xml:space="preserve"> </w:t>
      </w:r>
      <w:proofErr w:type="gramStart"/>
      <w:r>
        <w:t>согласно графика</w:t>
      </w:r>
      <w:proofErr w:type="gramEnd"/>
      <w:r>
        <w:t xml:space="preserve"> выполнения работ (приложение №3 к контракту).</w:t>
      </w:r>
    </w:p>
    <w:p w:rsidR="00534A82" w:rsidRDefault="00534A82" w:rsidP="00534A82">
      <w:pPr>
        <w:ind w:firstLine="567"/>
        <w:rPr>
          <w:b/>
        </w:rPr>
      </w:pPr>
      <w:r w:rsidRPr="00FC7C2B">
        <w:t xml:space="preserve">5.2. Место </w:t>
      </w:r>
      <w:r>
        <w:t xml:space="preserve">производства </w:t>
      </w:r>
      <w:r w:rsidRPr="00B25843">
        <w:t>работ:</w:t>
      </w:r>
      <w:r>
        <w:t xml:space="preserve"> </w:t>
      </w:r>
      <w:r w:rsidRPr="00C34205">
        <w:t xml:space="preserve">ремонт автодороги по ул. </w:t>
      </w:r>
      <w:proofErr w:type="spellStart"/>
      <w:r w:rsidRPr="00C34205">
        <w:t>Пылайкина</w:t>
      </w:r>
      <w:proofErr w:type="spellEnd"/>
      <w:r w:rsidRPr="00C34205">
        <w:t xml:space="preserve">, с. </w:t>
      </w:r>
      <w:proofErr w:type="spellStart"/>
      <w:r w:rsidRPr="00C34205">
        <w:t>Перекопное</w:t>
      </w:r>
      <w:proofErr w:type="spellEnd"/>
      <w:r>
        <w:t xml:space="preserve"> </w:t>
      </w:r>
      <w:proofErr w:type="spellStart"/>
      <w:r w:rsidRPr="00C34205">
        <w:t>Ершовского</w:t>
      </w:r>
      <w:proofErr w:type="spellEnd"/>
      <w:r w:rsidRPr="00C34205">
        <w:t xml:space="preserve"> района Саратовской области</w:t>
      </w:r>
      <w:r>
        <w:t>.</w:t>
      </w:r>
    </w:p>
    <w:p w:rsidR="00534A82" w:rsidRPr="00415851" w:rsidRDefault="00534A82" w:rsidP="00534A82">
      <w:pPr>
        <w:tabs>
          <w:tab w:val="left" w:pos="7668"/>
        </w:tabs>
        <w:ind w:firstLine="426"/>
        <w:jc w:val="center"/>
        <w:rPr>
          <w:b/>
        </w:rPr>
      </w:pPr>
      <w:r w:rsidRPr="00415851">
        <w:rPr>
          <w:b/>
        </w:rPr>
        <w:t>6. ПОРЯДОК СДАЧИ-ПРИЕМКИ РАБОТ</w:t>
      </w:r>
    </w:p>
    <w:p w:rsidR="00534A82" w:rsidRPr="00F52149" w:rsidRDefault="00534A82" w:rsidP="00534A82">
      <w:pPr>
        <w:ind w:firstLine="567"/>
        <w:jc w:val="both"/>
      </w:pPr>
      <w:r w:rsidRPr="00F52149">
        <w:t>6.1. Приемка выполненных Работ по настоящему контракту на соответствие их требованиям, установленным в настоящем контракте, осуществляется на основании Акта о приемке выполненных работ.</w:t>
      </w:r>
    </w:p>
    <w:p w:rsidR="00534A82" w:rsidRPr="00F52149" w:rsidRDefault="00534A82" w:rsidP="00534A82">
      <w:pPr>
        <w:ind w:firstLine="567"/>
        <w:jc w:val="both"/>
        <w:rPr>
          <w:rFonts w:eastAsia="MS Mincho"/>
        </w:rPr>
      </w:pPr>
      <w:r w:rsidRPr="00F52149">
        <w:t>6.2. По окончании выполнения Работ Подрядчик обязан представить финансовые документы (</w:t>
      </w:r>
      <w:r w:rsidRPr="00F52149">
        <w:rPr>
          <w:bCs/>
        </w:rPr>
        <w:t xml:space="preserve">справки о стоимости выполненных работ и затрат (унифицированная форма № КС-3), счет, </w:t>
      </w:r>
      <w:r w:rsidRPr="00F52149">
        <w:t xml:space="preserve">счет-фактура (при наличии)), подписанный Подрядчиком Акт о приемке выполненных работ </w:t>
      </w:r>
      <w:r w:rsidRPr="00F52149">
        <w:rPr>
          <w:rFonts w:eastAsia="MS Mincho"/>
        </w:rPr>
        <w:t>в 2-х экземплярах, в срок не позднее 2 (двух) дней с момента окончания срока выполнения Работ.</w:t>
      </w:r>
    </w:p>
    <w:p w:rsidR="00534A82" w:rsidRPr="00F52149" w:rsidRDefault="00534A82" w:rsidP="00534A82">
      <w:pPr>
        <w:ind w:firstLine="567"/>
        <w:jc w:val="both"/>
      </w:pPr>
      <w:r w:rsidRPr="00F52149">
        <w:t xml:space="preserve">6.3. Для проверки </w:t>
      </w:r>
      <w:r>
        <w:t xml:space="preserve">результатов </w:t>
      </w:r>
      <w:r w:rsidRPr="00F52149">
        <w:t>Работ</w:t>
      </w:r>
      <w:r>
        <w:t>,</w:t>
      </w:r>
      <w:r w:rsidRPr="00D73243">
        <w:t xml:space="preserve"> </w:t>
      </w:r>
      <w:r w:rsidRPr="00F52149">
        <w:t>выполненных Подрядчиком, в части их соответствия условиям контракта Заказчик обязан провести экспертизу в течение 2 (двух) дней со дня получения акта о приемке выполненных работ.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534A82" w:rsidRPr="00F52149" w:rsidRDefault="00534A82" w:rsidP="00534A82">
      <w:pPr>
        <w:ind w:firstLine="567"/>
        <w:jc w:val="both"/>
      </w:pPr>
      <w:r w:rsidRPr="00F52149">
        <w:t>6.4. Исправление недостатков, допущенных Подрядчиком и выявленных при сдаче-приемке Работ, осуществляется в срок, согласованный с Заказчиком, и за счет средств Подрядчика.</w:t>
      </w:r>
    </w:p>
    <w:p w:rsidR="00534A82" w:rsidRPr="00F52149" w:rsidRDefault="00534A82" w:rsidP="00534A82">
      <w:pPr>
        <w:ind w:firstLine="567"/>
        <w:jc w:val="both"/>
      </w:pPr>
      <w:r w:rsidRPr="00F52149">
        <w:t>6.5. По решению Заказчика для приемки выполненных Работ может создаваться приемочная комиссия, которая состоит не менее чем из пяти человек.</w:t>
      </w:r>
    </w:p>
    <w:p w:rsidR="00534A82" w:rsidRPr="00F52149" w:rsidRDefault="00534A82" w:rsidP="00534A82">
      <w:pPr>
        <w:ind w:firstLine="567"/>
        <w:jc w:val="both"/>
      </w:pPr>
      <w:r w:rsidRPr="00F52149">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выполненных Работ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534A82" w:rsidRPr="00F52149" w:rsidRDefault="00534A82" w:rsidP="00534A82">
      <w:pPr>
        <w:ind w:firstLine="567"/>
        <w:jc w:val="both"/>
      </w:pPr>
      <w:r w:rsidRPr="00F52149">
        <w:t xml:space="preserve">6.6. Заказчик принимает Работы по объему и качеству и оформляет результат приемки работы в течение 1 (одного) дня со дня проведения  экспертизы и направляет Подрядчику подписанный Акт о приемке выполненных работ или мотивированный отказ от приемки Работ с указанием перечня выявленных недостатков в выполненных Работах. </w:t>
      </w:r>
    </w:p>
    <w:p w:rsidR="00534A82" w:rsidRDefault="00534A82" w:rsidP="00534A82">
      <w:pPr>
        <w:rPr>
          <w:b/>
          <w:noProof/>
        </w:rPr>
      </w:pPr>
    </w:p>
    <w:p w:rsidR="00534A82" w:rsidRPr="00415851" w:rsidRDefault="00534A82" w:rsidP="00534A82">
      <w:pPr>
        <w:ind w:firstLine="567"/>
        <w:jc w:val="center"/>
        <w:rPr>
          <w:b/>
        </w:rPr>
      </w:pPr>
      <w:r w:rsidRPr="00415851">
        <w:rPr>
          <w:b/>
          <w:noProof/>
        </w:rPr>
        <w:t xml:space="preserve">7.  </w:t>
      </w:r>
      <w:r w:rsidRPr="00415851">
        <w:rPr>
          <w:b/>
        </w:rPr>
        <w:t>ОБЕСПЕЧЕНИЕ ИСПОЛНЕНИЯ КОНТРАКТА</w:t>
      </w:r>
    </w:p>
    <w:p w:rsidR="00534A82" w:rsidRPr="00F52149" w:rsidRDefault="00534A82" w:rsidP="00534A82">
      <w:pPr>
        <w:autoSpaceDE w:val="0"/>
        <w:autoSpaceDN w:val="0"/>
        <w:adjustRightInd w:val="0"/>
        <w:spacing w:line="230" w:lineRule="auto"/>
        <w:ind w:firstLine="567"/>
        <w:jc w:val="both"/>
        <w:rPr>
          <w:u w:val="single"/>
        </w:rPr>
      </w:pPr>
      <w:r w:rsidRPr="00F52149">
        <w:t xml:space="preserve">7.1. Принять к сведению, что Подрядчик вносит  обеспечение исполнения контракта в размере  5 % от цены контракта, что составляет: </w:t>
      </w:r>
      <w:r w:rsidRPr="00F52149">
        <w:rPr>
          <w:u w:val="single"/>
        </w:rPr>
        <w:t>______________</w:t>
      </w:r>
      <w:r w:rsidRPr="00F52149">
        <w:t xml:space="preserve">, за исключением случаев, </w:t>
      </w:r>
      <w:r w:rsidRPr="00F52149">
        <w:lastRenderedPageBreak/>
        <w:t>указанных в  п. 7.2.</w:t>
      </w:r>
    </w:p>
    <w:p w:rsidR="00534A82" w:rsidRPr="00F52149" w:rsidRDefault="00534A82" w:rsidP="00534A82">
      <w:pPr>
        <w:shd w:val="clear" w:color="auto" w:fill="FFFFFF"/>
        <w:tabs>
          <w:tab w:val="left" w:pos="540"/>
          <w:tab w:val="left" w:pos="9354"/>
        </w:tabs>
        <w:ind w:right="-6" w:firstLine="567"/>
        <w:jc w:val="both"/>
        <w:rPr>
          <w:color w:val="000000"/>
        </w:rPr>
      </w:pPr>
      <w:proofErr w:type="gramStart"/>
      <w:r w:rsidRPr="00F52149">
        <w:t xml:space="preserve">7.2.В случае если НМЦ контракта снижена на двадцать пять и более процентов, то обеспечение исполнения контракта предоставляется в размере, превышающем в полтора раза размер обеспечения исполнения контракта, что составляет </w:t>
      </w:r>
      <w:r w:rsidRPr="00F52149">
        <w:rPr>
          <w:u w:val="single"/>
        </w:rPr>
        <w:t>________________</w:t>
      </w:r>
      <w:r w:rsidRPr="00F52149">
        <w:t xml:space="preserve">, либо в размере указанном в п. 7.1,если  Подрядчик предоставляет информацию, подтверждающую добросовестность Исполнителя в соответствии с частью 3 статьи 37 </w:t>
      </w:r>
      <w:r w:rsidRPr="00F52149">
        <w:rPr>
          <w:color w:val="000000"/>
        </w:rPr>
        <w:t>Федерального закона от 05.04.2013 г. № 44-ФЗ «О контрактной системе</w:t>
      </w:r>
      <w:proofErr w:type="gramEnd"/>
      <w:r w:rsidRPr="00F52149">
        <w:rPr>
          <w:color w:val="000000"/>
        </w:rPr>
        <w:t xml:space="preserve"> в сфере закупок товаров, работ, услуг для обеспечения государственных и муниципальных нужд».</w:t>
      </w:r>
    </w:p>
    <w:p w:rsidR="00534A82" w:rsidRPr="00F52149" w:rsidRDefault="00534A82" w:rsidP="00534A82">
      <w:pPr>
        <w:shd w:val="clear" w:color="auto" w:fill="FFFFFF"/>
        <w:tabs>
          <w:tab w:val="left" w:pos="540"/>
          <w:tab w:val="left" w:pos="9354"/>
        </w:tabs>
        <w:ind w:right="-6" w:firstLine="567"/>
        <w:jc w:val="both"/>
      </w:pPr>
      <w:proofErr w:type="gramStart"/>
      <w:r w:rsidRPr="00F52149">
        <w:t>Подрядчик  освобождается от предоставления обеспечения исполнения контракта, в том числе с учетом положений статьи 37 Закона № 44-ФЗ, в случае предоставления Подрядчиком информации, содержащейся в реестре контрактов, заключенных заказчиками, и подтверждающей исполнение Подрядчиком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F52149">
        <w:t xml:space="preserve"> При этом сумма цен таких контрактов должна составлять не </w:t>
      </w:r>
      <w:proofErr w:type="gramStart"/>
      <w:r w:rsidRPr="00F52149">
        <w:t>менее начальной</w:t>
      </w:r>
      <w:proofErr w:type="gramEnd"/>
      <w:r w:rsidRPr="00F52149">
        <w:t xml:space="preserve"> (максимальной) цены контракта, указанной в извещении об осуществлении закупки и документации о закупке.</w:t>
      </w:r>
    </w:p>
    <w:p w:rsidR="00534A82" w:rsidRPr="00F52149" w:rsidRDefault="00534A82" w:rsidP="00534A82">
      <w:pPr>
        <w:tabs>
          <w:tab w:val="left" w:pos="709"/>
        </w:tabs>
        <w:autoSpaceDE w:val="0"/>
        <w:autoSpaceDN w:val="0"/>
        <w:adjustRightInd w:val="0"/>
        <w:ind w:firstLine="567"/>
        <w:jc w:val="both"/>
      </w:pPr>
      <w:r w:rsidRPr="00F52149">
        <w:t>7.3.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статьей 96 Закон № 44-ФЗ.</w:t>
      </w:r>
    </w:p>
    <w:p w:rsidR="00534A82" w:rsidRPr="00F52149" w:rsidRDefault="00534A82" w:rsidP="00534A82">
      <w:pPr>
        <w:tabs>
          <w:tab w:val="left" w:pos="709"/>
        </w:tabs>
        <w:autoSpaceDE w:val="0"/>
        <w:autoSpaceDN w:val="0"/>
        <w:adjustRightInd w:val="0"/>
        <w:ind w:firstLine="567"/>
        <w:jc w:val="both"/>
      </w:pPr>
      <w:r w:rsidRPr="00F52149">
        <w:t xml:space="preserve">Уменьшение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от 5 апреля 2013 г. № 44-ФЗ информации в соответствующий реестр контрактов. </w:t>
      </w:r>
    </w:p>
    <w:p w:rsidR="00534A82" w:rsidRPr="00F52149" w:rsidRDefault="00534A82" w:rsidP="00534A82">
      <w:pPr>
        <w:tabs>
          <w:tab w:val="left" w:pos="709"/>
        </w:tabs>
        <w:autoSpaceDE w:val="0"/>
        <w:autoSpaceDN w:val="0"/>
        <w:adjustRightInd w:val="0"/>
        <w:ind w:firstLine="567"/>
        <w:jc w:val="both"/>
      </w:pPr>
      <w:r w:rsidRPr="00F52149">
        <w:t>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534A82" w:rsidRPr="00F52149" w:rsidRDefault="00534A82" w:rsidP="00534A82">
      <w:pPr>
        <w:tabs>
          <w:tab w:val="left" w:pos="709"/>
        </w:tabs>
        <w:autoSpaceDE w:val="0"/>
        <w:autoSpaceDN w:val="0"/>
        <w:adjustRightInd w:val="0"/>
        <w:ind w:firstLine="567"/>
        <w:jc w:val="both"/>
      </w:pPr>
      <w:r w:rsidRPr="00F52149">
        <w:t xml:space="preserve">7.4. </w:t>
      </w:r>
      <w:proofErr w:type="gramStart"/>
      <w:r w:rsidRPr="00F52149">
        <w:t>Денежные средства, внесенные в качестве способа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со статьей 96 Закона № 44-ФЗ, возвращаются Подрядчику  при условии надлежащего исполнения им всех своих обязательств по контракту в течение 10 дней со дня подписания акта о приемке выполненных работ.</w:t>
      </w:r>
      <w:proofErr w:type="gramEnd"/>
    </w:p>
    <w:p w:rsidR="00534A82" w:rsidRPr="00F52149" w:rsidRDefault="00534A82" w:rsidP="00534A82">
      <w:pPr>
        <w:tabs>
          <w:tab w:val="left" w:pos="709"/>
        </w:tabs>
        <w:autoSpaceDE w:val="0"/>
        <w:autoSpaceDN w:val="0"/>
        <w:adjustRightInd w:val="0"/>
        <w:ind w:firstLine="567"/>
        <w:jc w:val="both"/>
      </w:pPr>
      <w:r w:rsidRPr="00F52149">
        <w:t>7.5. Обеспечение должно обеспечивать выполнение всех обязательств Подрядчика по контракту, в том числе по возмещению убытков, а также уплате неустоек.</w:t>
      </w:r>
    </w:p>
    <w:p w:rsidR="00534A82" w:rsidRPr="00F52149" w:rsidRDefault="00534A82" w:rsidP="00534A82">
      <w:pPr>
        <w:ind w:firstLine="567"/>
        <w:jc w:val="both"/>
      </w:pPr>
      <w:r w:rsidRPr="00F52149">
        <w:t xml:space="preserve">7.6. </w:t>
      </w:r>
      <w:proofErr w:type="gramStart"/>
      <w:r w:rsidRPr="00F52149">
        <w:t xml:space="preserve">В случае если Подрядчиком в качестве обеспечения исполнения контракта выбрана безотзывная банковская гарантия, данная банковская гарантия должна соответствовать требованиям </w:t>
      </w:r>
      <w:hyperlink r:id="rId18" w:history="1">
        <w:r w:rsidRPr="00F52149">
          <w:rPr>
            <w:color w:val="0000FF"/>
            <w:u w:val="single"/>
          </w:rPr>
          <w:t>статьи 45</w:t>
        </w:r>
      </w:hyperlink>
      <w:r w:rsidRPr="00F52149">
        <w:t xml:space="preserve"> Федерального закона № 44-ФЗ, </w:t>
      </w:r>
      <w:r w:rsidRPr="00F52149">
        <w:rPr>
          <w:rFonts w:eastAsia="Calibri"/>
        </w:rPr>
        <w:t xml:space="preserve">включая </w:t>
      </w:r>
      <w:r w:rsidRPr="00F52149">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w:t>
      </w:r>
      <w:proofErr w:type="gramEnd"/>
      <w:r w:rsidRPr="00F52149">
        <w:t xml:space="preserve"> окончания  срока действия банковской гарантии.</w:t>
      </w:r>
    </w:p>
    <w:p w:rsidR="00534A82" w:rsidRPr="00F52149" w:rsidRDefault="00534A82" w:rsidP="00534A82">
      <w:pPr>
        <w:ind w:firstLine="567"/>
        <w:jc w:val="both"/>
        <w:rPr>
          <w:rFonts w:eastAsia="Calibri"/>
        </w:rPr>
      </w:pPr>
      <w:r w:rsidRPr="00F52149">
        <w:t xml:space="preserve">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Закона № 44 –ФЗ.</w:t>
      </w:r>
    </w:p>
    <w:p w:rsidR="00534A82" w:rsidRPr="00F52149" w:rsidRDefault="00534A82" w:rsidP="00534A82">
      <w:pPr>
        <w:tabs>
          <w:tab w:val="left" w:pos="709"/>
        </w:tabs>
        <w:autoSpaceDE w:val="0"/>
        <w:autoSpaceDN w:val="0"/>
        <w:adjustRightInd w:val="0"/>
        <w:ind w:firstLine="567"/>
        <w:jc w:val="both"/>
      </w:pPr>
      <w:r w:rsidRPr="00F52149">
        <w:t>7.7.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настоящего Федерального закона.</w:t>
      </w:r>
    </w:p>
    <w:p w:rsidR="00534A82" w:rsidRDefault="00534A82" w:rsidP="00534A82">
      <w:pPr>
        <w:tabs>
          <w:tab w:val="left" w:pos="709"/>
        </w:tabs>
        <w:autoSpaceDE w:val="0"/>
        <w:autoSpaceDN w:val="0"/>
        <w:adjustRightInd w:val="0"/>
        <w:ind w:firstLine="567"/>
        <w:jc w:val="both"/>
      </w:pPr>
    </w:p>
    <w:p w:rsidR="00534A82" w:rsidRDefault="00534A82" w:rsidP="00534A82">
      <w:pPr>
        <w:spacing w:after="120"/>
        <w:ind w:left="283"/>
        <w:contextualSpacing/>
        <w:jc w:val="center"/>
        <w:rPr>
          <w:b/>
        </w:rPr>
      </w:pPr>
    </w:p>
    <w:p w:rsidR="00534A82" w:rsidRPr="00502F43" w:rsidRDefault="00534A82" w:rsidP="00534A82">
      <w:pPr>
        <w:spacing w:after="120"/>
        <w:ind w:left="283"/>
        <w:contextualSpacing/>
        <w:jc w:val="center"/>
        <w:rPr>
          <w:b/>
        </w:rPr>
      </w:pPr>
      <w:r w:rsidRPr="00502F43">
        <w:rPr>
          <w:b/>
        </w:rPr>
        <w:t>8.ГАРАНТИЙНЫЕ ОБЯЗАТЕЛЬСТВА</w:t>
      </w:r>
    </w:p>
    <w:p w:rsidR="00534A82" w:rsidRDefault="00534A82" w:rsidP="00534A82">
      <w:pPr>
        <w:ind w:firstLine="567"/>
        <w:contextualSpacing/>
        <w:jc w:val="both"/>
        <w:rPr>
          <w:b/>
        </w:rPr>
      </w:pPr>
      <w:r w:rsidRPr="00C53BD6">
        <w:t>8.1. Срок действия гарантии качества выполненных работ –</w:t>
      </w:r>
      <w:r>
        <w:t xml:space="preserve"> 4 года</w:t>
      </w:r>
      <w:r>
        <w:rPr>
          <w:color w:val="000000"/>
          <w:sz w:val="23"/>
          <w:szCs w:val="23"/>
        </w:rPr>
        <w:t xml:space="preserve"> </w:t>
      </w:r>
      <w:r w:rsidRPr="00A556CA">
        <w:rPr>
          <w:rFonts w:eastAsia="Lucida Sans Unicode"/>
          <w:sz w:val="23"/>
          <w:szCs w:val="23"/>
        </w:rPr>
        <w:t>со дня подписания акта о приемке выполненных работ.</w:t>
      </w:r>
    </w:p>
    <w:p w:rsidR="00534A82" w:rsidRPr="00F52149" w:rsidRDefault="00534A82" w:rsidP="00534A82">
      <w:pPr>
        <w:pStyle w:val="af5"/>
        <w:ind w:firstLine="567"/>
      </w:pPr>
      <w:r w:rsidRPr="00F52149">
        <w:rPr>
          <w:color w:val="22272F"/>
          <w:shd w:val="clear" w:color="auto" w:fill="FFFFFF"/>
        </w:rPr>
        <w:t>8.2. В случае</w:t>
      </w:r>
      <w:proofErr w:type="gramStart"/>
      <w:r w:rsidRPr="00F52149">
        <w:rPr>
          <w:color w:val="22272F"/>
          <w:shd w:val="clear" w:color="auto" w:fill="FFFFFF"/>
        </w:rPr>
        <w:t>,</w:t>
      </w:r>
      <w:proofErr w:type="gramEnd"/>
      <w:r w:rsidRPr="00F52149">
        <w:rPr>
          <w:color w:val="22272F"/>
          <w:shd w:val="clear" w:color="auto" w:fill="FFFFFF"/>
        </w:rPr>
        <w:t xml:space="preserve"> если в период гарантийной эксплуатации объекта обнаружатся недостатки (дефекты), то подрядчик обязан их устранить безвозмездно в порядке и сроки, установленные контрактом.</w:t>
      </w:r>
    </w:p>
    <w:p w:rsidR="00534A82" w:rsidRPr="00F52149" w:rsidRDefault="00534A82" w:rsidP="00534A82">
      <w:pPr>
        <w:ind w:firstLine="567"/>
        <w:contextualSpacing/>
        <w:jc w:val="both"/>
      </w:pPr>
      <w:r w:rsidRPr="00F52149">
        <w:t>8.3.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534A82" w:rsidRPr="00F52149" w:rsidRDefault="00534A82" w:rsidP="00534A82">
      <w:pPr>
        <w:tabs>
          <w:tab w:val="left" w:pos="709"/>
        </w:tabs>
        <w:autoSpaceDE w:val="0"/>
        <w:autoSpaceDN w:val="0"/>
        <w:adjustRightInd w:val="0"/>
        <w:ind w:firstLine="426"/>
        <w:jc w:val="center"/>
        <w:rPr>
          <w:b/>
          <w:bCs/>
        </w:rPr>
      </w:pPr>
    </w:p>
    <w:p w:rsidR="00534A82" w:rsidRPr="00F52149" w:rsidRDefault="00534A82" w:rsidP="00534A82">
      <w:pPr>
        <w:tabs>
          <w:tab w:val="left" w:pos="709"/>
        </w:tabs>
        <w:autoSpaceDE w:val="0"/>
        <w:autoSpaceDN w:val="0"/>
        <w:adjustRightInd w:val="0"/>
        <w:ind w:firstLine="426"/>
        <w:jc w:val="center"/>
        <w:rPr>
          <w:b/>
        </w:rPr>
      </w:pPr>
      <w:r w:rsidRPr="00F52149">
        <w:rPr>
          <w:b/>
          <w:bCs/>
        </w:rPr>
        <w:t xml:space="preserve">9. </w:t>
      </w:r>
      <w:r w:rsidRPr="00F52149">
        <w:rPr>
          <w:b/>
        </w:rPr>
        <w:t>ОТВЕТСТВЕННОСТЬ СТОРОН</w:t>
      </w:r>
    </w:p>
    <w:p w:rsidR="00534A82" w:rsidRPr="00F52149" w:rsidRDefault="00534A82" w:rsidP="00534A82">
      <w:pPr>
        <w:tabs>
          <w:tab w:val="left" w:pos="709"/>
        </w:tabs>
        <w:autoSpaceDE w:val="0"/>
        <w:ind w:firstLine="567"/>
        <w:jc w:val="both"/>
        <w:rPr>
          <w:rFonts w:eastAsia="Arial"/>
          <w:lang w:eastAsia="ar-SA"/>
        </w:rPr>
      </w:pPr>
      <w:r w:rsidRPr="00F52149">
        <w:t>9</w:t>
      </w:r>
      <w:r w:rsidRPr="00F52149">
        <w:rPr>
          <w:rFonts w:eastAsia="Arial"/>
          <w:lang w:eastAsia="ar-SA"/>
        </w:rPr>
        <w:t>.1.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534A82" w:rsidRPr="00F52149" w:rsidRDefault="00534A82" w:rsidP="00534A82">
      <w:pPr>
        <w:tabs>
          <w:tab w:val="left" w:pos="709"/>
        </w:tabs>
        <w:autoSpaceDE w:val="0"/>
        <w:ind w:firstLine="567"/>
        <w:jc w:val="both"/>
        <w:rPr>
          <w:rFonts w:eastAsia="Arial"/>
          <w:lang w:eastAsia="ar-SA"/>
        </w:rPr>
      </w:pPr>
      <w:r w:rsidRPr="00F52149">
        <w:t>9.2.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534A82" w:rsidRPr="00F52149" w:rsidRDefault="00534A82" w:rsidP="00534A82">
      <w:pPr>
        <w:tabs>
          <w:tab w:val="left" w:pos="709"/>
        </w:tabs>
        <w:autoSpaceDE w:val="0"/>
        <w:autoSpaceDN w:val="0"/>
        <w:adjustRightInd w:val="0"/>
        <w:ind w:firstLine="567"/>
        <w:jc w:val="both"/>
      </w:pPr>
      <w:r w:rsidRPr="00F52149">
        <w:t xml:space="preserve">9.2.1. 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534A82" w:rsidRPr="00F52149" w:rsidRDefault="00534A82" w:rsidP="00534A82">
      <w:pPr>
        <w:autoSpaceDE w:val="0"/>
        <w:autoSpaceDN w:val="0"/>
        <w:adjustRightInd w:val="0"/>
        <w:ind w:firstLine="567"/>
        <w:jc w:val="both"/>
      </w:pPr>
      <w:r w:rsidRPr="00F52149">
        <w:t xml:space="preserve">9.2.2. 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w:t>
      </w:r>
    </w:p>
    <w:p w:rsidR="00534A82" w:rsidRPr="00F52149" w:rsidRDefault="00534A82" w:rsidP="00534A82">
      <w:pPr>
        <w:autoSpaceDE w:val="0"/>
        <w:autoSpaceDN w:val="0"/>
        <w:adjustRightInd w:val="0"/>
        <w:ind w:firstLine="567"/>
        <w:jc w:val="both"/>
      </w:pPr>
      <w:r w:rsidRPr="00F52149">
        <w:t xml:space="preserve">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в следующем порядке:  </w:t>
      </w:r>
    </w:p>
    <w:p w:rsidR="00534A82" w:rsidRPr="00F52149" w:rsidRDefault="00534A82" w:rsidP="00534A82">
      <w:pPr>
        <w:ind w:firstLine="567"/>
      </w:pPr>
      <w:r w:rsidRPr="00F52149">
        <w:t>а) 1000 рублей, если цена контракта не превышает 3 млн. рублей (включительно);</w:t>
      </w:r>
    </w:p>
    <w:p w:rsidR="00534A82" w:rsidRPr="00F52149" w:rsidRDefault="00534A82" w:rsidP="00534A82">
      <w:pPr>
        <w:ind w:firstLine="567"/>
      </w:pPr>
      <w:r w:rsidRPr="00F52149">
        <w:t>б) 5000 рублей, если цена контракта составляет от 3 млн. рублей до 50 млн. рублей (включительно).</w:t>
      </w:r>
    </w:p>
    <w:p w:rsidR="00534A82" w:rsidRPr="00F52149" w:rsidRDefault="00534A82" w:rsidP="00534A82">
      <w:pPr>
        <w:tabs>
          <w:tab w:val="left" w:pos="709"/>
        </w:tabs>
        <w:autoSpaceDE w:val="0"/>
        <w:autoSpaceDN w:val="0"/>
        <w:adjustRightInd w:val="0"/>
        <w:ind w:firstLine="567"/>
        <w:jc w:val="both"/>
      </w:pPr>
      <w:r w:rsidRPr="00F52149">
        <w:t>9.3. В случае просрочки исполнения Подрядчиком обязательств (в том числе гарантийного обязательства, если таковое установлено), предусмотренных настоящим контрактом, а также в иных случаях неисполнения или ненадлежащего исполнения Подрядчиком обязательств, предусмотренных настоящим контрактом, Подрядчик уплачивает Заказчику неустойку (штраф, пени).</w:t>
      </w:r>
    </w:p>
    <w:p w:rsidR="00534A82" w:rsidRPr="00313D60" w:rsidRDefault="00534A82" w:rsidP="00534A82">
      <w:pPr>
        <w:tabs>
          <w:tab w:val="left" w:pos="709"/>
        </w:tabs>
        <w:autoSpaceDE w:val="0"/>
        <w:autoSpaceDN w:val="0"/>
        <w:adjustRightInd w:val="0"/>
        <w:ind w:firstLine="567"/>
        <w:jc w:val="both"/>
      </w:pPr>
      <w:r w:rsidRPr="00F52149">
        <w:t xml:space="preserve">9.3.1. </w:t>
      </w:r>
      <w:proofErr w:type="gramStart"/>
      <w:r w:rsidRPr="00F52149">
        <w:t>Пеня начисляется за каждый день просрочки исполнения Подрядчиком обязательства, предусмотренного настоящим контрактом, в размере одной трехсотой действующей на дату уплаты пени ключевой ставки Центрального банка Российской Федерации от цены настоящего кон</w:t>
      </w:r>
      <w:r w:rsidRPr="00313D60">
        <w:t>тракта (отдельного этапа исполнения контракта), уменьшенной на сумму, пропорциональную объему обязательств, предусмотренных настоящим контрактом (</w:t>
      </w:r>
      <w:r w:rsidRPr="00313D60">
        <w:rPr>
          <w:color w:val="000000"/>
          <w:shd w:val="clear" w:color="auto" w:fill="FFFFFF"/>
        </w:rPr>
        <w:t xml:space="preserve">соответствующим отдельным этапом исполнения контракта) </w:t>
      </w:r>
      <w:r w:rsidRPr="00313D60">
        <w:t>и фактически исполненных Подрядчиком.</w:t>
      </w:r>
      <w:proofErr w:type="gramEnd"/>
    </w:p>
    <w:p w:rsidR="00534A82" w:rsidRPr="00F52149" w:rsidRDefault="00534A82" w:rsidP="00534A82">
      <w:pPr>
        <w:tabs>
          <w:tab w:val="left" w:pos="709"/>
        </w:tabs>
        <w:autoSpaceDE w:val="0"/>
        <w:autoSpaceDN w:val="0"/>
        <w:adjustRightInd w:val="0"/>
        <w:ind w:firstLine="567"/>
        <w:jc w:val="both"/>
      </w:pPr>
      <w:r w:rsidRPr="00F52149">
        <w:rPr>
          <w:rFonts w:eastAsia="Calibri"/>
        </w:rPr>
        <w:t>9.3.2. Штрафы начисляются за неисполнение или ненадлежащее исполнение Подрядчиком обязательств, предусмотренных настоящим контрактом, за исключением просрочки исполнения Подрядчиком обязательств (в том числе гарантийных обязательств), предусмотренных настоящим контрактом.</w:t>
      </w:r>
    </w:p>
    <w:p w:rsidR="00534A82" w:rsidRPr="001D1CBC" w:rsidRDefault="00534A82" w:rsidP="00534A82">
      <w:pPr>
        <w:ind w:firstLine="567"/>
        <w:jc w:val="both"/>
      </w:pPr>
      <w:r w:rsidRPr="001D1CBC">
        <w:rPr>
          <w:rFonts w:eastAsiaTheme="minorHAnsi"/>
        </w:rPr>
        <w:t xml:space="preserve">9.3.3. </w:t>
      </w:r>
      <w:r w:rsidRPr="001D1CBC">
        <w:rPr>
          <w:rFonts w:eastAsia="Calibri"/>
        </w:rPr>
        <w:t xml:space="preserve">За каждый факт неисполнения или ненадлежащего исполнения Подрядчиком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w:t>
      </w:r>
      <w:r w:rsidRPr="001D1CBC">
        <w:t xml:space="preserve">в размере </w:t>
      </w:r>
    </w:p>
    <w:p w:rsidR="00534A82" w:rsidRPr="001D1CBC" w:rsidRDefault="00534A82" w:rsidP="00534A82">
      <w:pPr>
        <w:ind w:firstLine="567"/>
        <w:jc w:val="both"/>
      </w:pPr>
      <w:r w:rsidRPr="001D1CBC">
        <w:lastRenderedPageBreak/>
        <w:t>а) 3 процента цены контракта (этапа) в случае, если цена контракта (этапа) не превышает 3 млн. рублей;</w:t>
      </w:r>
    </w:p>
    <w:p w:rsidR="00534A82" w:rsidRPr="00F52149" w:rsidRDefault="00534A82" w:rsidP="00534A82">
      <w:pPr>
        <w:ind w:firstLine="567"/>
        <w:jc w:val="both"/>
        <w:rPr>
          <w:rFonts w:eastAsia="Calibri"/>
        </w:rPr>
      </w:pPr>
      <w:r w:rsidRPr="001D1CBC">
        <w:t>б) 2 процента цены контракта (этапа) в случае, если цена контракта (этапа) составляет от 3 млн. рублей до 10 млн. рублей (включительно)</w:t>
      </w:r>
      <w:r w:rsidRPr="00F52149">
        <w:t>.</w:t>
      </w:r>
    </w:p>
    <w:p w:rsidR="00534A82" w:rsidRPr="00F52149" w:rsidRDefault="00534A82" w:rsidP="00534A82">
      <w:pPr>
        <w:autoSpaceDE w:val="0"/>
        <w:autoSpaceDN w:val="0"/>
        <w:adjustRightInd w:val="0"/>
        <w:ind w:firstLine="567"/>
        <w:jc w:val="both"/>
        <w:rPr>
          <w:rFonts w:eastAsia="Calibri"/>
        </w:rPr>
      </w:pPr>
      <w:r w:rsidRPr="00F52149">
        <w:rPr>
          <w:rFonts w:eastAsia="Calibri"/>
        </w:rPr>
        <w:t xml:space="preserve">9.3.4. </w:t>
      </w:r>
      <w:proofErr w:type="gramStart"/>
      <w:r w:rsidRPr="00F52149">
        <w:rPr>
          <w:rFonts w:eastAsia="Calibri"/>
        </w:rPr>
        <w:t>За каждый факт неисполнения или ненадлежащего исполнения Подрядчиком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w:t>
      </w:r>
      <w:proofErr w:type="gramEnd"/>
      <w:r w:rsidRPr="00F52149">
        <w:rPr>
          <w:rFonts w:eastAsia="Calibri"/>
        </w:rPr>
        <w:t xml:space="preserve">, </w:t>
      </w:r>
      <w:proofErr w:type="gramStart"/>
      <w:r w:rsidRPr="00F52149">
        <w:rPr>
          <w:rFonts w:eastAsia="Calibri"/>
        </w:rPr>
        <w:t>предусмотренных контрактом (за исключением просрочки исполнения обязательств Заказчиком, Подрядчиком, и размера пени, начисляемой за каждый день просрочки исполнения Подрядчиком обязательства, предусмотренного настоящим контрактом, утвержденными постановлением Правительства Российской Федерации от 30.08.2017 № 1042, за исключением просрочки исполнения обязательств (в том числе гарантийного обязательства), предусмотренных настоящим контрактом, и устанавливается в следующем порядке:</w:t>
      </w:r>
      <w:proofErr w:type="gramEnd"/>
    </w:p>
    <w:p w:rsidR="00534A82" w:rsidRPr="00F52149" w:rsidRDefault="00534A82" w:rsidP="00534A82">
      <w:pPr>
        <w:pStyle w:val="s1"/>
        <w:spacing w:before="0" w:beforeAutospacing="0" w:after="0" w:afterAutospacing="0"/>
        <w:ind w:firstLine="567"/>
        <w:jc w:val="both"/>
        <w:rPr>
          <w:bCs/>
          <w:color w:val="000000"/>
        </w:rPr>
      </w:pPr>
      <w:r w:rsidRPr="00F52149">
        <w:rPr>
          <w:bCs/>
          <w:color w:val="000000"/>
        </w:rPr>
        <w:t>а) в случае, если цена контракта не превышает начальную (максимальную) цену контракта:</w:t>
      </w:r>
    </w:p>
    <w:p w:rsidR="00534A82" w:rsidRPr="00F52149" w:rsidRDefault="00534A82" w:rsidP="00534A82">
      <w:pPr>
        <w:pStyle w:val="s1"/>
        <w:spacing w:before="0" w:beforeAutospacing="0" w:after="0" w:afterAutospacing="0"/>
        <w:ind w:firstLine="567"/>
        <w:jc w:val="both"/>
        <w:rPr>
          <w:bCs/>
          <w:color w:val="000000"/>
        </w:rPr>
      </w:pPr>
      <w:r w:rsidRPr="00F52149">
        <w:rPr>
          <w:bCs/>
          <w:color w:val="000000"/>
        </w:rPr>
        <w:t>10 процентов начальной (максимальной) цены контракта, если цена контракта не превышает 3 млн. рублей;</w:t>
      </w:r>
    </w:p>
    <w:p w:rsidR="00534A82" w:rsidRPr="00F52149" w:rsidRDefault="00534A82" w:rsidP="00534A82">
      <w:pPr>
        <w:pStyle w:val="s1"/>
        <w:spacing w:before="0" w:beforeAutospacing="0" w:after="0" w:afterAutospacing="0"/>
        <w:ind w:firstLine="567"/>
        <w:jc w:val="both"/>
        <w:rPr>
          <w:bCs/>
          <w:color w:val="000000"/>
        </w:rPr>
      </w:pPr>
      <w:r w:rsidRPr="00F52149">
        <w:rPr>
          <w:bCs/>
          <w:color w:val="000000"/>
        </w:rPr>
        <w:t>б) в случае, если цена контракта превышает начальную (максимальную) цену контракта:</w:t>
      </w:r>
    </w:p>
    <w:p w:rsidR="00534A82" w:rsidRPr="00F52149" w:rsidRDefault="00534A82" w:rsidP="00534A82">
      <w:pPr>
        <w:pStyle w:val="s1"/>
        <w:spacing w:before="0" w:beforeAutospacing="0" w:after="0" w:afterAutospacing="0"/>
        <w:ind w:firstLine="567"/>
        <w:jc w:val="both"/>
        <w:rPr>
          <w:bCs/>
          <w:color w:val="000000"/>
        </w:rPr>
      </w:pPr>
      <w:r w:rsidRPr="00F52149">
        <w:rPr>
          <w:bCs/>
          <w:color w:val="000000"/>
        </w:rPr>
        <w:t>10 процентов цены контракта, если цена контракта не превышает 3 млн. рублей;</w:t>
      </w:r>
    </w:p>
    <w:p w:rsidR="00534A82" w:rsidRPr="00F52149" w:rsidRDefault="00534A82" w:rsidP="00534A82">
      <w:pPr>
        <w:pStyle w:val="s1"/>
        <w:spacing w:before="0" w:beforeAutospacing="0" w:after="0" w:afterAutospacing="0"/>
        <w:ind w:firstLine="567"/>
        <w:jc w:val="both"/>
        <w:rPr>
          <w:bCs/>
          <w:color w:val="000000"/>
        </w:rPr>
      </w:pPr>
      <w:r w:rsidRPr="00F52149">
        <w:rPr>
          <w:bCs/>
          <w:color w:val="000000"/>
        </w:rPr>
        <w:t>5 процентов цены контракта, если цена контракта составляет от 3 млн. рублей до 50 млн. рублей (вклю</w:t>
      </w:r>
      <w:r>
        <w:rPr>
          <w:bCs/>
          <w:color w:val="000000"/>
        </w:rPr>
        <w:t>чительно).</w:t>
      </w:r>
    </w:p>
    <w:p w:rsidR="00534A82" w:rsidRPr="00F52149" w:rsidRDefault="00534A82" w:rsidP="00534A82">
      <w:pPr>
        <w:autoSpaceDE w:val="0"/>
        <w:autoSpaceDN w:val="0"/>
        <w:adjustRightInd w:val="0"/>
        <w:ind w:firstLine="567"/>
        <w:jc w:val="both"/>
        <w:rPr>
          <w:rFonts w:eastAsia="Calibri"/>
        </w:rPr>
      </w:pPr>
      <w:r w:rsidRPr="00F52149">
        <w:rPr>
          <w:rFonts w:eastAsia="Calibri"/>
        </w:rPr>
        <w:t>9.3.5. За каждый факт неисполнения или ненадлежащего исполнения Подрядчиком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следующем порядке:</w:t>
      </w:r>
    </w:p>
    <w:p w:rsidR="00534A82" w:rsidRPr="00F52149" w:rsidRDefault="00534A82" w:rsidP="00534A82">
      <w:pPr>
        <w:autoSpaceDE w:val="0"/>
        <w:autoSpaceDN w:val="0"/>
        <w:adjustRightInd w:val="0"/>
        <w:ind w:firstLine="567"/>
        <w:jc w:val="both"/>
        <w:rPr>
          <w:rFonts w:eastAsiaTheme="minorHAnsi"/>
        </w:rPr>
      </w:pPr>
      <w:r w:rsidRPr="00F52149">
        <w:rPr>
          <w:rFonts w:eastAsiaTheme="minorHAnsi"/>
        </w:rPr>
        <w:t>а) 1000 рублей, если цена контракта не превышает 3 млн. рублей;</w:t>
      </w:r>
    </w:p>
    <w:p w:rsidR="00534A82" w:rsidRPr="00F52149" w:rsidRDefault="00534A82" w:rsidP="00534A82">
      <w:pPr>
        <w:autoSpaceDE w:val="0"/>
        <w:autoSpaceDN w:val="0"/>
        <w:adjustRightInd w:val="0"/>
        <w:ind w:firstLine="567"/>
        <w:jc w:val="both"/>
        <w:rPr>
          <w:rFonts w:eastAsiaTheme="minorHAnsi"/>
        </w:rPr>
      </w:pPr>
      <w:r w:rsidRPr="00F52149">
        <w:rPr>
          <w:rFonts w:eastAsiaTheme="minorHAnsi"/>
        </w:rPr>
        <w:t>б) 5000 рублей, если цена контракта составляет от 3 млн. рублей до 50 млн. рублей (включительно).</w:t>
      </w:r>
    </w:p>
    <w:p w:rsidR="00534A82" w:rsidRPr="00F52149" w:rsidRDefault="00534A82" w:rsidP="00534A82">
      <w:pPr>
        <w:autoSpaceDE w:val="0"/>
        <w:autoSpaceDN w:val="0"/>
        <w:adjustRightInd w:val="0"/>
        <w:ind w:firstLine="567"/>
        <w:jc w:val="both"/>
        <w:rPr>
          <w:rFonts w:eastAsia="Calibri"/>
        </w:rPr>
      </w:pPr>
      <w:r w:rsidRPr="00F52149">
        <w:t xml:space="preserve">9.4. </w:t>
      </w:r>
      <w:r w:rsidRPr="00F52149">
        <w:rPr>
          <w:rFonts w:eastAsia="Calibri"/>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534A82" w:rsidRPr="00F52149" w:rsidRDefault="00534A82" w:rsidP="00534A82">
      <w:pPr>
        <w:autoSpaceDE w:val="0"/>
        <w:autoSpaceDN w:val="0"/>
        <w:adjustRightInd w:val="0"/>
        <w:ind w:firstLine="567"/>
        <w:jc w:val="both"/>
        <w:rPr>
          <w:rFonts w:eastAsia="Calibri"/>
        </w:rPr>
      </w:pPr>
      <w:r w:rsidRPr="00F52149">
        <w:rPr>
          <w:rFonts w:eastAsia="Calibri"/>
        </w:rPr>
        <w:t>9.5.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534A82" w:rsidRPr="00F52149" w:rsidRDefault="00534A82" w:rsidP="00534A82">
      <w:pPr>
        <w:tabs>
          <w:tab w:val="left" w:pos="709"/>
        </w:tabs>
        <w:autoSpaceDE w:val="0"/>
        <w:autoSpaceDN w:val="0"/>
        <w:adjustRightInd w:val="0"/>
        <w:ind w:firstLine="567"/>
        <w:jc w:val="both"/>
      </w:pPr>
      <w:r w:rsidRPr="00F52149">
        <w:t>9.6. В случае если Заказчик понес убытки вследствие ненадлежащего исполнения Подрядчиком своих обязательств по настоящему контракту, Подрядчик обязан возместить такие убытки Заказчику независимо от уплаты неустойки.</w:t>
      </w:r>
    </w:p>
    <w:p w:rsidR="00534A82" w:rsidRPr="00F52149" w:rsidRDefault="00534A82" w:rsidP="00534A82">
      <w:pPr>
        <w:tabs>
          <w:tab w:val="left" w:pos="709"/>
        </w:tabs>
        <w:autoSpaceDE w:val="0"/>
        <w:autoSpaceDN w:val="0"/>
        <w:adjustRightInd w:val="0"/>
        <w:ind w:firstLine="567"/>
        <w:jc w:val="both"/>
      </w:pPr>
      <w:r w:rsidRPr="00F52149">
        <w:t>9.7.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534A82" w:rsidRPr="00F52149" w:rsidRDefault="00534A82" w:rsidP="00534A82">
      <w:pPr>
        <w:tabs>
          <w:tab w:val="left" w:pos="709"/>
        </w:tabs>
        <w:autoSpaceDE w:val="0"/>
        <w:autoSpaceDN w:val="0"/>
        <w:adjustRightInd w:val="0"/>
        <w:ind w:firstLine="567"/>
        <w:jc w:val="both"/>
      </w:pPr>
      <w:r w:rsidRPr="00F52149">
        <w:t>9.8.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34A82" w:rsidRPr="00F52149" w:rsidRDefault="00534A82" w:rsidP="00534A82">
      <w:pPr>
        <w:shd w:val="clear" w:color="auto" w:fill="FFFFFF"/>
        <w:tabs>
          <w:tab w:val="left" w:pos="284"/>
          <w:tab w:val="left" w:pos="426"/>
          <w:tab w:val="left" w:pos="9498"/>
        </w:tabs>
        <w:ind w:right="-1" w:firstLine="567"/>
        <w:jc w:val="center"/>
        <w:rPr>
          <w:b/>
          <w:bCs/>
        </w:rPr>
      </w:pPr>
      <w:r w:rsidRPr="00F52149">
        <w:rPr>
          <w:b/>
          <w:bCs/>
          <w:spacing w:val="-8"/>
        </w:rPr>
        <w:t xml:space="preserve">10. ОБСТОЯТЕЛЬСТВА </w:t>
      </w:r>
      <w:r w:rsidRPr="00F52149">
        <w:rPr>
          <w:b/>
          <w:bCs/>
        </w:rPr>
        <w:t>НЕПРЕОДОЛИМОЙ СИЛЫ</w:t>
      </w:r>
    </w:p>
    <w:p w:rsidR="00534A82" w:rsidRPr="00F52149" w:rsidRDefault="00534A82" w:rsidP="00534A82">
      <w:pPr>
        <w:tabs>
          <w:tab w:val="left" w:pos="709"/>
        </w:tabs>
        <w:autoSpaceDE w:val="0"/>
        <w:autoSpaceDN w:val="0"/>
        <w:adjustRightInd w:val="0"/>
        <w:ind w:firstLine="567"/>
        <w:jc w:val="both"/>
      </w:pPr>
      <w:r w:rsidRPr="00F52149">
        <w:t xml:space="preserve">10.1. </w:t>
      </w:r>
      <w:proofErr w:type="gramStart"/>
      <w:r w:rsidRPr="00F52149">
        <w:t xml:space="preserve">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w:t>
      </w:r>
      <w:r w:rsidRPr="00F52149">
        <w:lastRenderedPageBreak/>
        <w:t>других чрезвычайных обстоятельств, подтвержденных в установленном законодательством порядке, которые возникли после заключения настоящего контракта и непосредственно повлияли</w:t>
      </w:r>
      <w:proofErr w:type="gramEnd"/>
      <w:r w:rsidRPr="00F52149">
        <w:t xml:space="preserve"> на исполнение Сторонами своих обязательств, а также которые Стороны были не в состоянии предвидеть и предотвратить.</w:t>
      </w:r>
    </w:p>
    <w:p w:rsidR="00534A82" w:rsidRPr="00F52149" w:rsidRDefault="00534A82" w:rsidP="00534A82">
      <w:pPr>
        <w:tabs>
          <w:tab w:val="left" w:pos="709"/>
        </w:tabs>
        <w:autoSpaceDE w:val="0"/>
        <w:autoSpaceDN w:val="0"/>
        <w:adjustRightInd w:val="0"/>
        <w:ind w:firstLine="567"/>
        <w:jc w:val="both"/>
      </w:pPr>
      <w:r w:rsidRPr="00F52149">
        <w:t>10.2. При наступлении таких обстоятель</w:t>
      </w:r>
      <w:proofErr w:type="gramStart"/>
      <w:r w:rsidRPr="00F52149">
        <w:t>ств ср</w:t>
      </w:r>
      <w:proofErr w:type="gramEnd"/>
      <w:r w:rsidRPr="00F52149">
        <w:t>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534A82" w:rsidRPr="00F52149" w:rsidRDefault="00534A82" w:rsidP="00534A82">
      <w:pPr>
        <w:tabs>
          <w:tab w:val="left" w:pos="709"/>
        </w:tabs>
        <w:autoSpaceDE w:val="0"/>
        <w:autoSpaceDN w:val="0"/>
        <w:adjustRightInd w:val="0"/>
        <w:ind w:firstLine="567"/>
        <w:jc w:val="both"/>
      </w:pPr>
      <w:r w:rsidRPr="00F52149">
        <w:t xml:space="preserve">10.3. </w:t>
      </w:r>
      <w:proofErr w:type="gramStart"/>
      <w:r w:rsidRPr="00F52149">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534A82" w:rsidRPr="00F52149" w:rsidRDefault="00534A82" w:rsidP="00534A82">
      <w:pPr>
        <w:tabs>
          <w:tab w:val="left" w:pos="709"/>
        </w:tabs>
        <w:autoSpaceDE w:val="0"/>
        <w:autoSpaceDN w:val="0"/>
        <w:adjustRightInd w:val="0"/>
        <w:ind w:firstLine="567"/>
        <w:jc w:val="both"/>
      </w:pPr>
      <w:r w:rsidRPr="00F52149">
        <w:t xml:space="preserve">10.4. Если обстоятельства, указанные в </w:t>
      </w:r>
      <w:hyperlink r:id="rId19" w:history="1">
        <w:r w:rsidRPr="00F52149">
          <w:t>ч. 10.1</w:t>
        </w:r>
      </w:hyperlink>
      <w:r w:rsidRPr="00F52149">
        <w:t xml:space="preserve"> настоящего контракта, будут длиться более 2 (двух) месяцев </w:t>
      </w:r>
      <w:proofErr w:type="gramStart"/>
      <w:r w:rsidRPr="00F52149">
        <w:t>с даты</w:t>
      </w:r>
      <w:proofErr w:type="gramEnd"/>
      <w:r w:rsidRPr="00F52149">
        <w:t xml:space="preserve">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534A82" w:rsidRPr="00F52149" w:rsidRDefault="00534A82" w:rsidP="00534A82">
      <w:pPr>
        <w:tabs>
          <w:tab w:val="left" w:pos="709"/>
        </w:tabs>
        <w:autoSpaceDE w:val="0"/>
        <w:autoSpaceDN w:val="0"/>
        <w:adjustRightInd w:val="0"/>
        <w:ind w:firstLine="567"/>
        <w:jc w:val="both"/>
      </w:pPr>
      <w:r w:rsidRPr="00F52149">
        <w:t xml:space="preserve">10.5. </w:t>
      </w:r>
      <w:proofErr w:type="spellStart"/>
      <w:r w:rsidRPr="00F52149">
        <w:t>Неуведомление</w:t>
      </w:r>
      <w:proofErr w:type="spellEnd"/>
      <w:r w:rsidRPr="00F52149">
        <w:t xml:space="preserve">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534A82" w:rsidRPr="00F52149" w:rsidRDefault="00534A82" w:rsidP="00534A82">
      <w:pPr>
        <w:tabs>
          <w:tab w:val="left" w:pos="709"/>
        </w:tabs>
        <w:autoSpaceDE w:val="0"/>
        <w:autoSpaceDN w:val="0"/>
        <w:adjustRightInd w:val="0"/>
        <w:ind w:firstLine="567"/>
        <w:jc w:val="both"/>
      </w:pPr>
    </w:p>
    <w:p w:rsidR="00534A82" w:rsidRPr="00F52149" w:rsidRDefault="00534A82" w:rsidP="00534A82">
      <w:pPr>
        <w:ind w:firstLine="567"/>
        <w:jc w:val="center"/>
        <w:rPr>
          <w:b/>
        </w:rPr>
      </w:pPr>
      <w:r w:rsidRPr="00F52149">
        <w:rPr>
          <w:b/>
        </w:rPr>
        <w:t>11. СРОК ДЕЙСТВИЯ И ПОРЯДОК ИЗМЕНЕНИЯ КОНТРАКТА</w:t>
      </w:r>
    </w:p>
    <w:p w:rsidR="00534A82" w:rsidRPr="00F52149" w:rsidRDefault="00534A82" w:rsidP="00534A82">
      <w:pPr>
        <w:ind w:firstLine="567"/>
        <w:jc w:val="both"/>
        <w:rPr>
          <w:color w:val="000000"/>
        </w:rPr>
      </w:pPr>
      <w:r w:rsidRPr="00F52149">
        <w:rPr>
          <w:color w:val="000000"/>
        </w:rPr>
        <w:t xml:space="preserve">11.1. </w:t>
      </w:r>
      <w:r w:rsidRPr="00F52149">
        <w:t>Настоящий контра</w:t>
      </w:r>
      <w:proofErr w:type="gramStart"/>
      <w:r w:rsidRPr="00F52149">
        <w:t>кт вст</w:t>
      </w:r>
      <w:proofErr w:type="gramEnd"/>
      <w:r w:rsidRPr="00F52149">
        <w:t>упает в силу с момента его заключения Сторонами и действует до полного исполнения своих обязательств, но не позднее  31.12.2021 года.</w:t>
      </w:r>
    </w:p>
    <w:p w:rsidR="00534A82" w:rsidRPr="00F52149" w:rsidRDefault="00534A82" w:rsidP="00534A82">
      <w:pPr>
        <w:ind w:firstLine="567"/>
        <w:jc w:val="both"/>
      </w:pPr>
      <w:r w:rsidRPr="00F52149">
        <w:t xml:space="preserve">11.2.Изменения и дополнения настоящего контракта возможны по соглашению Сторон в рамках действующего законодательства в сфере осуществления закупок.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 </w:t>
      </w:r>
    </w:p>
    <w:p w:rsidR="00534A82" w:rsidRPr="00F52149" w:rsidRDefault="00534A82" w:rsidP="00534A82">
      <w:pPr>
        <w:shd w:val="clear" w:color="auto" w:fill="FFFFFF"/>
        <w:tabs>
          <w:tab w:val="left" w:pos="1152"/>
        </w:tabs>
        <w:ind w:firstLine="567"/>
        <w:jc w:val="center"/>
        <w:rPr>
          <w:b/>
          <w:spacing w:val="-5"/>
        </w:rPr>
      </w:pPr>
    </w:p>
    <w:p w:rsidR="00534A82" w:rsidRPr="00F52149" w:rsidRDefault="00534A82" w:rsidP="00534A82">
      <w:pPr>
        <w:shd w:val="clear" w:color="auto" w:fill="FFFFFF"/>
        <w:tabs>
          <w:tab w:val="left" w:pos="142"/>
          <w:tab w:val="left" w:pos="426"/>
          <w:tab w:val="left" w:pos="1152"/>
        </w:tabs>
        <w:ind w:firstLine="567"/>
        <w:jc w:val="center"/>
        <w:rPr>
          <w:b/>
          <w:bCs/>
        </w:rPr>
      </w:pPr>
      <w:r w:rsidRPr="00F52149">
        <w:rPr>
          <w:b/>
          <w:bCs/>
        </w:rPr>
        <w:t>12. ПОРЯДОК УРЕГУЛИРОВАНИЯ СПОРОВ</w:t>
      </w:r>
    </w:p>
    <w:p w:rsidR="00534A82" w:rsidRPr="00F52149" w:rsidRDefault="00534A82" w:rsidP="00534A82">
      <w:pPr>
        <w:tabs>
          <w:tab w:val="left" w:pos="709"/>
        </w:tabs>
        <w:autoSpaceDE w:val="0"/>
        <w:autoSpaceDN w:val="0"/>
        <w:adjustRightInd w:val="0"/>
        <w:ind w:firstLine="567"/>
        <w:jc w:val="both"/>
        <w:outlineLvl w:val="1"/>
      </w:pPr>
      <w:r w:rsidRPr="00F52149">
        <w:t xml:space="preserve">12.1.  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F52149">
        <w:t>предпринимают усилия</w:t>
      </w:r>
      <w:proofErr w:type="gramEnd"/>
      <w:r w:rsidRPr="00F52149">
        <w:t xml:space="preserve"> для урегулирования таких противоречий, претензий и разногласий в добровольном порядке.</w:t>
      </w:r>
    </w:p>
    <w:p w:rsidR="00534A82" w:rsidRPr="00F52149" w:rsidRDefault="00534A82" w:rsidP="00534A82">
      <w:pPr>
        <w:tabs>
          <w:tab w:val="left" w:pos="709"/>
        </w:tabs>
        <w:autoSpaceDE w:val="0"/>
        <w:autoSpaceDN w:val="0"/>
        <w:adjustRightInd w:val="0"/>
        <w:ind w:firstLine="567"/>
        <w:jc w:val="both"/>
        <w:outlineLvl w:val="1"/>
        <w:rPr>
          <w:b/>
        </w:rPr>
      </w:pPr>
      <w:r w:rsidRPr="00F52149">
        <w:t xml:space="preserve">12.2. В случае невыполнения Сторонами своих обязательств и </w:t>
      </w:r>
      <w:proofErr w:type="spellStart"/>
      <w:r w:rsidRPr="00F52149">
        <w:t>недостижения</w:t>
      </w:r>
      <w:proofErr w:type="spellEnd"/>
      <w:r w:rsidRPr="00F52149">
        <w:t xml:space="preserve"> взаимного согласия споры по настоящему контракту разрешаются в Арбитражном суде Саратовской области.</w:t>
      </w:r>
    </w:p>
    <w:p w:rsidR="00534A82" w:rsidRPr="00F52149" w:rsidRDefault="00534A82" w:rsidP="00534A82">
      <w:pPr>
        <w:shd w:val="clear" w:color="auto" w:fill="FFFFFF"/>
        <w:tabs>
          <w:tab w:val="left" w:pos="142"/>
          <w:tab w:val="left" w:pos="426"/>
        </w:tabs>
        <w:ind w:firstLine="567"/>
        <w:contextualSpacing/>
        <w:jc w:val="center"/>
        <w:rPr>
          <w:b/>
          <w:bCs/>
          <w:spacing w:val="-6"/>
        </w:rPr>
      </w:pPr>
    </w:p>
    <w:p w:rsidR="00534A82" w:rsidRPr="00F52149" w:rsidRDefault="00534A82" w:rsidP="00534A82">
      <w:pPr>
        <w:shd w:val="clear" w:color="auto" w:fill="FFFFFF"/>
        <w:tabs>
          <w:tab w:val="left" w:pos="142"/>
          <w:tab w:val="left" w:pos="426"/>
        </w:tabs>
        <w:ind w:firstLine="567"/>
        <w:contextualSpacing/>
        <w:jc w:val="center"/>
        <w:rPr>
          <w:b/>
          <w:bCs/>
          <w:spacing w:val="-6"/>
        </w:rPr>
      </w:pPr>
      <w:r w:rsidRPr="00F52149">
        <w:rPr>
          <w:b/>
          <w:bCs/>
          <w:spacing w:val="-6"/>
        </w:rPr>
        <w:t xml:space="preserve">13. </w:t>
      </w:r>
      <w:r w:rsidRPr="00F52149">
        <w:rPr>
          <w:b/>
          <w:bCs/>
        </w:rPr>
        <w:t>РАСТОРЖЕНИЕ</w:t>
      </w:r>
      <w:r w:rsidRPr="00F52149">
        <w:rPr>
          <w:b/>
          <w:bCs/>
          <w:spacing w:val="-6"/>
        </w:rPr>
        <w:t xml:space="preserve"> КОНТРАКТА</w:t>
      </w:r>
    </w:p>
    <w:p w:rsidR="00534A82" w:rsidRPr="00F52149" w:rsidRDefault="00534A82" w:rsidP="00534A82">
      <w:pPr>
        <w:tabs>
          <w:tab w:val="left" w:pos="709"/>
        </w:tabs>
        <w:autoSpaceDE w:val="0"/>
        <w:autoSpaceDN w:val="0"/>
        <w:adjustRightInd w:val="0"/>
        <w:ind w:firstLine="567"/>
        <w:contextualSpacing/>
        <w:jc w:val="both"/>
      </w:pPr>
      <w:r w:rsidRPr="00F52149">
        <w:t>13.1. Настоящий контракт может быть расторгнут:</w:t>
      </w:r>
    </w:p>
    <w:p w:rsidR="00534A82" w:rsidRPr="00F52149" w:rsidRDefault="00534A82" w:rsidP="00534A82">
      <w:pPr>
        <w:tabs>
          <w:tab w:val="left" w:pos="709"/>
        </w:tabs>
        <w:autoSpaceDE w:val="0"/>
        <w:autoSpaceDN w:val="0"/>
        <w:adjustRightInd w:val="0"/>
        <w:ind w:firstLine="567"/>
        <w:contextualSpacing/>
        <w:jc w:val="both"/>
      </w:pPr>
      <w:r w:rsidRPr="00F52149">
        <w:t>- по соглашению Сторон;</w:t>
      </w:r>
    </w:p>
    <w:p w:rsidR="00534A82" w:rsidRPr="00F52149" w:rsidRDefault="00534A82" w:rsidP="00534A82">
      <w:pPr>
        <w:tabs>
          <w:tab w:val="left" w:pos="709"/>
        </w:tabs>
        <w:autoSpaceDE w:val="0"/>
        <w:autoSpaceDN w:val="0"/>
        <w:adjustRightInd w:val="0"/>
        <w:ind w:firstLine="567"/>
        <w:contextualSpacing/>
        <w:jc w:val="both"/>
      </w:pPr>
      <w:r w:rsidRPr="00F52149">
        <w:t>- в судебном порядке;</w:t>
      </w:r>
    </w:p>
    <w:p w:rsidR="00534A82" w:rsidRPr="00F52149" w:rsidRDefault="00534A82" w:rsidP="00534A82">
      <w:pPr>
        <w:tabs>
          <w:tab w:val="left" w:pos="709"/>
        </w:tabs>
        <w:autoSpaceDE w:val="0"/>
        <w:autoSpaceDN w:val="0"/>
        <w:adjustRightInd w:val="0"/>
        <w:ind w:firstLine="567"/>
        <w:contextualSpacing/>
        <w:jc w:val="both"/>
      </w:pPr>
      <w:r w:rsidRPr="00F52149">
        <w:t>- в связи с односторонним отказом Стороны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34A82" w:rsidRPr="00F52149" w:rsidRDefault="00534A82" w:rsidP="00534A82">
      <w:pPr>
        <w:tabs>
          <w:tab w:val="left" w:pos="709"/>
        </w:tabs>
        <w:autoSpaceDE w:val="0"/>
        <w:autoSpaceDN w:val="0"/>
        <w:adjustRightInd w:val="0"/>
        <w:ind w:firstLine="567"/>
        <w:contextualSpacing/>
        <w:jc w:val="both"/>
      </w:pPr>
      <w:r w:rsidRPr="00F52149">
        <w:t>13.2. Заказчик вправе принять решение об одностороннем отказе от исполнения контракта в следующих случаях:</w:t>
      </w:r>
    </w:p>
    <w:p w:rsidR="00534A82" w:rsidRPr="00F52149" w:rsidRDefault="00534A82" w:rsidP="00534A82">
      <w:pPr>
        <w:autoSpaceDE w:val="0"/>
        <w:autoSpaceDN w:val="0"/>
        <w:adjustRightInd w:val="0"/>
        <w:ind w:firstLine="567"/>
        <w:contextualSpacing/>
        <w:jc w:val="both"/>
      </w:pPr>
      <w:r w:rsidRPr="00F52149">
        <w:t>13.2.1. В случае просрочки выполнения Работ.</w:t>
      </w:r>
    </w:p>
    <w:p w:rsidR="00534A82" w:rsidRPr="00F52149" w:rsidRDefault="00534A82" w:rsidP="00534A82">
      <w:pPr>
        <w:tabs>
          <w:tab w:val="left" w:pos="709"/>
        </w:tabs>
        <w:autoSpaceDE w:val="0"/>
        <w:autoSpaceDN w:val="0"/>
        <w:adjustRightInd w:val="0"/>
        <w:ind w:firstLine="567"/>
        <w:contextualSpacing/>
        <w:jc w:val="both"/>
      </w:pPr>
      <w:r w:rsidRPr="00F52149">
        <w:t>13.2.2. В иных случаях, предусмотренных действующим законодательством.</w:t>
      </w:r>
    </w:p>
    <w:p w:rsidR="00534A82" w:rsidRPr="00F52149" w:rsidRDefault="00534A82" w:rsidP="00534A82">
      <w:pPr>
        <w:tabs>
          <w:tab w:val="left" w:pos="709"/>
        </w:tabs>
        <w:autoSpaceDE w:val="0"/>
        <w:autoSpaceDN w:val="0"/>
        <w:adjustRightInd w:val="0"/>
        <w:ind w:firstLine="567"/>
        <w:contextualSpacing/>
        <w:jc w:val="both"/>
      </w:pPr>
      <w:r w:rsidRPr="00F52149">
        <w:t xml:space="preserve">13.3.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извещением об осуществлении закупки и (или) документацией о закупке требованиям к участникам закупки или предоставил недостоверную информацию о своем </w:t>
      </w:r>
      <w:r w:rsidRPr="00F52149">
        <w:lastRenderedPageBreak/>
        <w:t>соответствии указанным требованиям, что позволило ему стать победителем определения Подрядчика.</w:t>
      </w:r>
    </w:p>
    <w:p w:rsidR="00534A82" w:rsidRPr="00F52149" w:rsidRDefault="00534A82" w:rsidP="00534A82">
      <w:pPr>
        <w:tabs>
          <w:tab w:val="left" w:pos="709"/>
        </w:tabs>
        <w:autoSpaceDE w:val="0"/>
        <w:autoSpaceDN w:val="0"/>
        <w:adjustRightInd w:val="0"/>
        <w:ind w:firstLine="567"/>
        <w:contextualSpacing/>
        <w:jc w:val="both"/>
      </w:pPr>
      <w:r w:rsidRPr="00F52149">
        <w:t>13.4.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 44-ФЗ.</w:t>
      </w:r>
    </w:p>
    <w:p w:rsidR="00534A82" w:rsidRPr="00F52149" w:rsidRDefault="00534A82" w:rsidP="00534A82">
      <w:pPr>
        <w:tabs>
          <w:tab w:val="left" w:pos="709"/>
        </w:tabs>
        <w:autoSpaceDE w:val="0"/>
        <w:autoSpaceDN w:val="0"/>
        <w:adjustRightInd w:val="0"/>
        <w:ind w:firstLine="567"/>
        <w:contextualSpacing/>
        <w:jc w:val="both"/>
      </w:pPr>
      <w:r w:rsidRPr="00F52149">
        <w:t>13.5. Расторжение контракта по соглашению сторон производится Сторонами путем подписания соответствующего соглашения о расторжении.</w:t>
      </w:r>
    </w:p>
    <w:p w:rsidR="00534A82" w:rsidRPr="00F52149" w:rsidRDefault="00534A82" w:rsidP="00534A82">
      <w:pPr>
        <w:tabs>
          <w:tab w:val="left" w:pos="709"/>
        </w:tabs>
        <w:autoSpaceDE w:val="0"/>
        <w:autoSpaceDN w:val="0"/>
        <w:adjustRightInd w:val="0"/>
        <w:ind w:firstLine="567"/>
        <w:contextualSpacing/>
        <w:jc w:val="both"/>
      </w:pPr>
      <w:r w:rsidRPr="00F52149">
        <w:t>13.6.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34A82" w:rsidRPr="00F52149" w:rsidRDefault="00534A82" w:rsidP="00534A82">
      <w:pPr>
        <w:shd w:val="clear" w:color="auto" w:fill="FFFFFF"/>
        <w:tabs>
          <w:tab w:val="left" w:pos="284"/>
          <w:tab w:val="left" w:pos="426"/>
          <w:tab w:val="left" w:pos="1147"/>
        </w:tabs>
        <w:ind w:firstLine="567"/>
        <w:jc w:val="center"/>
        <w:rPr>
          <w:b/>
          <w:bCs/>
          <w:spacing w:val="-13"/>
        </w:rPr>
      </w:pPr>
    </w:p>
    <w:p w:rsidR="00534A82" w:rsidRPr="00F52149" w:rsidRDefault="00534A82" w:rsidP="00534A82">
      <w:pPr>
        <w:shd w:val="clear" w:color="auto" w:fill="FFFFFF"/>
        <w:tabs>
          <w:tab w:val="left" w:pos="284"/>
          <w:tab w:val="left" w:pos="426"/>
          <w:tab w:val="left" w:pos="1147"/>
        </w:tabs>
        <w:ind w:firstLine="567"/>
        <w:jc w:val="center"/>
        <w:rPr>
          <w:b/>
          <w:bCs/>
          <w:spacing w:val="-5"/>
        </w:rPr>
      </w:pPr>
      <w:r w:rsidRPr="00F52149">
        <w:rPr>
          <w:b/>
          <w:bCs/>
          <w:spacing w:val="-13"/>
        </w:rPr>
        <w:t>14</w:t>
      </w:r>
      <w:r w:rsidRPr="00F52149">
        <w:rPr>
          <w:b/>
          <w:bCs/>
          <w:spacing w:val="-5"/>
        </w:rPr>
        <w:t xml:space="preserve">. </w:t>
      </w:r>
      <w:r w:rsidRPr="00F52149">
        <w:rPr>
          <w:b/>
          <w:bCs/>
        </w:rPr>
        <w:t>ПРОЧИЕ</w:t>
      </w:r>
      <w:r w:rsidRPr="00F52149">
        <w:rPr>
          <w:b/>
          <w:bCs/>
          <w:spacing w:val="-5"/>
        </w:rPr>
        <w:t xml:space="preserve"> УСЛОВИЯ</w:t>
      </w:r>
    </w:p>
    <w:p w:rsidR="00534A82" w:rsidRPr="00F52149" w:rsidRDefault="00534A82" w:rsidP="00534A82">
      <w:pPr>
        <w:tabs>
          <w:tab w:val="left" w:pos="709"/>
        </w:tabs>
        <w:autoSpaceDE w:val="0"/>
        <w:autoSpaceDN w:val="0"/>
        <w:adjustRightInd w:val="0"/>
        <w:ind w:firstLine="567"/>
        <w:jc w:val="both"/>
      </w:pPr>
      <w:r w:rsidRPr="00F52149">
        <w:t>14.1. Все Приложения к контракту являются его неотъемлемыми частями.</w:t>
      </w:r>
    </w:p>
    <w:p w:rsidR="00534A82" w:rsidRPr="00F52149" w:rsidRDefault="00534A82" w:rsidP="00534A82">
      <w:pPr>
        <w:tabs>
          <w:tab w:val="left" w:pos="709"/>
        </w:tabs>
        <w:autoSpaceDE w:val="0"/>
        <w:autoSpaceDN w:val="0"/>
        <w:adjustRightInd w:val="0"/>
        <w:ind w:firstLine="567"/>
        <w:jc w:val="both"/>
      </w:pPr>
      <w:r w:rsidRPr="00F52149">
        <w:t xml:space="preserve">14.2. </w:t>
      </w:r>
      <w:proofErr w:type="gramStart"/>
      <w:r w:rsidRPr="00F52149">
        <w:t>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настоящем контракте, а также могут быть направлены  с использованием факсимильной связи, электронной почты с последующим предоставлением оригинала или в электронно-цифровой форме, подписанные в таком случае квалифицированной электронной подписью.</w:t>
      </w:r>
      <w:proofErr w:type="gramEnd"/>
      <w:r w:rsidRPr="00F52149">
        <w:t xml:space="preserve">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534A82" w:rsidRPr="00F52149" w:rsidRDefault="00534A82" w:rsidP="00534A82">
      <w:pPr>
        <w:ind w:firstLine="567"/>
      </w:pPr>
      <w:r w:rsidRPr="00F52149">
        <w:t>14.3. При исполнении контракта не допускается перемена подрядчика (поставщика, исполнителя), за исключением случая, если новый подрядчик (поставщик, исполнитель) является правопреемником подрядчика (поставщика, исполнителя) по такому контракту вследствие реорганизации юридического лица в форме преобразования, слияния или присоединения.</w:t>
      </w:r>
    </w:p>
    <w:p w:rsidR="00534A82" w:rsidRPr="00F52149" w:rsidRDefault="00534A82" w:rsidP="00534A82">
      <w:pPr>
        <w:tabs>
          <w:tab w:val="left" w:pos="709"/>
        </w:tabs>
        <w:autoSpaceDE w:val="0"/>
        <w:autoSpaceDN w:val="0"/>
        <w:adjustRightInd w:val="0"/>
        <w:ind w:firstLine="567"/>
        <w:jc w:val="both"/>
      </w:pPr>
      <w:r w:rsidRPr="00F52149">
        <w:t>14.4. В случае перемены заказчика права и обязанности заказчика, предусмотренные контрактом, переходят к новому заказчику</w:t>
      </w:r>
    </w:p>
    <w:p w:rsidR="00534A82" w:rsidRPr="00F52149" w:rsidRDefault="00534A82" w:rsidP="00534A82">
      <w:pPr>
        <w:tabs>
          <w:tab w:val="left" w:pos="709"/>
        </w:tabs>
        <w:autoSpaceDE w:val="0"/>
        <w:autoSpaceDN w:val="0"/>
        <w:adjustRightInd w:val="0"/>
        <w:ind w:firstLine="567"/>
        <w:jc w:val="both"/>
      </w:pPr>
      <w:r w:rsidRPr="00F52149">
        <w:t>14.5. Во всем, что не предусмотрено настоящим контрактом, Стороны руководствуются действующим законодательством Российской Федерации.</w:t>
      </w:r>
    </w:p>
    <w:p w:rsidR="00534A82" w:rsidRPr="00F52149" w:rsidRDefault="00534A82" w:rsidP="00534A82">
      <w:pPr>
        <w:tabs>
          <w:tab w:val="left" w:pos="-2977"/>
          <w:tab w:val="left" w:pos="0"/>
        </w:tabs>
        <w:jc w:val="center"/>
        <w:rPr>
          <w:b/>
          <w:bCs/>
        </w:rPr>
      </w:pPr>
    </w:p>
    <w:p w:rsidR="00534A82" w:rsidRPr="00F52149" w:rsidRDefault="00534A82" w:rsidP="00534A82">
      <w:pPr>
        <w:tabs>
          <w:tab w:val="left" w:pos="-2977"/>
          <w:tab w:val="left" w:pos="0"/>
        </w:tabs>
        <w:jc w:val="center"/>
        <w:rPr>
          <w:b/>
          <w:bCs/>
        </w:rPr>
      </w:pPr>
      <w:r w:rsidRPr="00F52149">
        <w:rPr>
          <w:b/>
          <w:bCs/>
        </w:rPr>
        <w:t>15. ЮРИДИЧЕСКИЕ АДРЕСА И БАНКОВСКИЕ РЕКВИЗИТЫ СТОРОН</w:t>
      </w:r>
    </w:p>
    <w:p w:rsidR="00534A82" w:rsidRPr="00F52149" w:rsidRDefault="00534A82" w:rsidP="00534A82">
      <w:pPr>
        <w:tabs>
          <w:tab w:val="left" w:pos="720"/>
        </w:tabs>
        <w:ind w:firstLine="567"/>
        <w:jc w:val="center"/>
        <w:rPr>
          <w:b/>
        </w:rPr>
      </w:pPr>
    </w:p>
    <w:tbl>
      <w:tblPr>
        <w:tblW w:w="9855" w:type="dxa"/>
        <w:tblLook w:val="01E0" w:firstRow="1" w:lastRow="1" w:firstColumn="1" w:lastColumn="1" w:noHBand="0" w:noVBand="0"/>
      </w:tblPr>
      <w:tblGrid>
        <w:gridCol w:w="5070"/>
        <w:gridCol w:w="4785"/>
      </w:tblGrid>
      <w:tr w:rsidR="00534A82" w:rsidRPr="00F52149" w:rsidTr="00424E5D">
        <w:tc>
          <w:tcPr>
            <w:tcW w:w="5070" w:type="dxa"/>
          </w:tcPr>
          <w:p w:rsidR="00534A82" w:rsidRPr="00F52149" w:rsidRDefault="00534A82" w:rsidP="00424E5D">
            <w:pPr>
              <w:autoSpaceDE w:val="0"/>
              <w:autoSpaceDN w:val="0"/>
              <w:adjustRightInd w:val="0"/>
              <w:spacing w:line="240" w:lineRule="exact"/>
              <w:rPr>
                <w:b/>
                <w:bCs/>
              </w:rPr>
            </w:pPr>
            <w:r w:rsidRPr="00F52149">
              <w:rPr>
                <w:b/>
                <w:bCs/>
              </w:rPr>
              <w:t>Подрядчик</w:t>
            </w:r>
          </w:p>
        </w:tc>
        <w:tc>
          <w:tcPr>
            <w:tcW w:w="4785" w:type="dxa"/>
          </w:tcPr>
          <w:p w:rsidR="00534A82" w:rsidRPr="00F52149" w:rsidRDefault="00534A82" w:rsidP="00424E5D">
            <w:pPr>
              <w:autoSpaceDE w:val="0"/>
              <w:autoSpaceDN w:val="0"/>
              <w:adjustRightInd w:val="0"/>
              <w:spacing w:line="240" w:lineRule="exact"/>
              <w:ind w:left="34"/>
              <w:rPr>
                <w:b/>
                <w:bCs/>
              </w:rPr>
            </w:pPr>
            <w:r w:rsidRPr="00F52149">
              <w:rPr>
                <w:b/>
              </w:rPr>
              <w:t>З</w:t>
            </w:r>
            <w:r w:rsidRPr="00F52149">
              <w:rPr>
                <w:b/>
                <w:bCs/>
              </w:rPr>
              <w:t>аказчик</w:t>
            </w:r>
          </w:p>
        </w:tc>
      </w:tr>
      <w:tr w:rsidR="00534A82" w:rsidRPr="00F52149" w:rsidTr="00424E5D">
        <w:tc>
          <w:tcPr>
            <w:tcW w:w="5070" w:type="dxa"/>
          </w:tcPr>
          <w:p w:rsidR="00534A82" w:rsidRPr="00F52149" w:rsidRDefault="00534A82" w:rsidP="00424E5D">
            <w:pPr>
              <w:autoSpaceDE w:val="0"/>
              <w:autoSpaceDN w:val="0"/>
              <w:adjustRightInd w:val="0"/>
              <w:spacing w:line="240" w:lineRule="exact"/>
            </w:pPr>
          </w:p>
          <w:p w:rsidR="00534A82" w:rsidRPr="00F52149" w:rsidRDefault="00534A82" w:rsidP="00424E5D">
            <w:pPr>
              <w:autoSpaceDE w:val="0"/>
              <w:autoSpaceDN w:val="0"/>
              <w:adjustRightInd w:val="0"/>
              <w:spacing w:line="240" w:lineRule="exact"/>
            </w:pPr>
          </w:p>
        </w:tc>
        <w:tc>
          <w:tcPr>
            <w:tcW w:w="4785" w:type="dxa"/>
          </w:tcPr>
          <w:p w:rsidR="00534A82" w:rsidRPr="00F52149" w:rsidRDefault="00534A82" w:rsidP="00424E5D">
            <w:pPr>
              <w:spacing w:line="240" w:lineRule="exact"/>
            </w:pPr>
          </w:p>
          <w:p w:rsidR="00534A82" w:rsidRPr="00F52149" w:rsidRDefault="00534A82" w:rsidP="00424E5D">
            <w:pPr>
              <w:spacing w:line="240" w:lineRule="exact"/>
            </w:pPr>
          </w:p>
          <w:p w:rsidR="00534A82" w:rsidRPr="00F52149" w:rsidRDefault="00534A82" w:rsidP="00424E5D">
            <w:pPr>
              <w:spacing w:line="240" w:lineRule="exact"/>
            </w:pPr>
          </w:p>
          <w:p w:rsidR="00534A82" w:rsidRPr="00F52149" w:rsidRDefault="00534A82" w:rsidP="00424E5D">
            <w:pPr>
              <w:spacing w:line="240" w:lineRule="exact"/>
            </w:pPr>
          </w:p>
        </w:tc>
      </w:tr>
    </w:tbl>
    <w:p w:rsidR="00534A82" w:rsidRDefault="00534A82" w:rsidP="00534A82"/>
    <w:p w:rsidR="00534A82" w:rsidRDefault="00534A82" w:rsidP="00534A82"/>
    <w:p w:rsidR="00534A82" w:rsidRDefault="00534A82" w:rsidP="00534A82"/>
    <w:p w:rsidR="00534A82" w:rsidRDefault="00534A82" w:rsidP="00534A82"/>
    <w:p w:rsidR="00534A82" w:rsidRDefault="00534A82" w:rsidP="00534A82"/>
    <w:p w:rsidR="00534A82" w:rsidRDefault="00534A82" w:rsidP="00534A82"/>
    <w:p w:rsidR="00534A82" w:rsidRDefault="00534A82" w:rsidP="00534A82"/>
    <w:p w:rsidR="00534A82" w:rsidRDefault="00534A82" w:rsidP="00534A82">
      <w:pPr>
        <w:ind w:left="5954"/>
      </w:pPr>
    </w:p>
    <w:p w:rsidR="00534A82" w:rsidRPr="00916809" w:rsidRDefault="00534A82" w:rsidP="00534A82">
      <w:pPr>
        <w:ind w:left="5954"/>
      </w:pPr>
      <w:r w:rsidRPr="00916809">
        <w:t>Приложение №1 к контракту</w:t>
      </w:r>
    </w:p>
    <w:p w:rsidR="00534A82" w:rsidRDefault="00534A82" w:rsidP="00534A82">
      <w:pPr>
        <w:ind w:left="5954"/>
      </w:pPr>
      <w:r w:rsidRPr="00916809">
        <w:t xml:space="preserve">от_____________ </w:t>
      </w:r>
    </w:p>
    <w:p w:rsidR="00534A82" w:rsidRDefault="00534A82" w:rsidP="00534A82">
      <w:pPr>
        <w:ind w:left="5954"/>
      </w:pPr>
      <w:r w:rsidRPr="00916809">
        <w:t>№_______</w:t>
      </w:r>
      <w:r>
        <w:t>_______________</w:t>
      </w:r>
    </w:p>
    <w:p w:rsidR="00534A82" w:rsidRDefault="00534A82" w:rsidP="00534A82">
      <w:pPr>
        <w:ind w:left="5954"/>
      </w:pPr>
    </w:p>
    <w:p w:rsidR="00534A82" w:rsidRDefault="00534A82" w:rsidP="00534A82">
      <w:pPr>
        <w:ind w:left="5954"/>
      </w:pPr>
    </w:p>
    <w:tbl>
      <w:tblPr>
        <w:tblW w:w="10197" w:type="dxa"/>
        <w:tblInd w:w="-885" w:type="dxa"/>
        <w:tblLayout w:type="fixed"/>
        <w:tblLook w:val="04A0" w:firstRow="1" w:lastRow="0" w:firstColumn="1" w:lastColumn="0" w:noHBand="0" w:noVBand="1"/>
      </w:tblPr>
      <w:tblGrid>
        <w:gridCol w:w="10197"/>
      </w:tblGrid>
      <w:tr w:rsidR="00534A82" w:rsidRPr="00546D70" w:rsidTr="00424E5D">
        <w:trPr>
          <w:trHeight w:val="465"/>
        </w:trPr>
        <w:tc>
          <w:tcPr>
            <w:tcW w:w="10197" w:type="dxa"/>
            <w:tcBorders>
              <w:top w:val="nil"/>
              <w:left w:val="nil"/>
              <w:bottom w:val="nil"/>
              <w:right w:val="nil"/>
            </w:tcBorders>
            <w:shd w:val="clear" w:color="auto" w:fill="auto"/>
            <w:noWrap/>
            <w:hideMark/>
          </w:tcPr>
          <w:p w:rsidR="00534A82" w:rsidRPr="00546D70" w:rsidRDefault="00534A82" w:rsidP="00424E5D">
            <w:pPr>
              <w:jc w:val="center"/>
              <w:rPr>
                <w:b/>
                <w:bCs/>
              </w:rPr>
            </w:pPr>
            <w:r>
              <w:rPr>
                <w:b/>
                <w:bCs/>
              </w:rPr>
              <w:t>Техническое задание</w:t>
            </w:r>
          </w:p>
        </w:tc>
      </w:tr>
    </w:tbl>
    <w:p w:rsidR="00534A82" w:rsidRPr="00916809" w:rsidRDefault="00534A82" w:rsidP="00534A82">
      <w:pPr>
        <w:ind w:left="5954"/>
      </w:pPr>
    </w:p>
    <w:p w:rsidR="00534A82" w:rsidRDefault="00534A82" w:rsidP="00534A82">
      <w:pPr>
        <w:jc w:val="right"/>
      </w:pPr>
    </w:p>
    <w:p w:rsidR="00534A82" w:rsidRPr="00415851" w:rsidRDefault="00534A82" w:rsidP="00534A82"/>
    <w:tbl>
      <w:tblPr>
        <w:tblW w:w="9996" w:type="dxa"/>
        <w:tblLook w:val="01E0" w:firstRow="1" w:lastRow="1" w:firstColumn="1" w:lastColumn="1" w:noHBand="0" w:noVBand="0"/>
      </w:tblPr>
      <w:tblGrid>
        <w:gridCol w:w="5211"/>
        <w:gridCol w:w="4785"/>
      </w:tblGrid>
      <w:tr w:rsidR="00534A82" w:rsidRPr="00FD108D" w:rsidTr="00424E5D">
        <w:tc>
          <w:tcPr>
            <w:tcW w:w="5211" w:type="dxa"/>
          </w:tcPr>
          <w:p w:rsidR="00534A82" w:rsidRPr="00FD108D" w:rsidRDefault="00534A82" w:rsidP="00424E5D">
            <w:pPr>
              <w:autoSpaceDE w:val="0"/>
              <w:autoSpaceDN w:val="0"/>
              <w:adjustRightInd w:val="0"/>
              <w:spacing w:line="240" w:lineRule="exact"/>
              <w:rPr>
                <w:b/>
                <w:bCs/>
              </w:rPr>
            </w:pPr>
            <w:r w:rsidRPr="00FD108D">
              <w:rPr>
                <w:b/>
                <w:bCs/>
              </w:rPr>
              <w:t>Подрядчик</w:t>
            </w:r>
          </w:p>
        </w:tc>
        <w:tc>
          <w:tcPr>
            <w:tcW w:w="4785" w:type="dxa"/>
          </w:tcPr>
          <w:p w:rsidR="00534A82" w:rsidRPr="00FD108D" w:rsidRDefault="00534A82" w:rsidP="00424E5D">
            <w:pPr>
              <w:autoSpaceDE w:val="0"/>
              <w:autoSpaceDN w:val="0"/>
              <w:adjustRightInd w:val="0"/>
              <w:spacing w:line="240" w:lineRule="exact"/>
              <w:rPr>
                <w:b/>
                <w:bCs/>
              </w:rPr>
            </w:pPr>
            <w:r w:rsidRPr="00FD108D">
              <w:rPr>
                <w:b/>
              </w:rPr>
              <w:t>З</w:t>
            </w:r>
            <w:r w:rsidRPr="00FD108D">
              <w:rPr>
                <w:b/>
                <w:bCs/>
              </w:rPr>
              <w:t>аказчик</w:t>
            </w:r>
          </w:p>
        </w:tc>
      </w:tr>
      <w:tr w:rsidR="00534A82" w:rsidRPr="00FD108D" w:rsidTr="00424E5D">
        <w:tc>
          <w:tcPr>
            <w:tcW w:w="5211" w:type="dxa"/>
          </w:tcPr>
          <w:p w:rsidR="00534A82" w:rsidRPr="00FD108D" w:rsidRDefault="00534A82" w:rsidP="00424E5D">
            <w:pPr>
              <w:autoSpaceDE w:val="0"/>
              <w:autoSpaceDN w:val="0"/>
              <w:adjustRightInd w:val="0"/>
              <w:spacing w:line="240" w:lineRule="exact"/>
            </w:pPr>
          </w:p>
        </w:tc>
        <w:tc>
          <w:tcPr>
            <w:tcW w:w="4785" w:type="dxa"/>
          </w:tcPr>
          <w:p w:rsidR="00534A82" w:rsidRPr="00FD108D" w:rsidRDefault="00534A82" w:rsidP="00424E5D">
            <w:pPr>
              <w:spacing w:line="240" w:lineRule="exact"/>
              <w:ind w:left="-108"/>
            </w:pPr>
          </w:p>
        </w:tc>
      </w:tr>
    </w:tbl>
    <w:p w:rsidR="00534A82" w:rsidRDefault="00534A82" w:rsidP="00534A82">
      <w:pPr>
        <w:jc w:val="both"/>
      </w:pPr>
    </w:p>
    <w:p w:rsidR="00534A82" w:rsidRDefault="00534A82" w:rsidP="00534A82"/>
    <w:p w:rsidR="00534A82" w:rsidRDefault="00534A82" w:rsidP="00534A82"/>
    <w:p w:rsidR="00534A82" w:rsidRDefault="00534A82" w:rsidP="00534A82"/>
    <w:p w:rsidR="00534A82" w:rsidRDefault="00534A82" w:rsidP="00534A82"/>
    <w:p w:rsidR="00534A82" w:rsidRDefault="00534A82" w:rsidP="00534A82"/>
    <w:p w:rsidR="00534A82" w:rsidRDefault="00534A82" w:rsidP="00534A82"/>
    <w:p w:rsidR="00534A82" w:rsidRPr="00916809" w:rsidRDefault="00534A82" w:rsidP="00534A82">
      <w:pPr>
        <w:ind w:left="11199" w:hanging="426"/>
      </w:pPr>
      <w:proofErr w:type="spellStart"/>
      <w:r>
        <w:t>рр</w:t>
      </w:r>
      <w:r w:rsidRPr="00916809">
        <w:t>онтракту</w:t>
      </w:r>
      <w:proofErr w:type="spellEnd"/>
    </w:p>
    <w:p w:rsidR="00534A82" w:rsidRDefault="00534A82" w:rsidP="00534A82">
      <w:pPr>
        <w:ind w:left="11199" w:hanging="426"/>
        <w:sectPr w:rsidR="00534A82" w:rsidSect="00D60E4C">
          <w:footerReference w:type="even" r:id="rId20"/>
          <w:footerReference w:type="default" r:id="rId21"/>
          <w:footnotePr>
            <w:pos w:val="beneathText"/>
          </w:footnotePr>
          <w:pgSz w:w="11905" w:h="16837"/>
          <w:pgMar w:top="850" w:right="567" w:bottom="850" w:left="1701" w:header="720" w:footer="720" w:gutter="0"/>
          <w:cols w:space="720"/>
          <w:docGrid w:linePitch="360"/>
        </w:sectPr>
      </w:pPr>
      <w:r w:rsidRPr="00916809">
        <w:t>от__________</w:t>
      </w:r>
    </w:p>
    <w:p w:rsidR="00660375" w:rsidRPr="00916809" w:rsidRDefault="00660375" w:rsidP="00660375">
      <w:pPr>
        <w:ind w:left="11199" w:hanging="426"/>
      </w:pPr>
      <w:r w:rsidRPr="00916809">
        <w:lastRenderedPageBreak/>
        <w:t>Приложение №</w:t>
      </w:r>
      <w:r>
        <w:t>3</w:t>
      </w:r>
      <w:r w:rsidRPr="00916809">
        <w:t xml:space="preserve"> к контракту</w:t>
      </w:r>
    </w:p>
    <w:p w:rsidR="00660375" w:rsidRDefault="00660375" w:rsidP="00660375">
      <w:pPr>
        <w:ind w:left="11199" w:hanging="426"/>
      </w:pPr>
      <w:r w:rsidRPr="00916809">
        <w:t xml:space="preserve">от_____________ </w:t>
      </w:r>
    </w:p>
    <w:p w:rsidR="00660375" w:rsidRDefault="00660375" w:rsidP="00660375">
      <w:pPr>
        <w:ind w:left="11199" w:hanging="426"/>
      </w:pPr>
      <w:r w:rsidRPr="00916809">
        <w:t>№_______</w:t>
      </w:r>
      <w:r>
        <w:t>_______________</w:t>
      </w:r>
    </w:p>
    <w:p w:rsidR="00660375" w:rsidRDefault="00660375" w:rsidP="00660375">
      <w:pPr>
        <w:jc w:val="both"/>
      </w:pPr>
    </w:p>
    <w:p w:rsidR="00534A82" w:rsidRDefault="00534A82" w:rsidP="00534A82">
      <w:pPr>
        <w:jc w:val="both"/>
      </w:pPr>
    </w:p>
    <w:p w:rsidR="00534A82" w:rsidRDefault="00534A82" w:rsidP="00534A82">
      <w:pPr>
        <w:jc w:val="both"/>
      </w:pPr>
    </w:p>
    <w:p w:rsidR="00534A82" w:rsidRDefault="00534A82" w:rsidP="00534A82">
      <w:pPr>
        <w:contextualSpacing/>
        <w:jc w:val="center"/>
        <w:rPr>
          <w:b/>
          <w:sz w:val="28"/>
          <w:szCs w:val="28"/>
        </w:rPr>
      </w:pPr>
      <w:r w:rsidRPr="00AF6074">
        <w:rPr>
          <w:b/>
          <w:sz w:val="28"/>
          <w:szCs w:val="28"/>
        </w:rPr>
        <w:t xml:space="preserve">График </w:t>
      </w:r>
      <w:r>
        <w:rPr>
          <w:b/>
          <w:sz w:val="28"/>
          <w:szCs w:val="28"/>
        </w:rPr>
        <w:t xml:space="preserve">выполнения работ по </w:t>
      </w:r>
      <w:r w:rsidRPr="00AF6074">
        <w:rPr>
          <w:b/>
          <w:sz w:val="28"/>
          <w:szCs w:val="28"/>
        </w:rPr>
        <w:t xml:space="preserve"> </w:t>
      </w:r>
      <w:r>
        <w:rPr>
          <w:b/>
          <w:sz w:val="28"/>
          <w:szCs w:val="28"/>
        </w:rPr>
        <w:t xml:space="preserve">ремонту автомобильной дороги ул. </w:t>
      </w:r>
      <w:proofErr w:type="spellStart"/>
      <w:r>
        <w:rPr>
          <w:b/>
          <w:sz w:val="28"/>
          <w:szCs w:val="28"/>
        </w:rPr>
        <w:t>Пылайкина</w:t>
      </w:r>
      <w:proofErr w:type="spellEnd"/>
      <w:r>
        <w:rPr>
          <w:b/>
          <w:sz w:val="28"/>
          <w:szCs w:val="28"/>
        </w:rPr>
        <w:t xml:space="preserve"> с. </w:t>
      </w:r>
      <w:proofErr w:type="spellStart"/>
      <w:r>
        <w:rPr>
          <w:b/>
          <w:sz w:val="28"/>
          <w:szCs w:val="28"/>
        </w:rPr>
        <w:t>Перекопное</w:t>
      </w:r>
      <w:proofErr w:type="spellEnd"/>
      <w:r>
        <w:rPr>
          <w:b/>
          <w:sz w:val="28"/>
          <w:szCs w:val="28"/>
        </w:rPr>
        <w:t xml:space="preserve"> </w:t>
      </w:r>
      <w:proofErr w:type="spellStart"/>
      <w:r>
        <w:rPr>
          <w:b/>
          <w:sz w:val="28"/>
          <w:szCs w:val="28"/>
        </w:rPr>
        <w:t>Ершовского</w:t>
      </w:r>
      <w:proofErr w:type="spellEnd"/>
      <w:r>
        <w:rPr>
          <w:b/>
          <w:sz w:val="28"/>
          <w:szCs w:val="28"/>
        </w:rPr>
        <w:t xml:space="preserve"> района Саратовской области</w:t>
      </w:r>
    </w:p>
    <w:p w:rsidR="00534A82" w:rsidRPr="00880EF6" w:rsidRDefault="00534A82" w:rsidP="00534A82">
      <w:pPr>
        <w:contextualSpacing/>
        <w:jc w:val="center"/>
        <w:rPr>
          <w:b/>
          <w:sz w:val="28"/>
          <w:szCs w:val="28"/>
        </w:rPr>
      </w:pPr>
    </w:p>
    <w:tbl>
      <w:tblPr>
        <w:tblpPr w:leftFromText="180" w:rightFromText="180" w:vertAnchor="text" w:tblpY="1"/>
        <w:tblOverlap w:val="never"/>
        <w:tblW w:w="133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394"/>
        <w:gridCol w:w="1418"/>
        <w:gridCol w:w="1276"/>
        <w:gridCol w:w="5244"/>
      </w:tblGrid>
      <w:tr w:rsidR="00534A82" w:rsidRPr="00755A22" w:rsidTr="00424E5D">
        <w:trPr>
          <w:trHeight w:val="2574"/>
        </w:trPr>
        <w:tc>
          <w:tcPr>
            <w:tcW w:w="992" w:type="dxa"/>
            <w:vAlign w:val="center"/>
          </w:tcPr>
          <w:p w:rsidR="00534A82" w:rsidRPr="00C834DD" w:rsidRDefault="00534A82" w:rsidP="00424E5D">
            <w:pPr>
              <w:jc w:val="center"/>
            </w:pPr>
            <w:r w:rsidRPr="00C834DD">
              <w:t xml:space="preserve">№ </w:t>
            </w:r>
            <w:proofErr w:type="spellStart"/>
            <w:r w:rsidRPr="00C834DD">
              <w:t>пп</w:t>
            </w:r>
            <w:proofErr w:type="spellEnd"/>
          </w:p>
        </w:tc>
        <w:tc>
          <w:tcPr>
            <w:tcW w:w="4394" w:type="dxa"/>
            <w:vAlign w:val="center"/>
          </w:tcPr>
          <w:p w:rsidR="00534A82" w:rsidRPr="00C834DD" w:rsidRDefault="00534A82" w:rsidP="00424E5D">
            <w:pPr>
              <w:jc w:val="center"/>
            </w:pPr>
            <w:r w:rsidRPr="00C834DD">
              <w:t>Наименование</w:t>
            </w:r>
          </w:p>
        </w:tc>
        <w:tc>
          <w:tcPr>
            <w:tcW w:w="1418" w:type="dxa"/>
            <w:vAlign w:val="center"/>
          </w:tcPr>
          <w:p w:rsidR="00534A82" w:rsidRPr="00C834DD" w:rsidRDefault="00534A82" w:rsidP="00424E5D">
            <w:pPr>
              <w:jc w:val="center"/>
            </w:pPr>
            <w:r w:rsidRPr="00C834DD">
              <w:t>Ед. изм.</w:t>
            </w:r>
          </w:p>
        </w:tc>
        <w:tc>
          <w:tcPr>
            <w:tcW w:w="1276" w:type="dxa"/>
            <w:vAlign w:val="center"/>
          </w:tcPr>
          <w:p w:rsidR="00534A82" w:rsidRPr="00C834DD" w:rsidRDefault="00534A82" w:rsidP="00424E5D">
            <w:pPr>
              <w:jc w:val="center"/>
            </w:pPr>
            <w:r w:rsidRPr="00C834DD">
              <w:t>Кол.</w:t>
            </w:r>
          </w:p>
        </w:tc>
        <w:tc>
          <w:tcPr>
            <w:tcW w:w="5244" w:type="dxa"/>
            <w:vAlign w:val="center"/>
          </w:tcPr>
          <w:p w:rsidR="00534A82" w:rsidRPr="00C834DD" w:rsidRDefault="00534A82" w:rsidP="00424E5D">
            <w:pPr>
              <w:jc w:val="center"/>
            </w:pPr>
            <w:r w:rsidRPr="00C834DD">
              <w:t>Сроки выполнения работ</w:t>
            </w:r>
          </w:p>
        </w:tc>
      </w:tr>
      <w:tr w:rsidR="00534A82" w:rsidRPr="000606AC" w:rsidTr="00424E5D">
        <w:tc>
          <w:tcPr>
            <w:tcW w:w="992" w:type="dxa"/>
            <w:vAlign w:val="center"/>
          </w:tcPr>
          <w:p w:rsidR="00534A82" w:rsidRPr="00C834DD" w:rsidRDefault="00534A82" w:rsidP="00424E5D">
            <w:pPr>
              <w:jc w:val="center"/>
            </w:pPr>
            <w:r w:rsidRPr="00C834DD">
              <w:t>1</w:t>
            </w:r>
          </w:p>
        </w:tc>
        <w:tc>
          <w:tcPr>
            <w:tcW w:w="4394" w:type="dxa"/>
            <w:vAlign w:val="center"/>
          </w:tcPr>
          <w:p w:rsidR="00534A82" w:rsidRPr="00C834DD" w:rsidRDefault="00534A82" w:rsidP="00424E5D">
            <w:pPr>
              <w:jc w:val="center"/>
            </w:pPr>
            <w:r w:rsidRPr="00C834DD">
              <w:t>2</w:t>
            </w:r>
          </w:p>
        </w:tc>
        <w:tc>
          <w:tcPr>
            <w:tcW w:w="1418" w:type="dxa"/>
            <w:shd w:val="clear" w:color="auto" w:fill="auto"/>
            <w:vAlign w:val="center"/>
          </w:tcPr>
          <w:p w:rsidR="00534A82" w:rsidRPr="00C834DD" w:rsidRDefault="00534A82" w:rsidP="00424E5D">
            <w:pPr>
              <w:jc w:val="center"/>
            </w:pPr>
            <w:r w:rsidRPr="00C834DD">
              <w:t>3</w:t>
            </w:r>
          </w:p>
        </w:tc>
        <w:tc>
          <w:tcPr>
            <w:tcW w:w="1276" w:type="dxa"/>
            <w:shd w:val="clear" w:color="auto" w:fill="auto"/>
            <w:vAlign w:val="center"/>
          </w:tcPr>
          <w:p w:rsidR="00534A82" w:rsidRPr="00C834DD" w:rsidRDefault="00534A82" w:rsidP="00424E5D">
            <w:pPr>
              <w:jc w:val="center"/>
            </w:pPr>
            <w:r w:rsidRPr="00C834DD">
              <w:t>4</w:t>
            </w:r>
          </w:p>
        </w:tc>
        <w:tc>
          <w:tcPr>
            <w:tcW w:w="5244" w:type="dxa"/>
            <w:vAlign w:val="center"/>
          </w:tcPr>
          <w:p w:rsidR="00534A82" w:rsidRPr="00C834DD" w:rsidRDefault="00534A82" w:rsidP="00424E5D">
            <w:pPr>
              <w:jc w:val="center"/>
            </w:pPr>
            <w:r w:rsidRPr="00C834DD">
              <w:t>5</w:t>
            </w:r>
          </w:p>
        </w:tc>
      </w:tr>
      <w:tr w:rsidR="00534A82" w:rsidRPr="000606AC" w:rsidTr="00424E5D">
        <w:tc>
          <w:tcPr>
            <w:tcW w:w="992" w:type="dxa"/>
          </w:tcPr>
          <w:p w:rsidR="00534A82" w:rsidRPr="009F4245" w:rsidRDefault="00534A82" w:rsidP="00424E5D">
            <w:pPr>
              <w:jc w:val="center"/>
            </w:pPr>
            <w:r w:rsidRPr="009F4245">
              <w:t>1</w:t>
            </w:r>
          </w:p>
        </w:tc>
        <w:tc>
          <w:tcPr>
            <w:tcW w:w="4394" w:type="dxa"/>
          </w:tcPr>
          <w:p w:rsidR="00534A82" w:rsidRPr="009F4245" w:rsidRDefault="00534A82" w:rsidP="00424E5D">
            <w:r w:rsidRPr="009F4245">
              <w:t>Засыпка вручную траншей, пазух котлованов и ям, группа грунтов: 4 (засыпка ям щебнем вручную)</w:t>
            </w:r>
          </w:p>
        </w:tc>
        <w:tc>
          <w:tcPr>
            <w:tcW w:w="1418" w:type="dxa"/>
            <w:shd w:val="clear" w:color="auto" w:fill="auto"/>
          </w:tcPr>
          <w:p w:rsidR="00534A82" w:rsidRPr="009F4245" w:rsidRDefault="00534A82" w:rsidP="00424E5D">
            <w:pPr>
              <w:jc w:val="center"/>
            </w:pPr>
            <w:r w:rsidRPr="009F4245">
              <w:t>1 м3</w:t>
            </w:r>
          </w:p>
        </w:tc>
        <w:tc>
          <w:tcPr>
            <w:tcW w:w="1276" w:type="dxa"/>
            <w:shd w:val="clear" w:color="auto" w:fill="auto"/>
          </w:tcPr>
          <w:p w:rsidR="00534A82" w:rsidRPr="009F4245" w:rsidRDefault="00534A82" w:rsidP="00424E5D">
            <w:pPr>
              <w:jc w:val="right"/>
            </w:pPr>
            <w:r w:rsidRPr="009F4245">
              <w:t>45,6</w:t>
            </w:r>
          </w:p>
        </w:tc>
        <w:tc>
          <w:tcPr>
            <w:tcW w:w="5244" w:type="dxa"/>
            <w:vMerge w:val="restart"/>
          </w:tcPr>
          <w:p w:rsidR="00534A82" w:rsidRPr="00FC319A" w:rsidRDefault="00534A82" w:rsidP="00424E5D">
            <w:pPr>
              <w:pStyle w:val="af5"/>
              <w:spacing w:line="360" w:lineRule="auto"/>
              <w:jc w:val="center"/>
            </w:pPr>
            <w:r w:rsidRPr="00C834DD">
              <w:t xml:space="preserve">с момента заключения контракта по </w:t>
            </w:r>
            <w:r>
              <w:t>07</w:t>
            </w:r>
            <w:r w:rsidRPr="00745D1C">
              <w:t xml:space="preserve"> </w:t>
            </w:r>
            <w:r>
              <w:t>июля</w:t>
            </w:r>
            <w:r w:rsidRPr="00745D1C">
              <w:t xml:space="preserve"> 2021 года</w:t>
            </w:r>
          </w:p>
        </w:tc>
      </w:tr>
      <w:tr w:rsidR="00534A82" w:rsidRPr="000606AC" w:rsidTr="00424E5D">
        <w:tc>
          <w:tcPr>
            <w:tcW w:w="992" w:type="dxa"/>
          </w:tcPr>
          <w:p w:rsidR="00534A82" w:rsidRPr="009F4245" w:rsidRDefault="00534A82" w:rsidP="00424E5D">
            <w:pPr>
              <w:jc w:val="center"/>
            </w:pPr>
            <w:r w:rsidRPr="009F4245">
              <w:t>2</w:t>
            </w:r>
          </w:p>
        </w:tc>
        <w:tc>
          <w:tcPr>
            <w:tcW w:w="4394" w:type="dxa"/>
          </w:tcPr>
          <w:p w:rsidR="00534A82" w:rsidRPr="009F4245" w:rsidRDefault="00534A82" w:rsidP="00424E5D">
            <w:r w:rsidRPr="009F4245">
              <w:t>Устройство выравнивающего слоя из асфальтобетонной смеси: с применением укладчиков асфальтобетона</w:t>
            </w:r>
          </w:p>
        </w:tc>
        <w:tc>
          <w:tcPr>
            <w:tcW w:w="1418" w:type="dxa"/>
            <w:shd w:val="clear" w:color="auto" w:fill="auto"/>
          </w:tcPr>
          <w:p w:rsidR="00534A82" w:rsidRPr="009F4245" w:rsidRDefault="00534A82" w:rsidP="00424E5D">
            <w:pPr>
              <w:jc w:val="center"/>
            </w:pPr>
            <w:r w:rsidRPr="009F4245">
              <w:t>1 т</w:t>
            </w:r>
          </w:p>
        </w:tc>
        <w:tc>
          <w:tcPr>
            <w:tcW w:w="1276" w:type="dxa"/>
            <w:shd w:val="clear" w:color="auto" w:fill="auto"/>
          </w:tcPr>
          <w:p w:rsidR="00534A82" w:rsidRPr="009F4245" w:rsidRDefault="00534A82" w:rsidP="00424E5D">
            <w:pPr>
              <w:jc w:val="right"/>
            </w:pPr>
            <w:r w:rsidRPr="009F4245">
              <w:t>109,158</w:t>
            </w:r>
          </w:p>
        </w:tc>
        <w:tc>
          <w:tcPr>
            <w:tcW w:w="5244" w:type="dxa"/>
            <w:vMerge/>
          </w:tcPr>
          <w:p w:rsidR="00534A82" w:rsidRPr="00FC319A" w:rsidRDefault="00534A82" w:rsidP="00424E5D">
            <w:pPr>
              <w:pStyle w:val="af5"/>
              <w:spacing w:line="360" w:lineRule="auto"/>
              <w:jc w:val="center"/>
            </w:pPr>
          </w:p>
        </w:tc>
      </w:tr>
      <w:tr w:rsidR="00534A82" w:rsidRPr="000606AC" w:rsidTr="00424E5D">
        <w:tc>
          <w:tcPr>
            <w:tcW w:w="992" w:type="dxa"/>
          </w:tcPr>
          <w:p w:rsidR="00534A82" w:rsidRPr="009F4245" w:rsidRDefault="00534A82" w:rsidP="00424E5D">
            <w:pPr>
              <w:jc w:val="center"/>
            </w:pPr>
            <w:r w:rsidRPr="009F4245">
              <w:t>3</w:t>
            </w:r>
          </w:p>
        </w:tc>
        <w:tc>
          <w:tcPr>
            <w:tcW w:w="4394" w:type="dxa"/>
          </w:tcPr>
          <w:p w:rsidR="00534A82" w:rsidRPr="009F4245" w:rsidRDefault="00534A82" w:rsidP="00424E5D">
            <w:r w:rsidRPr="009F4245">
              <w:t>Розлив вяжущих материалов</w:t>
            </w:r>
          </w:p>
        </w:tc>
        <w:tc>
          <w:tcPr>
            <w:tcW w:w="1418" w:type="dxa"/>
            <w:shd w:val="clear" w:color="auto" w:fill="auto"/>
          </w:tcPr>
          <w:p w:rsidR="00534A82" w:rsidRPr="009F4245" w:rsidRDefault="00534A82" w:rsidP="00424E5D">
            <w:pPr>
              <w:jc w:val="center"/>
            </w:pPr>
            <w:r w:rsidRPr="009F4245">
              <w:t>т</w:t>
            </w:r>
          </w:p>
        </w:tc>
        <w:tc>
          <w:tcPr>
            <w:tcW w:w="1276" w:type="dxa"/>
            <w:shd w:val="clear" w:color="auto" w:fill="auto"/>
          </w:tcPr>
          <w:p w:rsidR="00534A82" w:rsidRPr="009F4245" w:rsidRDefault="00534A82" w:rsidP="00424E5D">
            <w:pPr>
              <w:jc w:val="right"/>
            </w:pPr>
            <w:r w:rsidRPr="009F4245">
              <w:t>0,678</w:t>
            </w:r>
          </w:p>
        </w:tc>
        <w:tc>
          <w:tcPr>
            <w:tcW w:w="5244" w:type="dxa"/>
            <w:vMerge/>
          </w:tcPr>
          <w:p w:rsidR="00534A82" w:rsidRPr="00FC319A" w:rsidRDefault="00534A82" w:rsidP="00424E5D">
            <w:pPr>
              <w:pStyle w:val="af5"/>
              <w:spacing w:line="360" w:lineRule="auto"/>
              <w:jc w:val="center"/>
            </w:pPr>
          </w:p>
        </w:tc>
      </w:tr>
      <w:tr w:rsidR="00534A82" w:rsidRPr="000606AC" w:rsidTr="00424E5D">
        <w:tc>
          <w:tcPr>
            <w:tcW w:w="992" w:type="dxa"/>
          </w:tcPr>
          <w:p w:rsidR="00534A82" w:rsidRPr="009F4245" w:rsidRDefault="00534A82" w:rsidP="00424E5D">
            <w:pPr>
              <w:jc w:val="center"/>
            </w:pPr>
            <w:r w:rsidRPr="009F4245">
              <w:t>4</w:t>
            </w:r>
          </w:p>
        </w:tc>
        <w:tc>
          <w:tcPr>
            <w:tcW w:w="4394" w:type="dxa"/>
          </w:tcPr>
          <w:p w:rsidR="00534A82" w:rsidRPr="009F4245" w:rsidRDefault="00534A82" w:rsidP="00424E5D">
            <w:r w:rsidRPr="009F4245">
              <w:t xml:space="preserve">Устройство покрытия из горячих асфальтобетонных смесей </w:t>
            </w:r>
            <w:proofErr w:type="spellStart"/>
            <w:r w:rsidRPr="009F4245">
              <w:t>асфальтоукладчиками</w:t>
            </w:r>
            <w:proofErr w:type="spellEnd"/>
            <w:r w:rsidRPr="009F4245">
              <w:t xml:space="preserve"> второго типоразмера, толщина слоя 4 см</w:t>
            </w:r>
          </w:p>
        </w:tc>
        <w:tc>
          <w:tcPr>
            <w:tcW w:w="1418" w:type="dxa"/>
            <w:shd w:val="clear" w:color="auto" w:fill="auto"/>
          </w:tcPr>
          <w:p w:rsidR="00534A82" w:rsidRPr="009F4245" w:rsidRDefault="00534A82" w:rsidP="00424E5D">
            <w:pPr>
              <w:jc w:val="center"/>
            </w:pPr>
            <w:r w:rsidRPr="009F4245">
              <w:t>1 м</w:t>
            </w:r>
            <w:proofErr w:type="gramStart"/>
            <w:r w:rsidRPr="009F4245">
              <w:t>2</w:t>
            </w:r>
            <w:proofErr w:type="gramEnd"/>
          </w:p>
        </w:tc>
        <w:tc>
          <w:tcPr>
            <w:tcW w:w="1276" w:type="dxa"/>
            <w:shd w:val="clear" w:color="auto" w:fill="auto"/>
          </w:tcPr>
          <w:p w:rsidR="00534A82" w:rsidRPr="009F4245" w:rsidRDefault="00534A82" w:rsidP="00424E5D">
            <w:pPr>
              <w:jc w:val="right"/>
            </w:pPr>
            <w:r w:rsidRPr="009F4245">
              <w:t>2260</w:t>
            </w:r>
          </w:p>
        </w:tc>
        <w:tc>
          <w:tcPr>
            <w:tcW w:w="5244" w:type="dxa"/>
            <w:vMerge/>
          </w:tcPr>
          <w:p w:rsidR="00534A82" w:rsidRPr="00FC319A" w:rsidRDefault="00534A82" w:rsidP="00424E5D">
            <w:pPr>
              <w:pStyle w:val="af5"/>
              <w:spacing w:line="360" w:lineRule="auto"/>
              <w:jc w:val="center"/>
            </w:pPr>
          </w:p>
        </w:tc>
      </w:tr>
    </w:tbl>
    <w:p w:rsidR="00534A82" w:rsidRPr="00AF6074" w:rsidRDefault="00534A82" w:rsidP="00534A82">
      <w:pPr>
        <w:contextualSpacing/>
        <w:jc w:val="center"/>
        <w:rPr>
          <w:b/>
          <w:sz w:val="28"/>
          <w:szCs w:val="28"/>
        </w:rPr>
      </w:pPr>
    </w:p>
    <w:p w:rsidR="00534A82" w:rsidRDefault="00534A82" w:rsidP="00534A82">
      <w:pPr>
        <w:jc w:val="both"/>
      </w:pPr>
    </w:p>
    <w:p w:rsidR="00534A82" w:rsidRDefault="00534A82" w:rsidP="00534A82">
      <w:pPr>
        <w:jc w:val="both"/>
      </w:pPr>
    </w:p>
    <w:p w:rsidR="00534A82" w:rsidRDefault="00534A82" w:rsidP="00534A82">
      <w:pPr>
        <w:jc w:val="both"/>
      </w:pPr>
    </w:p>
    <w:p w:rsidR="00534A82" w:rsidRDefault="00534A82" w:rsidP="00534A82">
      <w:pPr>
        <w:jc w:val="both"/>
      </w:pPr>
    </w:p>
    <w:p w:rsidR="00534A82" w:rsidRDefault="00534A82" w:rsidP="00534A82">
      <w:pPr>
        <w:jc w:val="both"/>
      </w:pPr>
    </w:p>
    <w:p w:rsidR="00534A82" w:rsidRDefault="00534A82" w:rsidP="00534A82">
      <w:pPr>
        <w:jc w:val="both"/>
      </w:pPr>
    </w:p>
    <w:p w:rsidR="00534A82" w:rsidRDefault="00534A82" w:rsidP="00534A82">
      <w:pPr>
        <w:jc w:val="both"/>
      </w:pPr>
    </w:p>
    <w:p w:rsidR="00534A82" w:rsidRDefault="00534A82" w:rsidP="00534A82">
      <w:pPr>
        <w:jc w:val="both"/>
      </w:pPr>
    </w:p>
    <w:p w:rsidR="00534A82" w:rsidRDefault="00534A82" w:rsidP="00534A82">
      <w:pPr>
        <w:jc w:val="both"/>
      </w:pPr>
    </w:p>
    <w:p w:rsidR="00534A82" w:rsidRDefault="00534A82" w:rsidP="00534A82">
      <w:pPr>
        <w:jc w:val="both"/>
      </w:pPr>
    </w:p>
    <w:p w:rsidR="00534A82" w:rsidRDefault="00534A82" w:rsidP="00534A82">
      <w:pPr>
        <w:jc w:val="both"/>
      </w:pPr>
    </w:p>
    <w:p w:rsidR="00534A82" w:rsidRDefault="00534A82" w:rsidP="00534A82">
      <w:pPr>
        <w:jc w:val="both"/>
      </w:pPr>
    </w:p>
    <w:p w:rsidR="00534A82" w:rsidRDefault="00534A82" w:rsidP="00534A82">
      <w:pPr>
        <w:jc w:val="both"/>
      </w:pPr>
    </w:p>
    <w:p w:rsidR="00534A82" w:rsidRDefault="00534A82" w:rsidP="00534A82">
      <w:pPr>
        <w:jc w:val="both"/>
      </w:pPr>
    </w:p>
    <w:p w:rsidR="00534A82" w:rsidRDefault="00534A82" w:rsidP="00534A82">
      <w:pPr>
        <w:autoSpaceDE w:val="0"/>
        <w:autoSpaceDN w:val="0"/>
        <w:jc w:val="both"/>
        <w:rPr>
          <w:color w:val="000000"/>
        </w:rPr>
      </w:pPr>
    </w:p>
    <w:p w:rsidR="00534A82" w:rsidRDefault="00534A82" w:rsidP="00534A82">
      <w:pPr>
        <w:autoSpaceDE w:val="0"/>
        <w:autoSpaceDN w:val="0"/>
        <w:jc w:val="both"/>
        <w:rPr>
          <w:color w:val="000000"/>
        </w:rPr>
      </w:pPr>
    </w:p>
    <w:p w:rsidR="00534A82" w:rsidRDefault="00534A82" w:rsidP="00534A82">
      <w:pPr>
        <w:autoSpaceDE w:val="0"/>
        <w:autoSpaceDN w:val="0"/>
        <w:jc w:val="both"/>
        <w:rPr>
          <w:color w:val="000000"/>
        </w:rPr>
      </w:pPr>
    </w:p>
    <w:p w:rsidR="00534A82" w:rsidRDefault="00534A82" w:rsidP="00534A82">
      <w:pPr>
        <w:autoSpaceDE w:val="0"/>
        <w:autoSpaceDN w:val="0"/>
        <w:jc w:val="both"/>
        <w:rPr>
          <w:color w:val="000000"/>
        </w:rPr>
      </w:pPr>
    </w:p>
    <w:p w:rsidR="00534A82" w:rsidRDefault="00534A82" w:rsidP="00534A82">
      <w:pPr>
        <w:autoSpaceDE w:val="0"/>
        <w:autoSpaceDN w:val="0"/>
        <w:jc w:val="both"/>
        <w:rPr>
          <w:color w:val="000000"/>
        </w:rPr>
      </w:pPr>
    </w:p>
    <w:p w:rsidR="00534A82" w:rsidRDefault="00534A82" w:rsidP="00534A82">
      <w:pPr>
        <w:autoSpaceDE w:val="0"/>
        <w:autoSpaceDN w:val="0"/>
        <w:jc w:val="both"/>
        <w:rPr>
          <w:color w:val="000000"/>
        </w:rPr>
      </w:pPr>
    </w:p>
    <w:p w:rsidR="00660375" w:rsidRDefault="00660375" w:rsidP="00534A82">
      <w:pPr>
        <w:autoSpaceDE w:val="0"/>
        <w:autoSpaceDN w:val="0"/>
        <w:jc w:val="both"/>
        <w:rPr>
          <w:color w:val="000000"/>
        </w:rPr>
      </w:pPr>
    </w:p>
    <w:p w:rsidR="00660375" w:rsidRDefault="00660375" w:rsidP="00534A82">
      <w:pPr>
        <w:autoSpaceDE w:val="0"/>
        <w:autoSpaceDN w:val="0"/>
        <w:jc w:val="both"/>
        <w:rPr>
          <w:color w:val="000000"/>
        </w:rPr>
      </w:pPr>
    </w:p>
    <w:p w:rsidR="00534A82" w:rsidRPr="003A56ED" w:rsidRDefault="00534A82" w:rsidP="00534A82">
      <w:pPr>
        <w:autoSpaceDE w:val="0"/>
        <w:autoSpaceDN w:val="0"/>
        <w:jc w:val="both"/>
        <w:rPr>
          <w:color w:val="000000"/>
        </w:rPr>
      </w:pPr>
      <w:r w:rsidRPr="003A56ED">
        <w:rPr>
          <w:color w:val="000000"/>
        </w:rPr>
        <w:t>Подрядчик</w:t>
      </w:r>
      <w:r w:rsidRPr="003A56ED">
        <w:rPr>
          <w:color w:val="000000"/>
        </w:rPr>
        <w:tab/>
      </w:r>
      <w:r w:rsidRPr="003A56ED">
        <w:rPr>
          <w:color w:val="000000"/>
        </w:rPr>
        <w:tab/>
      </w:r>
      <w:r w:rsidRPr="003A56ED">
        <w:rPr>
          <w:color w:val="000000"/>
        </w:rPr>
        <w:tab/>
      </w:r>
      <w:r w:rsidRPr="003A56ED">
        <w:rPr>
          <w:color w:val="000000"/>
        </w:rPr>
        <w:tab/>
      </w:r>
      <w:r w:rsidRPr="003A56ED">
        <w:rPr>
          <w:color w:val="000000"/>
        </w:rPr>
        <w:tab/>
      </w:r>
      <w:r w:rsidRPr="003A56ED">
        <w:rPr>
          <w:color w:val="000000"/>
        </w:rPr>
        <w:tab/>
      </w:r>
      <w:r w:rsidRPr="003A56ED">
        <w:rPr>
          <w:color w:val="000000"/>
        </w:rPr>
        <w:tab/>
      </w:r>
      <w:r w:rsidRPr="003A56ED">
        <w:rPr>
          <w:color w:val="000000"/>
        </w:rPr>
        <w:tab/>
      </w:r>
      <w:r w:rsidRPr="003A56ED">
        <w:rPr>
          <w:color w:val="000000"/>
        </w:rPr>
        <w:tab/>
        <w:t>Заказчик</w:t>
      </w:r>
    </w:p>
    <w:p w:rsidR="00534A82" w:rsidRDefault="00534A82" w:rsidP="00534A82">
      <w:pPr>
        <w:jc w:val="right"/>
      </w:pPr>
    </w:p>
    <w:p w:rsidR="00534A82" w:rsidRDefault="00534A82" w:rsidP="00534A82">
      <w:pPr>
        <w:jc w:val="right"/>
      </w:pPr>
    </w:p>
    <w:p w:rsidR="00534A82" w:rsidRPr="00916809" w:rsidRDefault="00534A82" w:rsidP="00534A82">
      <w:pPr>
        <w:ind w:left="11199" w:hanging="426"/>
      </w:pPr>
      <w:r w:rsidRPr="00916809">
        <w:t>Приложение №</w:t>
      </w:r>
      <w:r>
        <w:t>4</w:t>
      </w:r>
      <w:r w:rsidRPr="00916809">
        <w:t xml:space="preserve"> к контракту</w:t>
      </w:r>
    </w:p>
    <w:p w:rsidR="00534A82" w:rsidRDefault="00534A82" w:rsidP="00534A82">
      <w:pPr>
        <w:ind w:left="11199" w:hanging="426"/>
      </w:pPr>
      <w:r w:rsidRPr="00916809">
        <w:t xml:space="preserve">от_____________ </w:t>
      </w:r>
    </w:p>
    <w:p w:rsidR="00534A82" w:rsidRDefault="00534A82" w:rsidP="00534A82">
      <w:pPr>
        <w:ind w:left="11199" w:hanging="426"/>
      </w:pPr>
      <w:r w:rsidRPr="00916809">
        <w:t>№_______</w:t>
      </w:r>
      <w:r>
        <w:t>_______________</w:t>
      </w:r>
    </w:p>
    <w:p w:rsidR="00534A82" w:rsidRDefault="00534A82" w:rsidP="00534A82">
      <w:pPr>
        <w:contextualSpacing/>
        <w:jc w:val="center"/>
        <w:rPr>
          <w:b/>
          <w:sz w:val="28"/>
          <w:szCs w:val="28"/>
        </w:rPr>
      </w:pPr>
    </w:p>
    <w:p w:rsidR="00534A82" w:rsidRDefault="00534A82" w:rsidP="00534A82">
      <w:pPr>
        <w:contextualSpacing/>
        <w:jc w:val="center"/>
        <w:rPr>
          <w:b/>
          <w:sz w:val="28"/>
          <w:szCs w:val="28"/>
        </w:rPr>
      </w:pPr>
      <w:r w:rsidRPr="00AF6074">
        <w:rPr>
          <w:b/>
          <w:sz w:val="28"/>
          <w:szCs w:val="28"/>
        </w:rPr>
        <w:t xml:space="preserve">График </w:t>
      </w:r>
      <w:r>
        <w:rPr>
          <w:b/>
          <w:sz w:val="28"/>
          <w:szCs w:val="28"/>
        </w:rPr>
        <w:t>оплаты выполненных работ ____________________________</w:t>
      </w:r>
    </w:p>
    <w:p w:rsidR="00534A82" w:rsidRDefault="00534A82" w:rsidP="00534A82">
      <w:pPr>
        <w:contextualSpacing/>
        <w:jc w:val="center"/>
        <w:rPr>
          <w:b/>
          <w:sz w:val="28"/>
          <w:szCs w:val="28"/>
        </w:rPr>
      </w:pPr>
    </w:p>
    <w:tbl>
      <w:tblPr>
        <w:tblpPr w:leftFromText="180" w:rightFromText="180" w:vertAnchor="text" w:tblpY="1"/>
        <w:tblOverlap w:val="never"/>
        <w:tblW w:w="148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402"/>
        <w:gridCol w:w="1560"/>
        <w:gridCol w:w="1417"/>
        <w:gridCol w:w="2269"/>
        <w:gridCol w:w="2269"/>
        <w:gridCol w:w="2269"/>
      </w:tblGrid>
      <w:tr w:rsidR="00534A82" w:rsidRPr="00755A22" w:rsidTr="00424E5D">
        <w:trPr>
          <w:trHeight w:val="2400"/>
        </w:trPr>
        <w:tc>
          <w:tcPr>
            <w:tcW w:w="1701" w:type="dxa"/>
          </w:tcPr>
          <w:p w:rsidR="00534A82" w:rsidRPr="00755A22" w:rsidRDefault="00534A82" w:rsidP="00424E5D">
            <w:pPr>
              <w:rPr>
                <w:b/>
              </w:rPr>
            </w:pPr>
            <w:r w:rsidRPr="00755A22">
              <w:rPr>
                <w:b/>
              </w:rPr>
              <w:t>Порядковый номер этапа выполнения контракта и (или) комплекса работ и (или) вида работ и (или) части работ отдельного вида работ</w:t>
            </w:r>
          </w:p>
        </w:tc>
        <w:tc>
          <w:tcPr>
            <w:tcW w:w="3402" w:type="dxa"/>
            <w:vAlign w:val="center"/>
          </w:tcPr>
          <w:p w:rsidR="00534A82" w:rsidRPr="00755A22" w:rsidRDefault="00534A82" w:rsidP="00424E5D">
            <w:pPr>
              <w:pStyle w:val="af5"/>
              <w:spacing w:line="360" w:lineRule="auto"/>
              <w:jc w:val="center"/>
              <w:rPr>
                <w:b/>
                <w:sz w:val="20"/>
                <w:szCs w:val="20"/>
              </w:rPr>
            </w:pPr>
            <w:r w:rsidRPr="00755A22">
              <w:rPr>
                <w:b/>
                <w:sz w:val="20"/>
                <w:szCs w:val="20"/>
              </w:rPr>
              <w:t>Наименование этапа выполнения контракта и (или) комплекса работ и (или) вида работ и (или) части работ отдельного вида работ</w:t>
            </w:r>
          </w:p>
        </w:tc>
        <w:tc>
          <w:tcPr>
            <w:tcW w:w="1560" w:type="dxa"/>
            <w:vAlign w:val="center"/>
          </w:tcPr>
          <w:p w:rsidR="00534A82" w:rsidRPr="00755A22" w:rsidRDefault="00534A82" w:rsidP="00424E5D">
            <w:pPr>
              <w:pStyle w:val="af5"/>
              <w:spacing w:line="360" w:lineRule="auto"/>
              <w:jc w:val="center"/>
              <w:rPr>
                <w:b/>
                <w:sz w:val="20"/>
                <w:szCs w:val="20"/>
              </w:rPr>
            </w:pPr>
            <w:r>
              <w:rPr>
                <w:b/>
                <w:sz w:val="20"/>
                <w:szCs w:val="20"/>
              </w:rPr>
              <w:t>Сроки выплаты аванса</w:t>
            </w:r>
          </w:p>
        </w:tc>
        <w:tc>
          <w:tcPr>
            <w:tcW w:w="1417" w:type="dxa"/>
            <w:vAlign w:val="center"/>
          </w:tcPr>
          <w:p w:rsidR="00534A82" w:rsidRPr="00755A22" w:rsidRDefault="00534A82" w:rsidP="00424E5D">
            <w:pPr>
              <w:pStyle w:val="af5"/>
              <w:spacing w:line="360" w:lineRule="auto"/>
              <w:jc w:val="center"/>
              <w:rPr>
                <w:b/>
                <w:sz w:val="20"/>
                <w:szCs w:val="20"/>
              </w:rPr>
            </w:pPr>
            <w:r>
              <w:rPr>
                <w:b/>
                <w:sz w:val="20"/>
                <w:szCs w:val="20"/>
              </w:rPr>
              <w:t>Размер аванса, подлежащего выплате подрядчику</w:t>
            </w:r>
          </w:p>
        </w:tc>
        <w:tc>
          <w:tcPr>
            <w:tcW w:w="2269" w:type="dxa"/>
          </w:tcPr>
          <w:p w:rsidR="00534A82" w:rsidRPr="00755A22" w:rsidRDefault="00534A82" w:rsidP="00424E5D">
            <w:pPr>
              <w:pStyle w:val="af5"/>
              <w:spacing w:line="360" w:lineRule="auto"/>
              <w:jc w:val="center"/>
              <w:rPr>
                <w:b/>
                <w:sz w:val="20"/>
                <w:szCs w:val="20"/>
              </w:rPr>
            </w:pPr>
            <w:r>
              <w:rPr>
                <w:b/>
                <w:sz w:val="20"/>
                <w:szCs w:val="20"/>
              </w:rPr>
              <w:t>Сумма к оплате</w:t>
            </w:r>
          </w:p>
        </w:tc>
        <w:tc>
          <w:tcPr>
            <w:tcW w:w="2269" w:type="dxa"/>
          </w:tcPr>
          <w:p w:rsidR="00534A82" w:rsidRDefault="00534A82" w:rsidP="00424E5D">
            <w:pPr>
              <w:pStyle w:val="af5"/>
              <w:spacing w:line="360" w:lineRule="auto"/>
              <w:jc w:val="center"/>
              <w:rPr>
                <w:b/>
                <w:sz w:val="20"/>
                <w:szCs w:val="20"/>
              </w:rPr>
            </w:pPr>
            <w:r>
              <w:rPr>
                <w:b/>
                <w:sz w:val="20"/>
                <w:szCs w:val="20"/>
              </w:rPr>
              <w:t>Сроки оплаты за выполненный этап выполнения контракт и (или) комплекс работ и (или) вид работ и (или) часть работ отдельного вида работ</w:t>
            </w:r>
          </w:p>
        </w:tc>
        <w:tc>
          <w:tcPr>
            <w:tcW w:w="2269" w:type="dxa"/>
          </w:tcPr>
          <w:p w:rsidR="00534A82" w:rsidRDefault="00534A82" w:rsidP="00424E5D">
            <w:pPr>
              <w:pStyle w:val="af5"/>
              <w:spacing w:line="360" w:lineRule="auto"/>
              <w:jc w:val="center"/>
              <w:rPr>
                <w:b/>
                <w:sz w:val="20"/>
                <w:szCs w:val="20"/>
              </w:rPr>
            </w:pPr>
            <w:r w:rsidRPr="008844F0">
              <w:rPr>
                <w:b/>
                <w:sz w:val="20"/>
                <w:szCs w:val="20"/>
              </w:rPr>
              <w:t>Доля этапа выполнения контракта и (или) комплекса работ и (или) вида работ и (или) части работ отдельного вида работ в цене контракта</w:t>
            </w:r>
          </w:p>
        </w:tc>
      </w:tr>
      <w:tr w:rsidR="00534A82" w:rsidRPr="000606AC" w:rsidTr="00424E5D">
        <w:tc>
          <w:tcPr>
            <w:tcW w:w="1701" w:type="dxa"/>
          </w:tcPr>
          <w:p w:rsidR="00534A82" w:rsidRPr="008844F0" w:rsidRDefault="00534A82" w:rsidP="00424E5D">
            <w:pPr>
              <w:pStyle w:val="af5"/>
              <w:spacing w:line="360" w:lineRule="auto"/>
              <w:jc w:val="center"/>
              <w:rPr>
                <w:sz w:val="22"/>
                <w:szCs w:val="22"/>
              </w:rPr>
            </w:pPr>
            <w:r w:rsidRPr="008844F0">
              <w:rPr>
                <w:sz w:val="22"/>
                <w:szCs w:val="22"/>
              </w:rPr>
              <w:t>1</w:t>
            </w:r>
          </w:p>
        </w:tc>
        <w:tc>
          <w:tcPr>
            <w:tcW w:w="3402" w:type="dxa"/>
          </w:tcPr>
          <w:p w:rsidR="00534A82" w:rsidRPr="008844F0" w:rsidRDefault="00534A82" w:rsidP="00424E5D">
            <w:pPr>
              <w:jc w:val="center"/>
            </w:pPr>
            <w:r w:rsidRPr="008844F0">
              <w:rPr>
                <w:sz w:val="22"/>
                <w:szCs w:val="22"/>
              </w:rPr>
              <w:t>Засыпка вручную траншей, пазух котлованов и ям, группа грунтов: 4 (засыпка ям щебнем вручную)</w:t>
            </w:r>
          </w:p>
        </w:tc>
        <w:tc>
          <w:tcPr>
            <w:tcW w:w="1560" w:type="dxa"/>
            <w:shd w:val="clear" w:color="auto" w:fill="auto"/>
            <w:vAlign w:val="center"/>
          </w:tcPr>
          <w:p w:rsidR="00534A82" w:rsidRPr="008844F0" w:rsidRDefault="00534A82" w:rsidP="00424E5D">
            <w:pPr>
              <w:pStyle w:val="af5"/>
              <w:spacing w:line="360" w:lineRule="auto"/>
              <w:jc w:val="center"/>
              <w:rPr>
                <w:sz w:val="22"/>
                <w:szCs w:val="22"/>
              </w:rPr>
            </w:pPr>
            <w:r w:rsidRPr="008844F0">
              <w:rPr>
                <w:sz w:val="22"/>
                <w:szCs w:val="22"/>
              </w:rPr>
              <w:t>Не предусмотрено</w:t>
            </w:r>
          </w:p>
        </w:tc>
        <w:tc>
          <w:tcPr>
            <w:tcW w:w="1417" w:type="dxa"/>
            <w:shd w:val="clear" w:color="auto" w:fill="auto"/>
            <w:vAlign w:val="center"/>
          </w:tcPr>
          <w:p w:rsidR="00534A82" w:rsidRPr="008844F0" w:rsidRDefault="00534A82" w:rsidP="00424E5D">
            <w:pPr>
              <w:pStyle w:val="af5"/>
              <w:spacing w:line="360" w:lineRule="auto"/>
              <w:jc w:val="center"/>
              <w:rPr>
                <w:sz w:val="22"/>
                <w:szCs w:val="22"/>
              </w:rPr>
            </w:pPr>
            <w:r w:rsidRPr="008844F0">
              <w:rPr>
                <w:sz w:val="22"/>
                <w:szCs w:val="22"/>
              </w:rPr>
              <w:t>Не предусмотрен</w:t>
            </w:r>
          </w:p>
        </w:tc>
        <w:tc>
          <w:tcPr>
            <w:tcW w:w="2269" w:type="dxa"/>
          </w:tcPr>
          <w:p w:rsidR="00534A82" w:rsidRPr="008844F0" w:rsidRDefault="00534A82" w:rsidP="00424E5D">
            <w:pPr>
              <w:pStyle w:val="af5"/>
              <w:jc w:val="center"/>
              <w:rPr>
                <w:sz w:val="22"/>
                <w:szCs w:val="22"/>
              </w:rPr>
            </w:pPr>
            <w:r w:rsidRPr="008844F0">
              <w:rPr>
                <w:sz w:val="22"/>
                <w:szCs w:val="22"/>
              </w:rPr>
              <w:t>определяется по результатам электронного аукциона</w:t>
            </w:r>
          </w:p>
        </w:tc>
        <w:tc>
          <w:tcPr>
            <w:tcW w:w="2269" w:type="dxa"/>
          </w:tcPr>
          <w:p w:rsidR="00534A82" w:rsidRPr="008844F0" w:rsidRDefault="00534A82" w:rsidP="00424E5D">
            <w:pPr>
              <w:pStyle w:val="af5"/>
              <w:jc w:val="center"/>
              <w:rPr>
                <w:sz w:val="22"/>
                <w:szCs w:val="22"/>
              </w:rPr>
            </w:pPr>
            <w:r w:rsidRPr="008844F0">
              <w:rPr>
                <w:sz w:val="22"/>
                <w:szCs w:val="22"/>
              </w:rPr>
              <w:t xml:space="preserve">в течение 15 рабочих дней </w:t>
            </w:r>
            <w:proofErr w:type="gramStart"/>
            <w:r w:rsidRPr="008844F0">
              <w:rPr>
                <w:sz w:val="22"/>
                <w:szCs w:val="22"/>
              </w:rPr>
              <w:t>с даты подписания</w:t>
            </w:r>
            <w:proofErr w:type="gramEnd"/>
            <w:r w:rsidRPr="008844F0">
              <w:rPr>
                <w:sz w:val="22"/>
                <w:szCs w:val="22"/>
              </w:rPr>
              <w:t xml:space="preserve"> документа о приемке (акт о приемке выполненных работ)</w:t>
            </w:r>
          </w:p>
        </w:tc>
        <w:tc>
          <w:tcPr>
            <w:tcW w:w="2269" w:type="dxa"/>
          </w:tcPr>
          <w:p w:rsidR="00534A82" w:rsidRPr="008844F0" w:rsidRDefault="00534A82" w:rsidP="00424E5D">
            <w:pPr>
              <w:pStyle w:val="af5"/>
              <w:jc w:val="center"/>
              <w:rPr>
                <w:sz w:val="22"/>
                <w:szCs w:val="22"/>
              </w:rPr>
            </w:pPr>
            <w:r w:rsidRPr="008844F0">
              <w:rPr>
                <w:sz w:val="22"/>
                <w:szCs w:val="22"/>
              </w:rPr>
              <w:t xml:space="preserve">определяется по результатам электронного аукциона с учетом коэффициента пересчета, определенного по соотношению предложенной подрядчиком цены и начальной (максимальной) цены контракта в соответствии с законодательством </w:t>
            </w:r>
            <w:r w:rsidRPr="008844F0">
              <w:rPr>
                <w:sz w:val="22"/>
                <w:szCs w:val="22"/>
              </w:rPr>
              <w:lastRenderedPageBreak/>
              <w:t>Российской Федерации о контрактной системе в сфере закупок</w:t>
            </w:r>
          </w:p>
        </w:tc>
      </w:tr>
      <w:tr w:rsidR="00534A82" w:rsidRPr="000606AC" w:rsidTr="00424E5D">
        <w:tc>
          <w:tcPr>
            <w:tcW w:w="1701" w:type="dxa"/>
          </w:tcPr>
          <w:p w:rsidR="00534A82" w:rsidRPr="008844F0" w:rsidRDefault="00534A82" w:rsidP="00424E5D">
            <w:pPr>
              <w:pStyle w:val="af5"/>
              <w:spacing w:line="360" w:lineRule="auto"/>
              <w:jc w:val="center"/>
              <w:rPr>
                <w:sz w:val="22"/>
                <w:szCs w:val="22"/>
              </w:rPr>
            </w:pPr>
            <w:r w:rsidRPr="008844F0">
              <w:rPr>
                <w:sz w:val="22"/>
                <w:szCs w:val="22"/>
              </w:rPr>
              <w:lastRenderedPageBreak/>
              <w:t>2</w:t>
            </w:r>
          </w:p>
        </w:tc>
        <w:tc>
          <w:tcPr>
            <w:tcW w:w="3402" w:type="dxa"/>
          </w:tcPr>
          <w:p w:rsidR="00534A82" w:rsidRPr="008844F0" w:rsidRDefault="00534A82" w:rsidP="00424E5D">
            <w:pPr>
              <w:jc w:val="center"/>
            </w:pPr>
            <w:r w:rsidRPr="008844F0">
              <w:rPr>
                <w:sz w:val="22"/>
                <w:szCs w:val="22"/>
              </w:rPr>
              <w:t>Устройство выравнивающего слоя из асфальтобетонной смеси: с применением укладчиков асфальтобетона</w:t>
            </w:r>
          </w:p>
        </w:tc>
        <w:tc>
          <w:tcPr>
            <w:tcW w:w="1560" w:type="dxa"/>
            <w:shd w:val="clear" w:color="auto" w:fill="auto"/>
            <w:vAlign w:val="center"/>
          </w:tcPr>
          <w:p w:rsidR="00534A82" w:rsidRPr="008844F0" w:rsidRDefault="00534A82" w:rsidP="00424E5D">
            <w:pPr>
              <w:pStyle w:val="af5"/>
              <w:spacing w:line="360" w:lineRule="auto"/>
              <w:jc w:val="center"/>
              <w:rPr>
                <w:sz w:val="22"/>
                <w:szCs w:val="22"/>
              </w:rPr>
            </w:pPr>
            <w:r w:rsidRPr="008844F0">
              <w:rPr>
                <w:sz w:val="22"/>
                <w:szCs w:val="22"/>
              </w:rPr>
              <w:t>Не предусмотрено</w:t>
            </w:r>
          </w:p>
        </w:tc>
        <w:tc>
          <w:tcPr>
            <w:tcW w:w="1417" w:type="dxa"/>
            <w:shd w:val="clear" w:color="auto" w:fill="auto"/>
            <w:vAlign w:val="center"/>
          </w:tcPr>
          <w:p w:rsidR="00534A82" w:rsidRPr="008844F0" w:rsidRDefault="00534A82" w:rsidP="00424E5D">
            <w:pPr>
              <w:pStyle w:val="af5"/>
              <w:spacing w:line="360" w:lineRule="auto"/>
              <w:jc w:val="center"/>
              <w:rPr>
                <w:sz w:val="22"/>
                <w:szCs w:val="22"/>
              </w:rPr>
            </w:pPr>
            <w:r w:rsidRPr="008844F0">
              <w:rPr>
                <w:sz w:val="22"/>
                <w:szCs w:val="22"/>
              </w:rPr>
              <w:t>Не предусмотрен</w:t>
            </w:r>
          </w:p>
        </w:tc>
        <w:tc>
          <w:tcPr>
            <w:tcW w:w="2269" w:type="dxa"/>
          </w:tcPr>
          <w:p w:rsidR="00534A82" w:rsidRPr="008844F0" w:rsidRDefault="00534A82" w:rsidP="00424E5D">
            <w:pPr>
              <w:pStyle w:val="af5"/>
              <w:jc w:val="center"/>
              <w:rPr>
                <w:sz w:val="22"/>
                <w:szCs w:val="22"/>
              </w:rPr>
            </w:pPr>
            <w:r w:rsidRPr="008844F0">
              <w:rPr>
                <w:sz w:val="22"/>
                <w:szCs w:val="22"/>
              </w:rPr>
              <w:t>определяется по результатам электронного аукциона</w:t>
            </w:r>
          </w:p>
        </w:tc>
        <w:tc>
          <w:tcPr>
            <w:tcW w:w="2269" w:type="dxa"/>
          </w:tcPr>
          <w:p w:rsidR="00534A82" w:rsidRPr="008844F0" w:rsidRDefault="00534A82" w:rsidP="00424E5D">
            <w:pPr>
              <w:pStyle w:val="af5"/>
              <w:jc w:val="center"/>
              <w:rPr>
                <w:sz w:val="22"/>
                <w:szCs w:val="22"/>
              </w:rPr>
            </w:pPr>
            <w:r w:rsidRPr="008844F0">
              <w:rPr>
                <w:sz w:val="22"/>
                <w:szCs w:val="22"/>
              </w:rPr>
              <w:t xml:space="preserve">в течение 15 рабочих дней </w:t>
            </w:r>
            <w:proofErr w:type="gramStart"/>
            <w:r w:rsidRPr="008844F0">
              <w:rPr>
                <w:sz w:val="22"/>
                <w:szCs w:val="22"/>
              </w:rPr>
              <w:t>с даты подписания</w:t>
            </w:r>
            <w:proofErr w:type="gramEnd"/>
            <w:r w:rsidRPr="008844F0">
              <w:rPr>
                <w:sz w:val="22"/>
                <w:szCs w:val="22"/>
              </w:rPr>
              <w:t xml:space="preserve"> документа о приемке (акт о приемке выполненных работ)</w:t>
            </w:r>
          </w:p>
        </w:tc>
        <w:tc>
          <w:tcPr>
            <w:tcW w:w="2269" w:type="dxa"/>
          </w:tcPr>
          <w:p w:rsidR="00534A82" w:rsidRPr="008844F0" w:rsidRDefault="00534A82" w:rsidP="00424E5D">
            <w:pPr>
              <w:pStyle w:val="af5"/>
              <w:jc w:val="center"/>
              <w:rPr>
                <w:sz w:val="22"/>
                <w:szCs w:val="22"/>
              </w:rPr>
            </w:pPr>
            <w:r w:rsidRPr="008844F0">
              <w:rPr>
                <w:sz w:val="22"/>
                <w:szCs w:val="22"/>
              </w:rPr>
              <w:t>определяется по результатам электронного аукциона с учетом коэффициента пересчета, определенного по соотношению предложенной подрядчиком цены и начальной (максимальной) цены контракта в соответствии с законодательством Российской Федерации о контрактной системе в сфере закупок</w:t>
            </w:r>
          </w:p>
        </w:tc>
      </w:tr>
      <w:tr w:rsidR="00534A82" w:rsidRPr="000606AC" w:rsidTr="00424E5D">
        <w:tc>
          <w:tcPr>
            <w:tcW w:w="1701" w:type="dxa"/>
          </w:tcPr>
          <w:p w:rsidR="00534A82" w:rsidRPr="008844F0" w:rsidRDefault="00534A82" w:rsidP="00424E5D">
            <w:pPr>
              <w:pStyle w:val="af5"/>
              <w:spacing w:line="360" w:lineRule="auto"/>
              <w:jc w:val="center"/>
              <w:rPr>
                <w:sz w:val="22"/>
                <w:szCs w:val="22"/>
              </w:rPr>
            </w:pPr>
            <w:r w:rsidRPr="008844F0">
              <w:rPr>
                <w:sz w:val="22"/>
                <w:szCs w:val="22"/>
              </w:rPr>
              <w:t>3</w:t>
            </w:r>
          </w:p>
        </w:tc>
        <w:tc>
          <w:tcPr>
            <w:tcW w:w="3402" w:type="dxa"/>
          </w:tcPr>
          <w:p w:rsidR="00534A82" w:rsidRPr="008844F0" w:rsidRDefault="00534A82" w:rsidP="00424E5D">
            <w:pPr>
              <w:jc w:val="center"/>
            </w:pPr>
            <w:r w:rsidRPr="008844F0">
              <w:rPr>
                <w:sz w:val="22"/>
                <w:szCs w:val="22"/>
              </w:rPr>
              <w:t>Розлив вяжущих материалов</w:t>
            </w:r>
          </w:p>
        </w:tc>
        <w:tc>
          <w:tcPr>
            <w:tcW w:w="1560" w:type="dxa"/>
            <w:shd w:val="clear" w:color="auto" w:fill="auto"/>
            <w:vAlign w:val="center"/>
          </w:tcPr>
          <w:p w:rsidR="00534A82" w:rsidRPr="008844F0" w:rsidRDefault="00534A82" w:rsidP="00424E5D">
            <w:pPr>
              <w:pStyle w:val="af5"/>
              <w:spacing w:line="360" w:lineRule="auto"/>
              <w:jc w:val="center"/>
              <w:rPr>
                <w:sz w:val="22"/>
                <w:szCs w:val="22"/>
              </w:rPr>
            </w:pPr>
            <w:r w:rsidRPr="008844F0">
              <w:rPr>
                <w:sz w:val="22"/>
                <w:szCs w:val="22"/>
              </w:rPr>
              <w:t>Не предусмотрено</w:t>
            </w:r>
          </w:p>
        </w:tc>
        <w:tc>
          <w:tcPr>
            <w:tcW w:w="1417" w:type="dxa"/>
            <w:shd w:val="clear" w:color="auto" w:fill="auto"/>
            <w:vAlign w:val="center"/>
          </w:tcPr>
          <w:p w:rsidR="00534A82" w:rsidRPr="008844F0" w:rsidRDefault="00534A82" w:rsidP="00424E5D">
            <w:pPr>
              <w:pStyle w:val="af5"/>
              <w:spacing w:line="360" w:lineRule="auto"/>
              <w:jc w:val="center"/>
              <w:rPr>
                <w:sz w:val="22"/>
                <w:szCs w:val="22"/>
              </w:rPr>
            </w:pPr>
            <w:r w:rsidRPr="008844F0">
              <w:rPr>
                <w:sz w:val="22"/>
                <w:szCs w:val="22"/>
              </w:rPr>
              <w:t>Не предусмотрен</w:t>
            </w:r>
          </w:p>
        </w:tc>
        <w:tc>
          <w:tcPr>
            <w:tcW w:w="2269" w:type="dxa"/>
          </w:tcPr>
          <w:p w:rsidR="00534A82" w:rsidRPr="008844F0" w:rsidRDefault="00534A82" w:rsidP="00424E5D">
            <w:pPr>
              <w:pStyle w:val="af5"/>
              <w:jc w:val="center"/>
              <w:rPr>
                <w:sz w:val="22"/>
                <w:szCs w:val="22"/>
              </w:rPr>
            </w:pPr>
            <w:r w:rsidRPr="008844F0">
              <w:rPr>
                <w:sz w:val="22"/>
                <w:szCs w:val="22"/>
              </w:rPr>
              <w:t>определяется по результатам электронного аукциона</w:t>
            </w:r>
          </w:p>
        </w:tc>
        <w:tc>
          <w:tcPr>
            <w:tcW w:w="2269" w:type="dxa"/>
          </w:tcPr>
          <w:p w:rsidR="00534A82" w:rsidRPr="008844F0" w:rsidRDefault="00534A82" w:rsidP="00424E5D">
            <w:pPr>
              <w:pStyle w:val="af5"/>
              <w:jc w:val="center"/>
              <w:rPr>
                <w:sz w:val="22"/>
                <w:szCs w:val="22"/>
              </w:rPr>
            </w:pPr>
            <w:r w:rsidRPr="008844F0">
              <w:rPr>
                <w:sz w:val="22"/>
                <w:szCs w:val="22"/>
              </w:rPr>
              <w:t xml:space="preserve">в течение 15 рабочих дней </w:t>
            </w:r>
            <w:proofErr w:type="gramStart"/>
            <w:r w:rsidRPr="008844F0">
              <w:rPr>
                <w:sz w:val="22"/>
                <w:szCs w:val="22"/>
              </w:rPr>
              <w:t>с даты подписания</w:t>
            </w:r>
            <w:proofErr w:type="gramEnd"/>
            <w:r w:rsidRPr="008844F0">
              <w:rPr>
                <w:sz w:val="22"/>
                <w:szCs w:val="22"/>
              </w:rPr>
              <w:t xml:space="preserve"> документа о приемке (акт о приемке выполненных работ)</w:t>
            </w:r>
          </w:p>
        </w:tc>
        <w:tc>
          <w:tcPr>
            <w:tcW w:w="2269" w:type="dxa"/>
          </w:tcPr>
          <w:p w:rsidR="00534A82" w:rsidRPr="008844F0" w:rsidRDefault="00534A82" w:rsidP="00424E5D">
            <w:pPr>
              <w:pStyle w:val="af5"/>
              <w:jc w:val="center"/>
              <w:rPr>
                <w:sz w:val="22"/>
                <w:szCs w:val="22"/>
              </w:rPr>
            </w:pPr>
            <w:r w:rsidRPr="008844F0">
              <w:rPr>
                <w:sz w:val="22"/>
                <w:szCs w:val="22"/>
              </w:rPr>
              <w:t xml:space="preserve">определяется по результатам электронного аукциона с учетом коэффициента пересчета, определенного по соотношению предложенной подрядчиком цены и начальной (максимальной) </w:t>
            </w:r>
            <w:r w:rsidRPr="008844F0">
              <w:rPr>
                <w:sz w:val="22"/>
                <w:szCs w:val="22"/>
              </w:rPr>
              <w:lastRenderedPageBreak/>
              <w:t>цены контракта в соответствии с законодательством Российской Федерации о контрактной системе в сфере закупок</w:t>
            </w:r>
          </w:p>
        </w:tc>
      </w:tr>
      <w:tr w:rsidR="00534A82" w:rsidRPr="000606AC" w:rsidTr="00424E5D">
        <w:tc>
          <w:tcPr>
            <w:tcW w:w="1701" w:type="dxa"/>
          </w:tcPr>
          <w:p w:rsidR="00534A82" w:rsidRPr="008844F0" w:rsidRDefault="00534A82" w:rsidP="00424E5D">
            <w:pPr>
              <w:pStyle w:val="af5"/>
              <w:spacing w:line="360" w:lineRule="auto"/>
              <w:jc w:val="center"/>
              <w:rPr>
                <w:sz w:val="22"/>
                <w:szCs w:val="22"/>
              </w:rPr>
            </w:pPr>
            <w:r w:rsidRPr="008844F0">
              <w:rPr>
                <w:sz w:val="22"/>
                <w:szCs w:val="22"/>
              </w:rPr>
              <w:lastRenderedPageBreak/>
              <w:t>4</w:t>
            </w:r>
          </w:p>
        </w:tc>
        <w:tc>
          <w:tcPr>
            <w:tcW w:w="3402" w:type="dxa"/>
          </w:tcPr>
          <w:p w:rsidR="00534A82" w:rsidRPr="008844F0" w:rsidRDefault="00534A82" w:rsidP="00424E5D">
            <w:pPr>
              <w:jc w:val="center"/>
            </w:pPr>
            <w:r w:rsidRPr="008844F0">
              <w:rPr>
                <w:sz w:val="22"/>
                <w:szCs w:val="22"/>
              </w:rPr>
              <w:t xml:space="preserve">Устройство покрытия из горячих асфальтобетонных смесей </w:t>
            </w:r>
            <w:proofErr w:type="spellStart"/>
            <w:r w:rsidRPr="008844F0">
              <w:rPr>
                <w:sz w:val="22"/>
                <w:szCs w:val="22"/>
              </w:rPr>
              <w:t>асфальтоукладчиками</w:t>
            </w:r>
            <w:proofErr w:type="spellEnd"/>
            <w:r w:rsidRPr="008844F0">
              <w:rPr>
                <w:sz w:val="22"/>
                <w:szCs w:val="22"/>
              </w:rPr>
              <w:t xml:space="preserve"> второго типоразмера, толщина слоя 4 см</w:t>
            </w:r>
          </w:p>
        </w:tc>
        <w:tc>
          <w:tcPr>
            <w:tcW w:w="1560" w:type="dxa"/>
            <w:shd w:val="clear" w:color="auto" w:fill="auto"/>
            <w:vAlign w:val="center"/>
          </w:tcPr>
          <w:p w:rsidR="00534A82" w:rsidRPr="008844F0" w:rsidRDefault="00534A82" w:rsidP="00424E5D">
            <w:pPr>
              <w:pStyle w:val="af5"/>
              <w:spacing w:line="360" w:lineRule="auto"/>
              <w:jc w:val="center"/>
              <w:rPr>
                <w:sz w:val="22"/>
                <w:szCs w:val="22"/>
              </w:rPr>
            </w:pPr>
            <w:r w:rsidRPr="008844F0">
              <w:rPr>
                <w:sz w:val="22"/>
                <w:szCs w:val="22"/>
              </w:rPr>
              <w:t>Не предусмотрено</w:t>
            </w:r>
          </w:p>
        </w:tc>
        <w:tc>
          <w:tcPr>
            <w:tcW w:w="1417" w:type="dxa"/>
            <w:shd w:val="clear" w:color="auto" w:fill="auto"/>
            <w:vAlign w:val="center"/>
          </w:tcPr>
          <w:p w:rsidR="00534A82" w:rsidRPr="008844F0" w:rsidRDefault="00534A82" w:rsidP="00424E5D">
            <w:pPr>
              <w:pStyle w:val="af5"/>
              <w:spacing w:line="360" w:lineRule="auto"/>
              <w:jc w:val="center"/>
              <w:rPr>
                <w:sz w:val="22"/>
                <w:szCs w:val="22"/>
              </w:rPr>
            </w:pPr>
            <w:r w:rsidRPr="008844F0">
              <w:rPr>
                <w:sz w:val="22"/>
                <w:szCs w:val="22"/>
              </w:rPr>
              <w:t>Не предусмотрен</w:t>
            </w:r>
          </w:p>
        </w:tc>
        <w:tc>
          <w:tcPr>
            <w:tcW w:w="2269" w:type="dxa"/>
          </w:tcPr>
          <w:p w:rsidR="00534A82" w:rsidRPr="008844F0" w:rsidRDefault="00534A82" w:rsidP="00424E5D">
            <w:pPr>
              <w:pStyle w:val="af5"/>
              <w:jc w:val="center"/>
              <w:rPr>
                <w:sz w:val="22"/>
                <w:szCs w:val="22"/>
              </w:rPr>
            </w:pPr>
            <w:r w:rsidRPr="008844F0">
              <w:rPr>
                <w:sz w:val="22"/>
                <w:szCs w:val="22"/>
              </w:rPr>
              <w:t>определяется по результатам электронного аукциона</w:t>
            </w:r>
          </w:p>
        </w:tc>
        <w:tc>
          <w:tcPr>
            <w:tcW w:w="2269" w:type="dxa"/>
          </w:tcPr>
          <w:p w:rsidR="00534A82" w:rsidRPr="008844F0" w:rsidRDefault="00534A82" w:rsidP="00424E5D">
            <w:pPr>
              <w:pStyle w:val="af5"/>
              <w:jc w:val="center"/>
              <w:rPr>
                <w:sz w:val="22"/>
                <w:szCs w:val="22"/>
              </w:rPr>
            </w:pPr>
            <w:r w:rsidRPr="008844F0">
              <w:rPr>
                <w:sz w:val="22"/>
                <w:szCs w:val="22"/>
              </w:rPr>
              <w:t xml:space="preserve">в течение 15 рабочих дней </w:t>
            </w:r>
            <w:proofErr w:type="gramStart"/>
            <w:r w:rsidRPr="008844F0">
              <w:rPr>
                <w:sz w:val="22"/>
                <w:szCs w:val="22"/>
              </w:rPr>
              <w:t>с даты подписания</w:t>
            </w:r>
            <w:proofErr w:type="gramEnd"/>
            <w:r w:rsidRPr="008844F0">
              <w:rPr>
                <w:sz w:val="22"/>
                <w:szCs w:val="22"/>
              </w:rPr>
              <w:t xml:space="preserve"> документа о приемке (акт о приемке выполненных работ)</w:t>
            </w:r>
          </w:p>
        </w:tc>
        <w:tc>
          <w:tcPr>
            <w:tcW w:w="2269" w:type="dxa"/>
          </w:tcPr>
          <w:p w:rsidR="00534A82" w:rsidRPr="008844F0" w:rsidRDefault="00534A82" w:rsidP="00424E5D">
            <w:pPr>
              <w:pStyle w:val="af5"/>
              <w:jc w:val="center"/>
              <w:rPr>
                <w:sz w:val="22"/>
                <w:szCs w:val="22"/>
              </w:rPr>
            </w:pPr>
            <w:r w:rsidRPr="008844F0">
              <w:rPr>
                <w:sz w:val="22"/>
                <w:szCs w:val="22"/>
              </w:rPr>
              <w:t>определяется по результатам электронного аукциона с учетом коэффициента пересчета, определенного по соотношению предложенной подрядчиком цены и начальной (максимальной) цены контракта в соответствии с законодательством Российской Федерации о контрактной системе в сфере закупок</w:t>
            </w:r>
          </w:p>
        </w:tc>
      </w:tr>
    </w:tbl>
    <w:p w:rsidR="00534A82" w:rsidRDefault="00534A82" w:rsidP="00534A82">
      <w:pPr>
        <w:autoSpaceDE w:val="0"/>
        <w:autoSpaceDN w:val="0"/>
        <w:jc w:val="both"/>
        <w:rPr>
          <w:color w:val="000000"/>
        </w:rPr>
      </w:pPr>
    </w:p>
    <w:p w:rsidR="00534A82" w:rsidRPr="003A56ED" w:rsidRDefault="00534A82" w:rsidP="00534A82">
      <w:pPr>
        <w:autoSpaceDE w:val="0"/>
        <w:autoSpaceDN w:val="0"/>
        <w:jc w:val="both"/>
        <w:rPr>
          <w:color w:val="000000"/>
        </w:rPr>
      </w:pPr>
    </w:p>
    <w:p w:rsidR="00534A82" w:rsidRPr="003A56ED" w:rsidRDefault="00534A82" w:rsidP="00534A82">
      <w:pPr>
        <w:autoSpaceDE w:val="0"/>
        <w:autoSpaceDN w:val="0"/>
        <w:jc w:val="both"/>
        <w:rPr>
          <w:color w:val="000000"/>
        </w:rPr>
      </w:pPr>
    </w:p>
    <w:p w:rsidR="00534A82" w:rsidRPr="003A56ED" w:rsidRDefault="00534A82" w:rsidP="00534A82">
      <w:pPr>
        <w:autoSpaceDE w:val="0"/>
        <w:autoSpaceDN w:val="0"/>
        <w:jc w:val="both"/>
        <w:rPr>
          <w:color w:val="000000"/>
        </w:rPr>
      </w:pPr>
      <w:r w:rsidRPr="003A56ED">
        <w:rPr>
          <w:color w:val="000000"/>
        </w:rPr>
        <w:t>Подрядчик</w:t>
      </w:r>
      <w:r w:rsidRPr="003A56ED">
        <w:rPr>
          <w:color w:val="000000"/>
        </w:rPr>
        <w:tab/>
      </w:r>
      <w:r w:rsidRPr="003A56ED">
        <w:rPr>
          <w:color w:val="000000"/>
        </w:rPr>
        <w:tab/>
      </w:r>
      <w:r w:rsidRPr="003A56ED">
        <w:rPr>
          <w:color w:val="000000"/>
        </w:rPr>
        <w:tab/>
      </w:r>
      <w:r w:rsidRPr="003A56ED">
        <w:rPr>
          <w:color w:val="000000"/>
        </w:rPr>
        <w:tab/>
      </w:r>
      <w:r w:rsidRPr="003A56ED">
        <w:rPr>
          <w:color w:val="000000"/>
        </w:rPr>
        <w:tab/>
      </w:r>
      <w:r w:rsidRPr="003A56ED">
        <w:rPr>
          <w:color w:val="000000"/>
        </w:rPr>
        <w:tab/>
      </w:r>
      <w:r w:rsidRPr="003A56ED">
        <w:rPr>
          <w:color w:val="000000"/>
        </w:rPr>
        <w:tab/>
      </w:r>
      <w:r w:rsidRPr="003A56ED">
        <w:rPr>
          <w:color w:val="000000"/>
        </w:rPr>
        <w:tab/>
      </w:r>
      <w:r w:rsidRPr="003A56ED">
        <w:rPr>
          <w:color w:val="000000"/>
        </w:rPr>
        <w:tab/>
        <w:t>Заказчик</w:t>
      </w:r>
    </w:p>
    <w:p w:rsidR="00534A82" w:rsidRDefault="00534A82" w:rsidP="00534A82">
      <w:pPr>
        <w:ind w:left="5954"/>
      </w:pPr>
    </w:p>
    <w:p w:rsidR="0035394E" w:rsidRDefault="0035394E" w:rsidP="00E32B03">
      <w:pPr>
        <w:tabs>
          <w:tab w:val="left" w:pos="2745"/>
        </w:tabs>
        <w:ind w:left="4536"/>
        <w:rPr>
          <w:sz w:val="28"/>
          <w:szCs w:val="28"/>
        </w:rPr>
      </w:pPr>
    </w:p>
    <w:p w:rsidR="00660375" w:rsidRDefault="00660375" w:rsidP="00E32B03">
      <w:pPr>
        <w:tabs>
          <w:tab w:val="left" w:pos="2745"/>
        </w:tabs>
        <w:ind w:left="4536"/>
        <w:rPr>
          <w:sz w:val="28"/>
          <w:szCs w:val="28"/>
        </w:rPr>
        <w:sectPr w:rsidR="00660375" w:rsidSect="00660375">
          <w:footnotePr>
            <w:pos w:val="beneathText"/>
          </w:footnotePr>
          <w:pgSz w:w="16837" w:h="11905" w:orient="landscape"/>
          <w:pgMar w:top="1276" w:right="850" w:bottom="567" w:left="850" w:header="720" w:footer="720" w:gutter="0"/>
          <w:cols w:space="720"/>
          <w:docGrid w:linePitch="360"/>
        </w:sectPr>
      </w:pPr>
    </w:p>
    <w:p w:rsidR="00660375" w:rsidRDefault="00660375" w:rsidP="00E32B03">
      <w:pPr>
        <w:tabs>
          <w:tab w:val="left" w:pos="2745"/>
        </w:tabs>
        <w:ind w:left="4536"/>
        <w:rPr>
          <w:sz w:val="28"/>
          <w:szCs w:val="28"/>
        </w:rPr>
      </w:pPr>
    </w:p>
    <w:p w:rsidR="00660375" w:rsidRDefault="00660375" w:rsidP="00E32B03">
      <w:pPr>
        <w:tabs>
          <w:tab w:val="left" w:pos="2745"/>
        </w:tabs>
        <w:ind w:left="4536"/>
        <w:rPr>
          <w:sz w:val="28"/>
          <w:szCs w:val="28"/>
        </w:rPr>
      </w:pPr>
    </w:p>
    <w:p w:rsidR="00660375" w:rsidRDefault="00660375" w:rsidP="00E32B03">
      <w:pPr>
        <w:tabs>
          <w:tab w:val="left" w:pos="2745"/>
        </w:tabs>
        <w:ind w:left="4536"/>
        <w:rPr>
          <w:sz w:val="28"/>
          <w:szCs w:val="28"/>
        </w:rPr>
      </w:pPr>
    </w:p>
    <w:p w:rsidR="00E32B03" w:rsidRDefault="00E32B03" w:rsidP="00E32B03">
      <w:pPr>
        <w:tabs>
          <w:tab w:val="left" w:pos="2745"/>
        </w:tabs>
        <w:ind w:left="4536"/>
        <w:rPr>
          <w:sz w:val="28"/>
          <w:szCs w:val="28"/>
        </w:rPr>
      </w:pPr>
      <w:r w:rsidRPr="008C273A">
        <w:rPr>
          <w:sz w:val="28"/>
          <w:szCs w:val="28"/>
        </w:rPr>
        <w:t>Приложение</w:t>
      </w:r>
      <w:r>
        <w:rPr>
          <w:sz w:val="28"/>
          <w:szCs w:val="28"/>
        </w:rPr>
        <w:t xml:space="preserve"> № 2 </w:t>
      </w:r>
      <w:r w:rsidRPr="008C273A">
        <w:rPr>
          <w:sz w:val="28"/>
          <w:szCs w:val="28"/>
        </w:rPr>
        <w:t xml:space="preserve">к </w:t>
      </w:r>
      <w:r>
        <w:rPr>
          <w:sz w:val="28"/>
          <w:szCs w:val="28"/>
        </w:rPr>
        <w:t>распоряжению</w:t>
      </w:r>
    </w:p>
    <w:p w:rsidR="00E32B03" w:rsidRDefault="00E32B03" w:rsidP="00E32B03">
      <w:pPr>
        <w:tabs>
          <w:tab w:val="left" w:pos="2745"/>
        </w:tabs>
        <w:ind w:left="4536"/>
        <w:rPr>
          <w:sz w:val="28"/>
          <w:szCs w:val="28"/>
        </w:rPr>
      </w:pPr>
      <w:r w:rsidRPr="008C273A">
        <w:rPr>
          <w:sz w:val="28"/>
          <w:szCs w:val="28"/>
        </w:rPr>
        <w:t>Адм</w:t>
      </w:r>
      <w:r>
        <w:rPr>
          <w:sz w:val="28"/>
          <w:szCs w:val="28"/>
        </w:rPr>
        <w:t xml:space="preserve">инистрации </w:t>
      </w:r>
      <w:proofErr w:type="spellStart"/>
      <w:r w:rsidRPr="00B332B3">
        <w:rPr>
          <w:sz w:val="28"/>
          <w:szCs w:val="28"/>
        </w:rPr>
        <w:t>Перекопновского</w:t>
      </w:r>
      <w:proofErr w:type="spellEnd"/>
      <w:r w:rsidRPr="00B332B3">
        <w:rPr>
          <w:sz w:val="28"/>
          <w:szCs w:val="28"/>
        </w:rPr>
        <w:t xml:space="preserve"> МО</w:t>
      </w:r>
    </w:p>
    <w:p w:rsidR="00E32B03" w:rsidRDefault="00E32B03" w:rsidP="00E32B03">
      <w:pPr>
        <w:tabs>
          <w:tab w:val="left" w:pos="2745"/>
        </w:tabs>
        <w:ind w:left="4536"/>
        <w:rPr>
          <w:sz w:val="28"/>
          <w:szCs w:val="28"/>
        </w:rPr>
      </w:pPr>
      <w:proofErr w:type="spellStart"/>
      <w:r>
        <w:rPr>
          <w:sz w:val="28"/>
          <w:szCs w:val="28"/>
        </w:rPr>
        <w:t>Ершовского</w:t>
      </w:r>
      <w:proofErr w:type="spellEnd"/>
      <w:r>
        <w:rPr>
          <w:sz w:val="28"/>
          <w:szCs w:val="28"/>
        </w:rPr>
        <w:t xml:space="preserve"> муниципального района</w:t>
      </w:r>
    </w:p>
    <w:p w:rsidR="00E32B03" w:rsidRDefault="00E32B03" w:rsidP="00E32B03">
      <w:pPr>
        <w:tabs>
          <w:tab w:val="left" w:pos="2745"/>
        </w:tabs>
        <w:ind w:left="4536"/>
        <w:rPr>
          <w:sz w:val="28"/>
          <w:szCs w:val="28"/>
        </w:rPr>
      </w:pPr>
      <w:r w:rsidRPr="00B332B3">
        <w:rPr>
          <w:sz w:val="28"/>
          <w:szCs w:val="28"/>
        </w:rPr>
        <w:t>Саратовской области</w:t>
      </w:r>
    </w:p>
    <w:p w:rsidR="00E32B03" w:rsidRPr="008C273A" w:rsidRDefault="0035394E" w:rsidP="00E32B03">
      <w:pPr>
        <w:tabs>
          <w:tab w:val="left" w:pos="2745"/>
        </w:tabs>
        <w:ind w:left="4536"/>
        <w:rPr>
          <w:sz w:val="28"/>
          <w:szCs w:val="28"/>
        </w:rPr>
      </w:pPr>
      <w:r>
        <w:rPr>
          <w:sz w:val="28"/>
          <w:szCs w:val="28"/>
        </w:rPr>
        <w:t xml:space="preserve">от  </w:t>
      </w:r>
      <w:r w:rsidR="00424E5D">
        <w:rPr>
          <w:sz w:val="28"/>
          <w:szCs w:val="28"/>
        </w:rPr>
        <w:t>28</w:t>
      </w:r>
      <w:r>
        <w:rPr>
          <w:sz w:val="28"/>
          <w:szCs w:val="28"/>
        </w:rPr>
        <w:t>.05</w:t>
      </w:r>
      <w:r w:rsidR="002674A3">
        <w:rPr>
          <w:sz w:val="28"/>
          <w:szCs w:val="28"/>
        </w:rPr>
        <w:t>.202</w:t>
      </w:r>
      <w:r w:rsidR="00424E5D">
        <w:rPr>
          <w:sz w:val="28"/>
          <w:szCs w:val="28"/>
        </w:rPr>
        <w:t>1</w:t>
      </w:r>
      <w:r w:rsidR="002674A3">
        <w:rPr>
          <w:sz w:val="28"/>
          <w:szCs w:val="28"/>
        </w:rPr>
        <w:t xml:space="preserve">  года  № </w:t>
      </w:r>
      <w:r>
        <w:rPr>
          <w:sz w:val="28"/>
          <w:szCs w:val="28"/>
        </w:rPr>
        <w:t>2</w:t>
      </w:r>
      <w:r w:rsidR="00424E5D">
        <w:rPr>
          <w:sz w:val="28"/>
          <w:szCs w:val="28"/>
        </w:rPr>
        <w:t>7</w:t>
      </w:r>
    </w:p>
    <w:p w:rsidR="00E32B03" w:rsidRDefault="00E32B03" w:rsidP="00E32B03">
      <w:pPr>
        <w:tabs>
          <w:tab w:val="left" w:pos="2745"/>
        </w:tabs>
        <w:ind w:left="4253" w:hanging="4253"/>
        <w:jc w:val="both"/>
      </w:pPr>
    </w:p>
    <w:p w:rsidR="00E32B03" w:rsidRDefault="00E32B03" w:rsidP="00E32B03">
      <w:pPr>
        <w:tabs>
          <w:tab w:val="left" w:pos="2745"/>
        </w:tabs>
        <w:ind w:left="4253" w:hanging="4253"/>
        <w:jc w:val="both"/>
      </w:pPr>
    </w:p>
    <w:p w:rsidR="00E32B03" w:rsidRPr="00B332B3" w:rsidRDefault="00E32B03" w:rsidP="00B91E76">
      <w:pPr>
        <w:tabs>
          <w:tab w:val="left" w:pos="2745"/>
        </w:tabs>
        <w:jc w:val="center"/>
        <w:rPr>
          <w:b/>
          <w:sz w:val="28"/>
          <w:szCs w:val="28"/>
        </w:rPr>
      </w:pPr>
      <w:r w:rsidRPr="00B332B3">
        <w:rPr>
          <w:b/>
          <w:sz w:val="28"/>
          <w:szCs w:val="28"/>
        </w:rPr>
        <w:t>Комиссия по проведению аукциона</w:t>
      </w:r>
      <w:r w:rsidR="00B91E76">
        <w:rPr>
          <w:b/>
          <w:sz w:val="28"/>
          <w:szCs w:val="28"/>
        </w:rPr>
        <w:t xml:space="preserve"> по</w:t>
      </w:r>
      <w:r w:rsidRPr="00B332B3">
        <w:rPr>
          <w:b/>
          <w:sz w:val="28"/>
          <w:szCs w:val="28"/>
        </w:rPr>
        <w:t xml:space="preserve"> </w:t>
      </w:r>
      <w:r w:rsidR="00B91E76" w:rsidRPr="00B91E76">
        <w:rPr>
          <w:b/>
          <w:color w:val="000000"/>
          <w:sz w:val="28"/>
          <w:szCs w:val="28"/>
        </w:rPr>
        <w:t xml:space="preserve">выполнение работ по </w:t>
      </w:r>
      <w:r w:rsidR="00B91E76" w:rsidRPr="00B91E76">
        <w:rPr>
          <w:b/>
          <w:sz w:val="28"/>
          <w:szCs w:val="28"/>
        </w:rPr>
        <w:t xml:space="preserve">ремонту </w:t>
      </w:r>
      <w:r w:rsidR="00424E5D">
        <w:rPr>
          <w:b/>
          <w:sz w:val="28"/>
          <w:szCs w:val="28"/>
        </w:rPr>
        <w:t>автомобильной дороги</w:t>
      </w:r>
    </w:p>
    <w:p w:rsidR="00E32B03" w:rsidRPr="00B332B3" w:rsidRDefault="00E32B03" w:rsidP="00E32B03">
      <w:pPr>
        <w:tabs>
          <w:tab w:val="left" w:pos="2745"/>
        </w:tabs>
        <w:jc w:val="center"/>
        <w:rPr>
          <w:b/>
          <w:sz w:val="28"/>
          <w:szCs w:val="28"/>
        </w:rPr>
      </w:pPr>
    </w:p>
    <w:p w:rsidR="00E32B03" w:rsidRDefault="00E32B03" w:rsidP="00E32B03">
      <w:pPr>
        <w:tabs>
          <w:tab w:val="left" w:pos="2745"/>
        </w:tabs>
        <w:jc w:val="both"/>
        <w:rPr>
          <w:sz w:val="28"/>
          <w:szCs w:val="28"/>
        </w:rPr>
      </w:pPr>
    </w:p>
    <w:p w:rsidR="00E32B03" w:rsidRDefault="00E32B03" w:rsidP="00E32B03">
      <w:pPr>
        <w:tabs>
          <w:tab w:val="left" w:pos="2745"/>
        </w:tabs>
        <w:ind w:firstLine="851"/>
        <w:jc w:val="both"/>
        <w:rPr>
          <w:sz w:val="28"/>
          <w:szCs w:val="28"/>
        </w:rPr>
      </w:pPr>
      <w:r w:rsidRPr="00B332B3">
        <w:rPr>
          <w:sz w:val="28"/>
          <w:szCs w:val="28"/>
        </w:rPr>
        <w:t>1. Состав комиссии</w:t>
      </w:r>
      <w:r>
        <w:rPr>
          <w:sz w:val="28"/>
          <w:szCs w:val="28"/>
        </w:rPr>
        <w:t>:</w:t>
      </w:r>
    </w:p>
    <w:p w:rsidR="00E32B03" w:rsidRPr="00B332B3" w:rsidRDefault="00E32B03" w:rsidP="00E32B03">
      <w:pPr>
        <w:tabs>
          <w:tab w:val="left" w:pos="2745"/>
        </w:tabs>
        <w:jc w:val="both"/>
        <w:rPr>
          <w:sz w:val="28"/>
          <w:szCs w:val="28"/>
        </w:rPr>
      </w:pPr>
    </w:p>
    <w:tbl>
      <w:tblPr>
        <w:tblW w:w="9606" w:type="dxa"/>
        <w:tblLook w:val="04A0" w:firstRow="1" w:lastRow="0" w:firstColumn="1" w:lastColumn="0" w:noHBand="0" w:noVBand="1"/>
      </w:tblPr>
      <w:tblGrid>
        <w:gridCol w:w="4503"/>
        <w:gridCol w:w="5103"/>
      </w:tblGrid>
      <w:tr w:rsidR="00E32B03" w:rsidRPr="00B332B3" w:rsidTr="00CD3A23">
        <w:tc>
          <w:tcPr>
            <w:tcW w:w="4503" w:type="dxa"/>
          </w:tcPr>
          <w:p w:rsidR="00E32B03" w:rsidRPr="00B332B3" w:rsidRDefault="00E32B03" w:rsidP="00CD3A23">
            <w:pPr>
              <w:jc w:val="both"/>
              <w:rPr>
                <w:sz w:val="28"/>
                <w:szCs w:val="28"/>
              </w:rPr>
            </w:pPr>
            <w:r w:rsidRPr="00B332B3">
              <w:rPr>
                <w:sz w:val="28"/>
                <w:szCs w:val="28"/>
              </w:rPr>
              <w:t>Писарева Елена Николаевн</w:t>
            </w:r>
            <w:r>
              <w:rPr>
                <w:sz w:val="28"/>
                <w:szCs w:val="28"/>
              </w:rPr>
              <w:t>а</w:t>
            </w:r>
          </w:p>
          <w:p w:rsidR="00E32B03" w:rsidRPr="00B332B3" w:rsidRDefault="00660375" w:rsidP="00CD3A23">
            <w:pPr>
              <w:jc w:val="both"/>
              <w:rPr>
                <w:sz w:val="28"/>
                <w:szCs w:val="28"/>
              </w:rPr>
            </w:pPr>
            <w:proofErr w:type="spellStart"/>
            <w:r w:rsidRPr="00B332B3">
              <w:rPr>
                <w:sz w:val="28"/>
                <w:szCs w:val="28"/>
              </w:rPr>
              <w:t>Хахулина</w:t>
            </w:r>
            <w:proofErr w:type="spellEnd"/>
            <w:r w:rsidRPr="00B332B3">
              <w:rPr>
                <w:sz w:val="28"/>
                <w:szCs w:val="28"/>
              </w:rPr>
              <w:t xml:space="preserve"> Елена Владимировна</w:t>
            </w:r>
          </w:p>
        </w:tc>
        <w:tc>
          <w:tcPr>
            <w:tcW w:w="5103" w:type="dxa"/>
          </w:tcPr>
          <w:p w:rsidR="00E32B03" w:rsidRDefault="00B91E76" w:rsidP="00CD3A23">
            <w:pPr>
              <w:jc w:val="both"/>
              <w:rPr>
                <w:sz w:val="28"/>
                <w:szCs w:val="28"/>
              </w:rPr>
            </w:pPr>
            <w:r>
              <w:rPr>
                <w:sz w:val="28"/>
                <w:szCs w:val="28"/>
              </w:rPr>
              <w:t>Председатель комиссии</w:t>
            </w:r>
          </w:p>
          <w:p w:rsidR="00E32B03" w:rsidRPr="00B332B3" w:rsidRDefault="00B91E76" w:rsidP="00CD3A23">
            <w:pPr>
              <w:jc w:val="both"/>
              <w:rPr>
                <w:sz w:val="28"/>
                <w:szCs w:val="28"/>
              </w:rPr>
            </w:pPr>
            <w:r>
              <w:rPr>
                <w:sz w:val="28"/>
                <w:szCs w:val="28"/>
              </w:rPr>
              <w:t>Зам. Председателя комиссии</w:t>
            </w:r>
          </w:p>
        </w:tc>
      </w:tr>
      <w:tr w:rsidR="00E32B03" w:rsidRPr="00B332B3" w:rsidTr="00CD3A23">
        <w:tc>
          <w:tcPr>
            <w:tcW w:w="4503" w:type="dxa"/>
          </w:tcPr>
          <w:p w:rsidR="00E32B03" w:rsidRPr="00B332B3" w:rsidRDefault="00660375" w:rsidP="00CD3A23">
            <w:pPr>
              <w:jc w:val="both"/>
              <w:rPr>
                <w:sz w:val="28"/>
                <w:szCs w:val="28"/>
              </w:rPr>
            </w:pPr>
            <w:proofErr w:type="spellStart"/>
            <w:r>
              <w:rPr>
                <w:sz w:val="28"/>
                <w:szCs w:val="28"/>
              </w:rPr>
              <w:t>Огренич</w:t>
            </w:r>
            <w:proofErr w:type="spellEnd"/>
            <w:r>
              <w:rPr>
                <w:sz w:val="28"/>
                <w:szCs w:val="28"/>
              </w:rPr>
              <w:t xml:space="preserve"> Наталья Анатольевна                </w:t>
            </w:r>
          </w:p>
        </w:tc>
        <w:tc>
          <w:tcPr>
            <w:tcW w:w="5103" w:type="dxa"/>
          </w:tcPr>
          <w:p w:rsidR="00E32B03" w:rsidRPr="00B332B3" w:rsidRDefault="002C5F85" w:rsidP="002C5F85">
            <w:pPr>
              <w:jc w:val="both"/>
              <w:rPr>
                <w:sz w:val="28"/>
                <w:szCs w:val="28"/>
              </w:rPr>
            </w:pPr>
            <w:r w:rsidRPr="00B332B3">
              <w:rPr>
                <w:sz w:val="28"/>
                <w:szCs w:val="28"/>
              </w:rPr>
              <w:t xml:space="preserve">Секретарь </w:t>
            </w:r>
            <w:r>
              <w:rPr>
                <w:sz w:val="28"/>
                <w:szCs w:val="28"/>
              </w:rPr>
              <w:t>комиссии</w:t>
            </w:r>
          </w:p>
        </w:tc>
      </w:tr>
      <w:tr w:rsidR="00E32B03" w:rsidRPr="00B332B3" w:rsidTr="00CD3A23">
        <w:tc>
          <w:tcPr>
            <w:tcW w:w="4503" w:type="dxa"/>
          </w:tcPr>
          <w:p w:rsidR="00E32B03" w:rsidRPr="00B332B3" w:rsidRDefault="002674A3" w:rsidP="00CD3A23">
            <w:pPr>
              <w:jc w:val="both"/>
              <w:rPr>
                <w:sz w:val="28"/>
                <w:szCs w:val="28"/>
              </w:rPr>
            </w:pPr>
            <w:r>
              <w:rPr>
                <w:sz w:val="28"/>
                <w:szCs w:val="28"/>
              </w:rPr>
              <w:t>Ермакова Ольга Николаевна</w:t>
            </w:r>
          </w:p>
        </w:tc>
        <w:tc>
          <w:tcPr>
            <w:tcW w:w="5103" w:type="dxa"/>
          </w:tcPr>
          <w:p w:rsidR="00E32B03" w:rsidRPr="00B332B3" w:rsidRDefault="002C5F85" w:rsidP="00CD3A23">
            <w:pPr>
              <w:jc w:val="both"/>
              <w:rPr>
                <w:sz w:val="28"/>
                <w:szCs w:val="28"/>
              </w:rPr>
            </w:pPr>
            <w:r>
              <w:rPr>
                <w:sz w:val="28"/>
                <w:szCs w:val="28"/>
              </w:rPr>
              <w:t>Член комиссии</w:t>
            </w:r>
          </w:p>
        </w:tc>
      </w:tr>
      <w:tr w:rsidR="00E32B03" w:rsidRPr="00B332B3" w:rsidTr="00CD3A23">
        <w:tc>
          <w:tcPr>
            <w:tcW w:w="4503" w:type="dxa"/>
          </w:tcPr>
          <w:p w:rsidR="00E32B03" w:rsidRPr="00B332B3" w:rsidRDefault="002674A3" w:rsidP="00CD3A23">
            <w:pPr>
              <w:jc w:val="both"/>
              <w:rPr>
                <w:sz w:val="28"/>
                <w:szCs w:val="28"/>
              </w:rPr>
            </w:pPr>
            <w:proofErr w:type="spellStart"/>
            <w:r>
              <w:rPr>
                <w:sz w:val="28"/>
                <w:szCs w:val="28"/>
              </w:rPr>
              <w:t>Хвастова</w:t>
            </w:r>
            <w:proofErr w:type="spellEnd"/>
            <w:r>
              <w:rPr>
                <w:sz w:val="28"/>
                <w:szCs w:val="28"/>
              </w:rPr>
              <w:t xml:space="preserve"> Наталья Михайловна</w:t>
            </w:r>
          </w:p>
          <w:p w:rsidR="00E32B03" w:rsidRPr="00B332B3" w:rsidRDefault="00E32B03" w:rsidP="00CD3A23">
            <w:pPr>
              <w:jc w:val="both"/>
              <w:rPr>
                <w:sz w:val="28"/>
                <w:szCs w:val="28"/>
              </w:rPr>
            </w:pPr>
          </w:p>
        </w:tc>
        <w:tc>
          <w:tcPr>
            <w:tcW w:w="5103" w:type="dxa"/>
          </w:tcPr>
          <w:p w:rsidR="00E32B03" w:rsidRPr="00B332B3" w:rsidRDefault="002C5F85" w:rsidP="00CD3A23">
            <w:pPr>
              <w:jc w:val="both"/>
              <w:rPr>
                <w:sz w:val="28"/>
                <w:szCs w:val="28"/>
              </w:rPr>
            </w:pPr>
            <w:r>
              <w:rPr>
                <w:sz w:val="28"/>
                <w:szCs w:val="28"/>
              </w:rPr>
              <w:t>Член комиссии</w:t>
            </w:r>
          </w:p>
          <w:p w:rsidR="00E32B03" w:rsidRPr="00B332B3" w:rsidRDefault="00E32B03" w:rsidP="00CD3A23">
            <w:pPr>
              <w:jc w:val="both"/>
              <w:rPr>
                <w:sz w:val="28"/>
                <w:szCs w:val="28"/>
              </w:rPr>
            </w:pPr>
          </w:p>
        </w:tc>
      </w:tr>
    </w:tbl>
    <w:p w:rsidR="00E32B03" w:rsidRPr="00B332B3" w:rsidRDefault="00D877DC" w:rsidP="00E32B03">
      <w:pPr>
        <w:ind w:firstLine="851"/>
        <w:jc w:val="both"/>
        <w:rPr>
          <w:sz w:val="28"/>
          <w:szCs w:val="28"/>
        </w:rPr>
      </w:pPr>
      <w:r>
        <w:rPr>
          <w:sz w:val="28"/>
          <w:szCs w:val="28"/>
        </w:rPr>
        <w:t>2</w:t>
      </w:r>
      <w:r w:rsidR="00E32B03" w:rsidRPr="00B332B3">
        <w:rPr>
          <w:sz w:val="28"/>
          <w:szCs w:val="28"/>
        </w:rPr>
        <w:t>. Аукционная комиссия осуществляет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E32B03" w:rsidRDefault="00E32B03" w:rsidP="00E32B03">
      <w:pPr>
        <w:tabs>
          <w:tab w:val="left" w:pos="2745"/>
        </w:tabs>
        <w:ind w:firstLine="851"/>
        <w:jc w:val="both"/>
        <w:rPr>
          <w:sz w:val="28"/>
          <w:szCs w:val="28"/>
        </w:rPr>
      </w:pPr>
    </w:p>
    <w:p w:rsidR="00E32B03" w:rsidRDefault="00E32B03" w:rsidP="00E32B03">
      <w:pPr>
        <w:tabs>
          <w:tab w:val="left" w:pos="2745"/>
        </w:tabs>
        <w:ind w:firstLine="851"/>
        <w:jc w:val="both"/>
        <w:rPr>
          <w:sz w:val="28"/>
          <w:szCs w:val="28"/>
        </w:rPr>
      </w:pPr>
    </w:p>
    <w:p w:rsidR="00E32B03" w:rsidRDefault="00E32B03" w:rsidP="00E32B03">
      <w:pPr>
        <w:tabs>
          <w:tab w:val="left" w:pos="2745"/>
        </w:tabs>
        <w:ind w:firstLine="851"/>
        <w:jc w:val="both"/>
        <w:rPr>
          <w:sz w:val="28"/>
          <w:szCs w:val="28"/>
        </w:rPr>
      </w:pPr>
    </w:p>
    <w:p w:rsidR="00E32B03" w:rsidRDefault="00E32B03" w:rsidP="00E32B03">
      <w:pPr>
        <w:tabs>
          <w:tab w:val="left" w:pos="2745"/>
        </w:tabs>
        <w:ind w:firstLine="851"/>
        <w:jc w:val="both"/>
        <w:rPr>
          <w:sz w:val="28"/>
          <w:szCs w:val="28"/>
        </w:rPr>
      </w:pPr>
    </w:p>
    <w:p w:rsidR="00E32B03" w:rsidRPr="00B332B3" w:rsidRDefault="00E32B03" w:rsidP="00E32B03">
      <w:pPr>
        <w:tabs>
          <w:tab w:val="left" w:pos="2745"/>
        </w:tabs>
        <w:ind w:firstLine="851"/>
        <w:jc w:val="both"/>
        <w:rPr>
          <w:sz w:val="28"/>
          <w:szCs w:val="28"/>
        </w:rPr>
      </w:pPr>
    </w:p>
    <w:p w:rsidR="00E32B03" w:rsidRPr="003B0798" w:rsidRDefault="00E32B03" w:rsidP="00E32B03">
      <w:pPr>
        <w:jc w:val="both"/>
        <w:rPr>
          <w:sz w:val="28"/>
        </w:rPr>
      </w:pPr>
      <w:r w:rsidRPr="003B0798">
        <w:rPr>
          <w:sz w:val="28"/>
        </w:rPr>
        <w:t xml:space="preserve">Глава </w:t>
      </w:r>
      <w:proofErr w:type="spellStart"/>
      <w:r>
        <w:rPr>
          <w:sz w:val="28"/>
        </w:rPr>
        <w:t>Перекопновского</w:t>
      </w:r>
      <w:proofErr w:type="spellEnd"/>
    </w:p>
    <w:p w:rsidR="00E32B03" w:rsidRDefault="00E32B03" w:rsidP="00E32B03">
      <w:pPr>
        <w:jc w:val="both"/>
        <w:rPr>
          <w:sz w:val="28"/>
        </w:rPr>
      </w:pPr>
      <w:r w:rsidRPr="003B0798">
        <w:rPr>
          <w:sz w:val="28"/>
        </w:rPr>
        <w:t>муниципального образования</w:t>
      </w:r>
    </w:p>
    <w:p w:rsidR="00E32B03" w:rsidRDefault="00E32B03" w:rsidP="00E32B03">
      <w:pPr>
        <w:jc w:val="both"/>
        <w:rPr>
          <w:sz w:val="28"/>
          <w:szCs w:val="28"/>
        </w:rPr>
      </w:pPr>
      <w:proofErr w:type="spellStart"/>
      <w:r w:rsidRPr="007417F8">
        <w:rPr>
          <w:sz w:val="28"/>
          <w:szCs w:val="28"/>
        </w:rPr>
        <w:t>Ершовского</w:t>
      </w:r>
      <w:proofErr w:type="spellEnd"/>
      <w:r w:rsidRPr="007417F8">
        <w:rPr>
          <w:sz w:val="28"/>
          <w:szCs w:val="28"/>
        </w:rPr>
        <w:t xml:space="preserve"> муниципального района </w:t>
      </w:r>
    </w:p>
    <w:p w:rsidR="00E32B03" w:rsidRDefault="00E32B03" w:rsidP="00E32B03">
      <w:pPr>
        <w:jc w:val="both"/>
        <w:rPr>
          <w:sz w:val="28"/>
        </w:rPr>
      </w:pPr>
      <w:r w:rsidRPr="007417F8">
        <w:rPr>
          <w:sz w:val="28"/>
          <w:szCs w:val="28"/>
        </w:rPr>
        <w:t>Саратовской области</w:t>
      </w:r>
      <w:r w:rsidRPr="003B0798">
        <w:rPr>
          <w:sz w:val="28"/>
        </w:rPr>
        <w:tab/>
      </w:r>
      <w:r w:rsidRPr="003B0798">
        <w:rPr>
          <w:sz w:val="28"/>
        </w:rPr>
        <w:tab/>
      </w:r>
      <w:r w:rsidRPr="003B0798">
        <w:rPr>
          <w:sz w:val="28"/>
        </w:rPr>
        <w:tab/>
      </w:r>
      <w:r w:rsidRPr="003B0798">
        <w:rPr>
          <w:sz w:val="28"/>
        </w:rPr>
        <w:tab/>
      </w:r>
      <w:r>
        <w:rPr>
          <w:sz w:val="28"/>
        </w:rPr>
        <w:tab/>
      </w:r>
      <w:r>
        <w:rPr>
          <w:sz w:val="28"/>
        </w:rPr>
        <w:tab/>
      </w:r>
      <w:r>
        <w:rPr>
          <w:sz w:val="28"/>
        </w:rPr>
        <w:tab/>
        <w:t>Е. Н. Писарева</w:t>
      </w:r>
    </w:p>
    <w:p w:rsidR="00E32B03" w:rsidRPr="00B307B1" w:rsidRDefault="00E32B03" w:rsidP="00B307B1">
      <w:pPr>
        <w:spacing w:after="200" w:line="276" w:lineRule="auto"/>
        <w:rPr>
          <w:sz w:val="28"/>
          <w:szCs w:val="28"/>
        </w:rPr>
      </w:pPr>
    </w:p>
    <w:sectPr w:rsidR="00E32B03" w:rsidRPr="00B307B1" w:rsidSect="00660375">
      <w:footnotePr>
        <w:pos w:val="beneathText"/>
      </w:footnotePr>
      <w:pgSz w:w="11905" w:h="16837"/>
      <w:pgMar w:top="850" w:right="567" w:bottom="85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B82" w:rsidRDefault="00F53B82" w:rsidP="00534A82">
      <w:r>
        <w:separator/>
      </w:r>
    </w:p>
  </w:endnote>
  <w:endnote w:type="continuationSeparator" w:id="0">
    <w:p w:rsidR="00F53B82" w:rsidRDefault="00F53B82" w:rsidP="0053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DejaVu Sans">
    <w:charset w:val="CC"/>
    <w:family w:val="swiss"/>
    <w:pitch w:val="variable"/>
    <w:sig w:usb0="E7002EFF" w:usb1="D200FDFF" w:usb2="0A046029" w:usb3="00000000" w:csb0="000001FF" w:csb1="00000000"/>
  </w:font>
  <w:font w:name="font188">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E5D" w:rsidRDefault="00424E5D">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424E5D" w:rsidRDefault="00424E5D">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E5D" w:rsidRDefault="00424E5D">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072F3C">
      <w:rPr>
        <w:rStyle w:val="afa"/>
        <w:noProof/>
      </w:rPr>
      <w:t>13</w:t>
    </w:r>
    <w:r>
      <w:rPr>
        <w:rStyle w:val="afa"/>
      </w:rPr>
      <w:fldChar w:fldCharType="end"/>
    </w:r>
  </w:p>
  <w:p w:rsidR="00424E5D" w:rsidRDefault="00424E5D">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B82" w:rsidRDefault="00F53B82" w:rsidP="00534A82">
      <w:r>
        <w:separator/>
      </w:r>
    </w:p>
  </w:footnote>
  <w:footnote w:type="continuationSeparator" w:id="0">
    <w:p w:rsidR="00F53B82" w:rsidRDefault="00F53B82" w:rsidP="00534A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FA62AA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decimal"/>
      <w:lvlText w:val="%1."/>
      <w:lvlJc w:val="left"/>
      <w:pPr>
        <w:tabs>
          <w:tab w:val="num" w:pos="928"/>
        </w:tabs>
        <w:ind w:left="928" w:hanging="360"/>
      </w:pPr>
    </w:lvl>
  </w:abstractNum>
  <w:abstractNum w:abstractNumId="3">
    <w:nsid w:val="00000003"/>
    <w:multiLevelType w:val="singleLevel"/>
    <w:tmpl w:val="00000003"/>
    <w:name w:val="WW8Num3"/>
    <w:lvl w:ilvl="0">
      <w:start w:val="1"/>
      <w:numFmt w:val="decimal"/>
      <w:lvlText w:val="%1)"/>
      <w:lvlJc w:val="left"/>
      <w:pPr>
        <w:tabs>
          <w:tab w:val="num" w:pos="720"/>
        </w:tabs>
        <w:ind w:left="720" w:hanging="360"/>
      </w:pPr>
    </w:lvl>
  </w:abstractNum>
  <w:abstractNum w:abstractNumId="4">
    <w:nsid w:val="00000004"/>
    <w:multiLevelType w:val="multilevel"/>
    <w:tmpl w:val="00000004"/>
    <w:name w:val="WW8Num4"/>
    <w:lvl w:ilvl="0">
      <w:start w:val="4"/>
      <w:numFmt w:val="decimal"/>
      <w:lvlText w:val="%1."/>
      <w:lvlJc w:val="left"/>
      <w:pPr>
        <w:tabs>
          <w:tab w:val="num" w:pos="360"/>
        </w:tabs>
        <w:ind w:left="360" w:hanging="360"/>
      </w:pPr>
    </w:lvl>
    <w:lvl w:ilvl="1">
      <w:start w:val="4"/>
      <w:numFmt w:val="decimal"/>
      <w:lvlText w:val="%1.%2."/>
      <w:lvlJc w:val="left"/>
      <w:pPr>
        <w:tabs>
          <w:tab w:val="num" w:pos="927"/>
        </w:tabs>
        <w:ind w:left="927" w:hanging="36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5">
    <w:nsid w:val="2BCB4B84"/>
    <w:multiLevelType w:val="hybridMultilevel"/>
    <w:tmpl w:val="7A9AD06C"/>
    <w:lvl w:ilvl="0" w:tplc="9DBEF9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0694035"/>
    <w:multiLevelType w:val="hybridMultilevel"/>
    <w:tmpl w:val="D870DC4A"/>
    <w:lvl w:ilvl="0" w:tplc="7DC2E34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75F732A"/>
    <w:multiLevelType w:val="multilevel"/>
    <w:tmpl w:val="B0B0ED0E"/>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3096"/>
        </w:tabs>
        <w:ind w:left="3096" w:hanging="576"/>
      </w:pPr>
      <w:rPr>
        <w:rFonts w:hint="default"/>
      </w:rPr>
    </w:lvl>
    <w:lvl w:ilvl="2">
      <w:start w:val="1"/>
      <w:numFmt w:val="decimal"/>
      <w:lvlText w:val="%1.%2.%3"/>
      <w:lvlJc w:val="left"/>
      <w:pPr>
        <w:tabs>
          <w:tab w:val="num" w:pos="227"/>
        </w:tabs>
        <w:ind w:left="0"/>
      </w:pPr>
      <w:rPr>
        <w:rFonts w:hint="default"/>
      </w:rPr>
    </w:lvl>
    <w:lvl w:ilvl="3">
      <w:start w:val="1"/>
      <w:numFmt w:val="decimal"/>
      <w:lvlText w:val="%1.%2.%3.%4"/>
      <w:lvlJc w:val="left"/>
      <w:pPr>
        <w:tabs>
          <w:tab w:val="num" w:pos="684"/>
        </w:tabs>
        <w:ind w:left="684" w:hanging="864"/>
      </w:pPr>
      <w:rPr>
        <w:rFonts w:hint="default"/>
      </w:rPr>
    </w:lvl>
    <w:lvl w:ilvl="4">
      <w:start w:val="1"/>
      <w:numFmt w:val="decimal"/>
      <w:lvlText w:val="%1.%2.%3.%4.%5"/>
      <w:lvlJc w:val="left"/>
      <w:pPr>
        <w:tabs>
          <w:tab w:val="num" w:pos="828"/>
        </w:tabs>
        <w:ind w:left="828" w:hanging="1008"/>
      </w:pPr>
      <w:rPr>
        <w:rFonts w:hint="default"/>
      </w:rPr>
    </w:lvl>
    <w:lvl w:ilvl="5">
      <w:start w:val="1"/>
      <w:numFmt w:val="decimal"/>
      <w:lvlText w:val="%1.%2.%3.%4.%5.%6"/>
      <w:lvlJc w:val="left"/>
      <w:pPr>
        <w:tabs>
          <w:tab w:val="num" w:pos="972"/>
        </w:tabs>
        <w:ind w:left="972" w:hanging="1152"/>
      </w:pPr>
      <w:rPr>
        <w:rFonts w:hint="default"/>
      </w:rPr>
    </w:lvl>
    <w:lvl w:ilvl="6">
      <w:start w:val="1"/>
      <w:numFmt w:val="decimal"/>
      <w:lvlText w:val="%1.%2.%3.%4.%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404"/>
        </w:tabs>
        <w:ind w:left="1404" w:hanging="1584"/>
      </w:pPr>
      <w:rPr>
        <w:rFonts w:hint="default"/>
      </w:rPr>
    </w:lvl>
  </w:abstractNum>
  <w:abstractNum w:abstractNumId="9">
    <w:nsid w:val="702A4F72"/>
    <w:multiLevelType w:val="hybridMultilevel"/>
    <w:tmpl w:val="743EDBB4"/>
    <w:lvl w:ilvl="0" w:tplc="3AFAD568">
      <w:start w:val="2"/>
      <w:numFmt w:val="decimal"/>
      <w:lvlText w:val="%1."/>
      <w:lvlJc w:val="left"/>
      <w:pPr>
        <w:ind w:left="1710" w:hanging="99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8"/>
  </w:num>
  <w:num w:numId="7">
    <w:abstractNumId w:val="0"/>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0712CF"/>
    <w:rsid w:val="000712CF"/>
    <w:rsid w:val="00072F3C"/>
    <w:rsid w:val="000C3D0A"/>
    <w:rsid w:val="000C73B0"/>
    <w:rsid w:val="00166C38"/>
    <w:rsid w:val="001E7DA6"/>
    <w:rsid w:val="00224207"/>
    <w:rsid w:val="002674A3"/>
    <w:rsid w:val="002955FB"/>
    <w:rsid w:val="00296F65"/>
    <w:rsid w:val="002C5F85"/>
    <w:rsid w:val="0035394E"/>
    <w:rsid w:val="00424E5D"/>
    <w:rsid w:val="004B5305"/>
    <w:rsid w:val="004E2D3D"/>
    <w:rsid w:val="00534A82"/>
    <w:rsid w:val="005C04AA"/>
    <w:rsid w:val="00660375"/>
    <w:rsid w:val="008E1A54"/>
    <w:rsid w:val="00942DBD"/>
    <w:rsid w:val="009A3EF0"/>
    <w:rsid w:val="009B466B"/>
    <w:rsid w:val="009E54E8"/>
    <w:rsid w:val="00AE0D4C"/>
    <w:rsid w:val="00B307B1"/>
    <w:rsid w:val="00B5361F"/>
    <w:rsid w:val="00B91E76"/>
    <w:rsid w:val="00BF7C48"/>
    <w:rsid w:val="00C21004"/>
    <w:rsid w:val="00CB7F55"/>
    <w:rsid w:val="00CD3A23"/>
    <w:rsid w:val="00D60E4C"/>
    <w:rsid w:val="00D877DC"/>
    <w:rsid w:val="00E32B03"/>
    <w:rsid w:val="00F53B82"/>
    <w:rsid w:val="00F7169F"/>
    <w:rsid w:val="00F901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12CF"/>
    <w:pPr>
      <w:widowControl w:val="0"/>
      <w:suppressAutoHyphens/>
      <w:spacing w:after="0" w:line="240" w:lineRule="auto"/>
    </w:pPr>
    <w:rPr>
      <w:rFonts w:ascii="Times New Roman" w:eastAsia="Arial Unicode MS" w:hAnsi="Times New Roman" w:cs="Times New Roman"/>
      <w:kern w:val="1"/>
      <w:sz w:val="24"/>
      <w:szCs w:val="24"/>
    </w:rPr>
  </w:style>
  <w:style w:type="paragraph" w:styleId="1">
    <w:name w:val="heading 1"/>
    <w:basedOn w:val="a0"/>
    <w:next w:val="a0"/>
    <w:link w:val="10"/>
    <w:qFormat/>
    <w:rsid w:val="000712CF"/>
    <w:pPr>
      <w:keepNext/>
      <w:widowControl/>
      <w:suppressAutoHyphens w:val="0"/>
      <w:jc w:val="right"/>
      <w:outlineLvl w:val="0"/>
    </w:pPr>
    <w:rPr>
      <w:rFonts w:eastAsia="Times New Roman"/>
      <w:kern w:val="0"/>
      <w:sz w:val="28"/>
      <w:szCs w:val="20"/>
      <w:u w:val="single"/>
      <w:lang w:eastAsia="ru-RU"/>
    </w:rPr>
  </w:style>
  <w:style w:type="paragraph" w:styleId="2">
    <w:name w:val="heading 2"/>
    <w:basedOn w:val="a0"/>
    <w:next w:val="a0"/>
    <w:link w:val="20"/>
    <w:qFormat/>
    <w:rsid w:val="00F9014A"/>
    <w:pPr>
      <w:keepNext/>
      <w:widowControl/>
      <w:suppressAutoHyphens w:val="0"/>
      <w:spacing w:before="240" w:after="60"/>
      <w:outlineLvl w:val="1"/>
    </w:pPr>
    <w:rPr>
      <w:rFonts w:ascii="Arial" w:eastAsia="Times New Roman" w:hAnsi="Arial" w:cs="Arial"/>
      <w:b/>
      <w:bCs/>
      <w:i/>
      <w:iCs/>
      <w:kern w:val="0"/>
      <w:sz w:val="28"/>
      <w:szCs w:val="28"/>
      <w:lang w:eastAsia="ru-RU"/>
    </w:rPr>
  </w:style>
  <w:style w:type="paragraph" w:styleId="3">
    <w:name w:val="heading 3"/>
    <w:basedOn w:val="a0"/>
    <w:next w:val="a0"/>
    <w:link w:val="30"/>
    <w:uiPriority w:val="9"/>
    <w:semiHidden/>
    <w:unhideWhenUsed/>
    <w:qFormat/>
    <w:rsid w:val="00F9014A"/>
    <w:pPr>
      <w:keepNext/>
      <w:keepLines/>
      <w:widowControl/>
      <w:suppressAutoHyphens w:val="0"/>
      <w:spacing w:before="200"/>
      <w:outlineLvl w:val="2"/>
    </w:pPr>
    <w:rPr>
      <w:rFonts w:ascii="Cambria" w:eastAsia="Times New Roman" w:hAnsi="Cambria"/>
      <w:b/>
      <w:bCs/>
      <w:color w:val="4F81BD"/>
      <w:kern w:val="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712CF"/>
    <w:rPr>
      <w:rFonts w:ascii="Times New Roman" w:eastAsia="Times New Roman" w:hAnsi="Times New Roman" w:cs="Times New Roman"/>
      <w:sz w:val="28"/>
      <w:szCs w:val="20"/>
      <w:u w:val="single"/>
      <w:lang w:eastAsia="ru-RU"/>
    </w:rPr>
  </w:style>
  <w:style w:type="paragraph" w:styleId="a4">
    <w:name w:val="Body Text"/>
    <w:basedOn w:val="a0"/>
    <w:link w:val="a5"/>
    <w:uiPriority w:val="99"/>
    <w:rsid w:val="000712CF"/>
    <w:pPr>
      <w:spacing w:after="120"/>
    </w:pPr>
  </w:style>
  <w:style w:type="character" w:customStyle="1" w:styleId="a5">
    <w:name w:val="Основной текст Знак"/>
    <w:basedOn w:val="a1"/>
    <w:link w:val="a4"/>
    <w:uiPriority w:val="99"/>
    <w:rsid w:val="000712CF"/>
    <w:rPr>
      <w:rFonts w:ascii="Times New Roman" w:eastAsia="Arial Unicode MS" w:hAnsi="Times New Roman" w:cs="Times New Roman"/>
      <w:kern w:val="1"/>
      <w:sz w:val="24"/>
      <w:szCs w:val="24"/>
    </w:rPr>
  </w:style>
  <w:style w:type="character" w:styleId="a6">
    <w:name w:val="Hyperlink"/>
    <w:rsid w:val="00B307B1"/>
    <w:rPr>
      <w:color w:val="0000FF"/>
      <w:u w:val="single"/>
    </w:rPr>
  </w:style>
  <w:style w:type="character" w:styleId="a7">
    <w:name w:val="Emphasis"/>
    <w:uiPriority w:val="20"/>
    <w:qFormat/>
    <w:rsid w:val="00B307B1"/>
    <w:rPr>
      <w:i w:val="0"/>
      <w:iCs w:val="0"/>
    </w:rPr>
  </w:style>
  <w:style w:type="character" w:styleId="a8">
    <w:name w:val="Strong"/>
    <w:qFormat/>
    <w:rsid w:val="00B307B1"/>
    <w:rPr>
      <w:b/>
      <w:bCs/>
    </w:rPr>
  </w:style>
  <w:style w:type="character" w:customStyle="1" w:styleId="Absatz-Standardschriftart">
    <w:name w:val="Absatz-Standardschriftart"/>
    <w:rsid w:val="00B307B1"/>
  </w:style>
  <w:style w:type="character" w:customStyle="1" w:styleId="WW8Num1z0">
    <w:name w:val="WW8Num1z0"/>
    <w:rsid w:val="00B307B1"/>
    <w:rPr>
      <w:rFonts w:ascii="Symbol" w:hAnsi="Symbol"/>
    </w:rPr>
  </w:style>
  <w:style w:type="character" w:customStyle="1" w:styleId="WW8Num4z1">
    <w:name w:val="WW8Num4z1"/>
    <w:rsid w:val="00B307B1"/>
    <w:rPr>
      <w:b/>
    </w:rPr>
  </w:style>
  <w:style w:type="character" w:customStyle="1" w:styleId="WW8Num4z2">
    <w:name w:val="WW8Num4z2"/>
    <w:rsid w:val="00B307B1"/>
    <w:rPr>
      <w:b w:val="0"/>
    </w:rPr>
  </w:style>
  <w:style w:type="character" w:customStyle="1" w:styleId="WW8Num6z0">
    <w:name w:val="WW8Num6z0"/>
    <w:rsid w:val="00B307B1"/>
    <w:rPr>
      <w:rFonts w:ascii="Times New Roman" w:eastAsia="Arial" w:hAnsi="Times New Roman" w:cs="Times New Roman"/>
    </w:rPr>
  </w:style>
  <w:style w:type="character" w:customStyle="1" w:styleId="11">
    <w:name w:val="Основной шрифт абзаца1"/>
    <w:rsid w:val="00B307B1"/>
  </w:style>
  <w:style w:type="character" w:customStyle="1" w:styleId="a9">
    <w:name w:val="Подзаголовок Знак"/>
    <w:rsid w:val="00B307B1"/>
    <w:rPr>
      <w:rFonts w:ascii="Arial" w:eastAsia="Times New Roman" w:hAnsi="Arial" w:cs="Times New Roman"/>
      <w:sz w:val="24"/>
      <w:lang w:val="ru-RU" w:eastAsia="ar-SA" w:bidi="ar-SA"/>
    </w:rPr>
  </w:style>
  <w:style w:type="character" w:customStyle="1" w:styleId="aa">
    <w:name w:val="Без интервала Знак"/>
    <w:uiPriority w:val="1"/>
    <w:rsid w:val="00B307B1"/>
    <w:rPr>
      <w:sz w:val="24"/>
      <w:szCs w:val="24"/>
      <w:lang w:val="ru-RU" w:eastAsia="ar-SA" w:bidi="ar-SA"/>
    </w:rPr>
  </w:style>
  <w:style w:type="character" w:customStyle="1" w:styleId="ConsPlusNormal">
    <w:name w:val="ConsPlusNormal Знак"/>
    <w:uiPriority w:val="99"/>
    <w:rsid w:val="00B307B1"/>
    <w:rPr>
      <w:rFonts w:ascii="Arial" w:eastAsia="Arial" w:hAnsi="Arial" w:cs="Arial"/>
      <w:sz w:val="22"/>
      <w:szCs w:val="22"/>
      <w:lang w:val="ru-RU" w:eastAsia="ar-SA" w:bidi="ar-SA"/>
    </w:rPr>
  </w:style>
  <w:style w:type="character" w:customStyle="1" w:styleId="ConsNormal">
    <w:name w:val="ConsNormal Знак"/>
    <w:rsid w:val="00B307B1"/>
    <w:rPr>
      <w:rFonts w:ascii="Arial" w:eastAsia="Arial" w:hAnsi="Arial" w:cs="Arial"/>
      <w:sz w:val="22"/>
      <w:szCs w:val="22"/>
      <w:lang w:val="ru-RU" w:eastAsia="ar-SA" w:bidi="ar-SA"/>
    </w:rPr>
  </w:style>
  <w:style w:type="character" w:customStyle="1" w:styleId="apple-style-span">
    <w:name w:val="apple-style-span"/>
    <w:rsid w:val="00B307B1"/>
    <w:rPr>
      <w:rFonts w:ascii="Times New Roman" w:hAnsi="Times New Roman" w:cs="Times New Roman"/>
    </w:rPr>
  </w:style>
  <w:style w:type="character" w:customStyle="1" w:styleId="ab">
    <w:name w:val="Текст выноски Знак"/>
    <w:rsid w:val="00B307B1"/>
    <w:rPr>
      <w:rFonts w:ascii="Tahoma" w:hAnsi="Tahoma" w:cs="Tahoma"/>
      <w:sz w:val="16"/>
      <w:szCs w:val="16"/>
    </w:rPr>
  </w:style>
  <w:style w:type="character" w:customStyle="1" w:styleId="21">
    <w:name w:val="Основной текст с отступом 2 Знак"/>
    <w:basedOn w:val="11"/>
    <w:rsid w:val="00B307B1"/>
  </w:style>
  <w:style w:type="character" w:customStyle="1" w:styleId="ac">
    <w:name w:val="Гипертекстовая ссылка"/>
    <w:uiPriority w:val="99"/>
    <w:rsid w:val="00B307B1"/>
    <w:rPr>
      <w:color w:val="106BBE"/>
    </w:rPr>
  </w:style>
  <w:style w:type="character" w:customStyle="1" w:styleId="apple-converted-space">
    <w:name w:val="apple-converted-space"/>
    <w:basedOn w:val="11"/>
    <w:rsid w:val="00B307B1"/>
  </w:style>
  <w:style w:type="character" w:customStyle="1" w:styleId="12">
    <w:name w:val="Основной текст Знак1"/>
    <w:basedOn w:val="a1"/>
    <w:semiHidden/>
    <w:rsid w:val="00B307B1"/>
    <w:rPr>
      <w:lang w:eastAsia="ar-SA"/>
    </w:rPr>
  </w:style>
  <w:style w:type="paragraph" w:customStyle="1" w:styleId="ad">
    <w:name w:val="Заголовок"/>
    <w:basedOn w:val="a0"/>
    <w:next w:val="a4"/>
    <w:rsid w:val="00B307B1"/>
    <w:pPr>
      <w:keepNext/>
      <w:widowControl/>
      <w:suppressAutoHyphens w:val="0"/>
      <w:spacing w:before="240" w:after="120" w:line="276" w:lineRule="auto"/>
    </w:pPr>
    <w:rPr>
      <w:rFonts w:ascii="Arial" w:eastAsia="MS Mincho" w:hAnsi="Arial" w:cs="Tahoma"/>
      <w:kern w:val="0"/>
      <w:sz w:val="28"/>
      <w:szCs w:val="28"/>
      <w:lang w:eastAsia="ar-SA"/>
    </w:rPr>
  </w:style>
  <w:style w:type="paragraph" w:styleId="ae">
    <w:name w:val="Title"/>
    <w:basedOn w:val="ad"/>
    <w:next w:val="af"/>
    <w:link w:val="af0"/>
    <w:qFormat/>
    <w:rsid w:val="00B307B1"/>
  </w:style>
  <w:style w:type="character" w:customStyle="1" w:styleId="af0">
    <w:name w:val="Название Знак"/>
    <w:basedOn w:val="a1"/>
    <w:link w:val="ae"/>
    <w:rsid w:val="00B307B1"/>
    <w:rPr>
      <w:rFonts w:ascii="Arial" w:eastAsia="MS Mincho" w:hAnsi="Arial" w:cs="Tahoma"/>
      <w:sz w:val="28"/>
      <w:szCs w:val="28"/>
      <w:lang w:eastAsia="ar-SA"/>
    </w:rPr>
  </w:style>
  <w:style w:type="paragraph" w:styleId="af">
    <w:name w:val="Subtitle"/>
    <w:next w:val="a4"/>
    <w:link w:val="13"/>
    <w:qFormat/>
    <w:rsid w:val="00B307B1"/>
    <w:pPr>
      <w:suppressAutoHyphens/>
      <w:spacing w:after="60" w:line="240" w:lineRule="auto"/>
      <w:jc w:val="center"/>
    </w:pPr>
    <w:rPr>
      <w:rFonts w:ascii="Arial" w:eastAsia="Times New Roman" w:hAnsi="Arial" w:cs="Times New Roman"/>
      <w:sz w:val="24"/>
      <w:szCs w:val="20"/>
      <w:lang w:eastAsia="ar-SA"/>
    </w:rPr>
  </w:style>
  <w:style w:type="character" w:customStyle="1" w:styleId="13">
    <w:name w:val="Подзаголовок Знак1"/>
    <w:basedOn w:val="a1"/>
    <w:link w:val="af"/>
    <w:rsid w:val="00B307B1"/>
    <w:rPr>
      <w:rFonts w:ascii="Arial" w:eastAsia="Times New Roman" w:hAnsi="Arial" w:cs="Times New Roman"/>
      <w:sz w:val="24"/>
      <w:szCs w:val="20"/>
      <w:lang w:eastAsia="ar-SA"/>
    </w:rPr>
  </w:style>
  <w:style w:type="paragraph" w:styleId="af1">
    <w:name w:val="List"/>
    <w:basedOn w:val="a4"/>
    <w:semiHidden/>
    <w:rsid w:val="00B307B1"/>
    <w:pPr>
      <w:widowControl/>
    </w:pPr>
    <w:rPr>
      <w:rFonts w:eastAsia="Times New Roman" w:cs="Tahoma"/>
      <w:kern w:val="0"/>
      <w:sz w:val="20"/>
      <w:szCs w:val="20"/>
      <w:lang w:eastAsia="ar-SA"/>
    </w:rPr>
  </w:style>
  <w:style w:type="paragraph" w:customStyle="1" w:styleId="af2">
    <w:name w:val="Содержимое таблицы"/>
    <w:rsid w:val="00B307B1"/>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customStyle="1" w:styleId="af3">
    <w:name w:val="Заголовок таблицы"/>
    <w:basedOn w:val="af2"/>
    <w:rsid w:val="00B307B1"/>
    <w:pPr>
      <w:jc w:val="center"/>
    </w:pPr>
    <w:rPr>
      <w:b/>
      <w:bCs/>
    </w:rPr>
  </w:style>
  <w:style w:type="paragraph" w:customStyle="1" w:styleId="14">
    <w:name w:val="Название1"/>
    <w:basedOn w:val="a0"/>
    <w:rsid w:val="00B307B1"/>
    <w:pPr>
      <w:widowControl/>
      <w:suppressLineNumbers/>
      <w:suppressAutoHyphens w:val="0"/>
      <w:spacing w:before="120" w:after="120" w:line="276" w:lineRule="auto"/>
    </w:pPr>
    <w:rPr>
      <w:rFonts w:ascii="Calibri" w:eastAsia="Times New Roman" w:hAnsi="Calibri" w:cs="Tahoma"/>
      <w:i/>
      <w:iCs/>
      <w:kern w:val="0"/>
      <w:lang w:eastAsia="ar-SA"/>
    </w:rPr>
  </w:style>
  <w:style w:type="paragraph" w:customStyle="1" w:styleId="af4">
    <w:name w:val="Содержимое врезки"/>
    <w:basedOn w:val="a4"/>
    <w:rsid w:val="00B307B1"/>
    <w:pPr>
      <w:widowControl/>
    </w:pPr>
    <w:rPr>
      <w:rFonts w:eastAsia="Times New Roman"/>
      <w:kern w:val="0"/>
      <w:sz w:val="20"/>
      <w:szCs w:val="20"/>
      <w:lang w:eastAsia="ar-SA"/>
    </w:rPr>
  </w:style>
  <w:style w:type="paragraph" w:customStyle="1" w:styleId="15">
    <w:name w:val="Указатель1"/>
    <w:basedOn w:val="a0"/>
    <w:rsid w:val="00B307B1"/>
    <w:pPr>
      <w:widowControl/>
      <w:suppressLineNumbers/>
      <w:suppressAutoHyphens w:val="0"/>
      <w:spacing w:after="200" w:line="276" w:lineRule="auto"/>
    </w:pPr>
    <w:rPr>
      <w:rFonts w:ascii="Calibri" w:eastAsia="Times New Roman" w:hAnsi="Calibri" w:cs="Tahoma"/>
      <w:kern w:val="0"/>
      <w:sz w:val="22"/>
      <w:szCs w:val="22"/>
      <w:lang w:eastAsia="ar-SA"/>
    </w:rPr>
  </w:style>
  <w:style w:type="paragraph" w:styleId="af5">
    <w:name w:val="No Spacing"/>
    <w:uiPriority w:val="1"/>
    <w:qFormat/>
    <w:rsid w:val="00B307B1"/>
    <w:pPr>
      <w:suppressAutoHyphens/>
      <w:spacing w:after="0" w:line="240" w:lineRule="auto"/>
      <w:jc w:val="both"/>
    </w:pPr>
    <w:rPr>
      <w:rFonts w:ascii="Calibri" w:eastAsia="Arial" w:hAnsi="Calibri" w:cs="Calibri"/>
      <w:sz w:val="24"/>
      <w:szCs w:val="24"/>
      <w:lang w:eastAsia="ar-SA"/>
    </w:rPr>
  </w:style>
  <w:style w:type="paragraph" w:styleId="af6">
    <w:name w:val="List Paragraph"/>
    <w:aliases w:val="Обычный текст,Абзац списка2"/>
    <w:uiPriority w:val="34"/>
    <w:qFormat/>
    <w:rsid w:val="00B307B1"/>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ConsPlusNormal0">
    <w:name w:val="ConsPlusNormal"/>
    <w:uiPriority w:val="99"/>
    <w:rsid w:val="00B307B1"/>
    <w:pPr>
      <w:suppressAutoHyphens/>
      <w:autoSpaceDE w:val="0"/>
      <w:spacing w:after="0" w:line="240" w:lineRule="auto"/>
      <w:ind w:firstLine="720"/>
    </w:pPr>
    <w:rPr>
      <w:rFonts w:ascii="Arial" w:eastAsia="Arial" w:hAnsi="Arial" w:cs="Arial"/>
      <w:lang w:eastAsia="ar-SA"/>
    </w:rPr>
  </w:style>
  <w:style w:type="paragraph" w:customStyle="1" w:styleId="ConsNormal0">
    <w:name w:val="ConsNormal"/>
    <w:rsid w:val="00B307B1"/>
    <w:pPr>
      <w:widowControl w:val="0"/>
      <w:suppressAutoHyphens/>
      <w:autoSpaceDE w:val="0"/>
      <w:spacing w:after="0" w:line="360" w:lineRule="atLeast"/>
      <w:ind w:right="19772" w:firstLine="720"/>
      <w:jc w:val="both"/>
    </w:pPr>
    <w:rPr>
      <w:rFonts w:ascii="Arial" w:eastAsia="Arial" w:hAnsi="Arial" w:cs="Arial"/>
      <w:lang w:eastAsia="ar-SA"/>
    </w:rPr>
  </w:style>
  <w:style w:type="paragraph" w:customStyle="1" w:styleId="ConsPlusNonformat">
    <w:name w:val="ConsPlusNonformat"/>
    <w:uiPriority w:val="99"/>
    <w:rsid w:val="00B307B1"/>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2">
    <w:name w:val="Без интервала2"/>
    <w:rsid w:val="00B307B1"/>
    <w:pPr>
      <w:suppressAutoHyphens/>
      <w:spacing w:after="0" w:line="240" w:lineRule="auto"/>
    </w:pPr>
    <w:rPr>
      <w:rFonts w:ascii="Calibri" w:eastAsia="Times New Roman" w:hAnsi="Calibri" w:cs="Times New Roman"/>
      <w:lang w:eastAsia="ar-SA"/>
    </w:rPr>
  </w:style>
  <w:style w:type="paragraph" w:customStyle="1" w:styleId="31">
    <w:name w:val="Без интервала3"/>
    <w:rsid w:val="00B307B1"/>
    <w:pPr>
      <w:suppressAutoHyphens/>
      <w:spacing w:after="0" w:line="240" w:lineRule="auto"/>
    </w:pPr>
    <w:rPr>
      <w:rFonts w:ascii="Calibri" w:eastAsia="Times New Roman" w:hAnsi="Calibri" w:cs="Times New Roman"/>
      <w:lang w:eastAsia="ar-SA"/>
    </w:rPr>
  </w:style>
  <w:style w:type="paragraph" w:styleId="af7">
    <w:name w:val="Balloon Text"/>
    <w:basedOn w:val="a0"/>
    <w:link w:val="16"/>
    <w:rsid w:val="00B307B1"/>
    <w:pPr>
      <w:widowControl/>
      <w:suppressAutoHyphens w:val="0"/>
      <w:spacing w:line="100" w:lineRule="atLeast"/>
    </w:pPr>
    <w:rPr>
      <w:rFonts w:ascii="Tahoma" w:eastAsia="Times New Roman" w:hAnsi="Tahoma" w:cs="Tahoma"/>
      <w:kern w:val="0"/>
      <w:sz w:val="16"/>
      <w:szCs w:val="16"/>
      <w:lang w:eastAsia="ar-SA"/>
    </w:rPr>
  </w:style>
  <w:style w:type="character" w:customStyle="1" w:styleId="16">
    <w:name w:val="Текст выноски Знак1"/>
    <w:basedOn w:val="a1"/>
    <w:link w:val="af7"/>
    <w:rsid w:val="00B307B1"/>
    <w:rPr>
      <w:rFonts w:ascii="Tahoma" w:eastAsia="Times New Roman" w:hAnsi="Tahoma" w:cs="Tahoma"/>
      <w:sz w:val="16"/>
      <w:szCs w:val="16"/>
      <w:lang w:eastAsia="ar-SA"/>
    </w:rPr>
  </w:style>
  <w:style w:type="paragraph" w:customStyle="1" w:styleId="17">
    <w:name w:val="Маркированный список1"/>
    <w:basedOn w:val="a0"/>
    <w:rsid w:val="00B307B1"/>
    <w:pPr>
      <w:widowControl/>
      <w:spacing w:line="100" w:lineRule="atLeast"/>
    </w:pPr>
    <w:rPr>
      <w:rFonts w:eastAsia="Times New Roman"/>
      <w:kern w:val="0"/>
      <w:lang w:eastAsia="ar-SA"/>
    </w:rPr>
  </w:style>
  <w:style w:type="paragraph" w:customStyle="1" w:styleId="18">
    <w:name w:val="Стиль1"/>
    <w:basedOn w:val="a0"/>
    <w:rsid w:val="00B307B1"/>
    <w:pPr>
      <w:keepNext/>
      <w:keepLines/>
      <w:suppressLineNumbers/>
      <w:spacing w:after="60" w:line="100" w:lineRule="atLeast"/>
    </w:pPr>
    <w:rPr>
      <w:rFonts w:eastAsia="Times New Roman"/>
      <w:b/>
      <w:bCs/>
      <w:kern w:val="0"/>
      <w:sz w:val="28"/>
      <w:szCs w:val="28"/>
      <w:lang w:eastAsia="ar-SA"/>
    </w:rPr>
  </w:style>
  <w:style w:type="paragraph" w:customStyle="1" w:styleId="210">
    <w:name w:val="Нумерованный список 21"/>
    <w:basedOn w:val="a0"/>
    <w:rsid w:val="00B307B1"/>
    <w:pPr>
      <w:widowControl/>
      <w:suppressAutoHyphens w:val="0"/>
      <w:spacing w:after="200" w:line="276" w:lineRule="auto"/>
      <w:ind w:left="432" w:hanging="432"/>
    </w:pPr>
    <w:rPr>
      <w:rFonts w:ascii="Calibri" w:eastAsia="Times New Roman" w:hAnsi="Calibri" w:cs="Calibri"/>
      <w:kern w:val="0"/>
      <w:sz w:val="22"/>
      <w:szCs w:val="22"/>
      <w:lang w:eastAsia="ar-SA"/>
    </w:rPr>
  </w:style>
  <w:style w:type="paragraph" w:customStyle="1" w:styleId="23">
    <w:name w:val="Стиль2"/>
    <w:basedOn w:val="210"/>
    <w:rsid w:val="00B307B1"/>
    <w:pPr>
      <w:keepNext/>
      <w:keepLines/>
      <w:widowControl w:val="0"/>
      <w:suppressLineNumbers/>
      <w:suppressAutoHyphens/>
      <w:spacing w:after="60" w:line="100" w:lineRule="atLeast"/>
      <w:jc w:val="both"/>
    </w:pPr>
    <w:rPr>
      <w:rFonts w:ascii="Times New Roman" w:hAnsi="Times New Roman" w:cs="Times New Roman"/>
      <w:b/>
      <w:bCs/>
      <w:sz w:val="24"/>
      <w:szCs w:val="24"/>
    </w:rPr>
  </w:style>
  <w:style w:type="paragraph" w:customStyle="1" w:styleId="211">
    <w:name w:val="Основной текст с отступом 21"/>
    <w:basedOn w:val="a0"/>
    <w:rsid w:val="00B307B1"/>
    <w:pPr>
      <w:widowControl/>
      <w:suppressAutoHyphens w:val="0"/>
      <w:spacing w:after="120" w:line="480" w:lineRule="auto"/>
      <w:ind w:left="283"/>
    </w:pPr>
    <w:rPr>
      <w:rFonts w:ascii="Calibri" w:eastAsia="Times New Roman" w:hAnsi="Calibri" w:cs="Calibri"/>
      <w:kern w:val="0"/>
      <w:sz w:val="22"/>
      <w:szCs w:val="22"/>
      <w:lang w:eastAsia="ar-SA"/>
    </w:rPr>
  </w:style>
  <w:style w:type="paragraph" w:customStyle="1" w:styleId="32">
    <w:name w:val="Стиль3"/>
    <w:basedOn w:val="211"/>
    <w:rsid w:val="00B307B1"/>
    <w:pPr>
      <w:widowControl w:val="0"/>
      <w:spacing w:after="0" w:line="100" w:lineRule="atLeast"/>
      <w:ind w:left="0"/>
      <w:jc w:val="both"/>
      <w:textAlignment w:val="baseline"/>
    </w:pPr>
    <w:rPr>
      <w:rFonts w:ascii="Times New Roman" w:hAnsi="Times New Roman" w:cs="Times New Roman"/>
      <w:sz w:val="24"/>
      <w:szCs w:val="24"/>
    </w:rPr>
  </w:style>
  <w:style w:type="character" w:customStyle="1" w:styleId="20">
    <w:name w:val="Заголовок 2 Знак"/>
    <w:basedOn w:val="a1"/>
    <w:link w:val="2"/>
    <w:rsid w:val="00F9014A"/>
    <w:rPr>
      <w:rFonts w:ascii="Arial" w:eastAsia="Times New Roman" w:hAnsi="Arial" w:cs="Arial"/>
      <w:b/>
      <w:bCs/>
      <w:i/>
      <w:iCs/>
      <w:sz w:val="28"/>
      <w:szCs w:val="28"/>
      <w:lang w:eastAsia="ru-RU"/>
    </w:rPr>
  </w:style>
  <w:style w:type="character" w:customStyle="1" w:styleId="30">
    <w:name w:val="Заголовок 3 Знак"/>
    <w:basedOn w:val="a1"/>
    <w:link w:val="3"/>
    <w:uiPriority w:val="9"/>
    <w:semiHidden/>
    <w:rsid w:val="00F9014A"/>
    <w:rPr>
      <w:rFonts w:ascii="Cambria" w:eastAsia="Times New Roman" w:hAnsi="Cambria" w:cs="Times New Roman"/>
      <w:b/>
      <w:bCs/>
      <w:color w:val="4F81BD"/>
      <w:sz w:val="24"/>
      <w:szCs w:val="24"/>
      <w:lang w:eastAsia="ru-RU"/>
    </w:rPr>
  </w:style>
  <w:style w:type="paragraph" w:styleId="af8">
    <w:name w:val="footer"/>
    <w:basedOn w:val="a0"/>
    <w:link w:val="af9"/>
    <w:uiPriority w:val="99"/>
    <w:rsid w:val="00F9014A"/>
    <w:pPr>
      <w:widowControl/>
      <w:tabs>
        <w:tab w:val="center" w:pos="4677"/>
        <w:tab w:val="right" w:pos="9355"/>
      </w:tabs>
      <w:suppressAutoHyphens w:val="0"/>
    </w:pPr>
    <w:rPr>
      <w:rFonts w:eastAsia="Times New Roman"/>
      <w:kern w:val="0"/>
      <w:sz w:val="20"/>
      <w:szCs w:val="20"/>
      <w:lang w:eastAsia="ru-RU"/>
    </w:rPr>
  </w:style>
  <w:style w:type="character" w:customStyle="1" w:styleId="af9">
    <w:name w:val="Нижний колонтитул Знак"/>
    <w:basedOn w:val="a1"/>
    <w:link w:val="af8"/>
    <w:uiPriority w:val="99"/>
    <w:rsid w:val="00F9014A"/>
    <w:rPr>
      <w:rFonts w:ascii="Times New Roman" w:eastAsia="Times New Roman" w:hAnsi="Times New Roman" w:cs="Times New Roman"/>
      <w:sz w:val="20"/>
      <w:szCs w:val="20"/>
      <w:lang w:eastAsia="ru-RU"/>
    </w:rPr>
  </w:style>
  <w:style w:type="character" w:styleId="afa">
    <w:name w:val="page number"/>
    <w:basedOn w:val="a1"/>
    <w:rsid w:val="00F9014A"/>
  </w:style>
  <w:style w:type="paragraph" w:styleId="24">
    <w:name w:val="Body Text 2"/>
    <w:basedOn w:val="a0"/>
    <w:link w:val="25"/>
    <w:rsid w:val="00F9014A"/>
    <w:pPr>
      <w:widowControl/>
      <w:suppressAutoHyphens w:val="0"/>
      <w:spacing w:after="120" w:line="480" w:lineRule="auto"/>
    </w:pPr>
    <w:rPr>
      <w:rFonts w:eastAsia="Times New Roman"/>
      <w:kern w:val="0"/>
      <w:sz w:val="20"/>
      <w:szCs w:val="20"/>
      <w:lang w:eastAsia="ru-RU"/>
    </w:rPr>
  </w:style>
  <w:style w:type="character" w:customStyle="1" w:styleId="25">
    <w:name w:val="Основной текст 2 Знак"/>
    <w:basedOn w:val="a1"/>
    <w:link w:val="24"/>
    <w:rsid w:val="00F9014A"/>
    <w:rPr>
      <w:rFonts w:ascii="Times New Roman" w:eastAsia="Times New Roman" w:hAnsi="Times New Roman" w:cs="Times New Roman"/>
      <w:sz w:val="20"/>
      <w:szCs w:val="20"/>
      <w:lang w:eastAsia="ru-RU"/>
    </w:rPr>
  </w:style>
  <w:style w:type="paragraph" w:styleId="afb">
    <w:name w:val="header"/>
    <w:basedOn w:val="a0"/>
    <w:link w:val="afc"/>
    <w:rsid w:val="00F9014A"/>
    <w:pPr>
      <w:widowControl/>
      <w:tabs>
        <w:tab w:val="center" w:pos="4677"/>
        <w:tab w:val="right" w:pos="9355"/>
      </w:tabs>
      <w:suppressAutoHyphens w:val="0"/>
    </w:pPr>
    <w:rPr>
      <w:rFonts w:eastAsia="Times New Roman"/>
      <w:kern w:val="0"/>
      <w:sz w:val="20"/>
      <w:szCs w:val="20"/>
      <w:lang w:eastAsia="ru-RU"/>
    </w:rPr>
  </w:style>
  <w:style w:type="character" w:customStyle="1" w:styleId="afc">
    <w:name w:val="Верхний колонтитул Знак"/>
    <w:basedOn w:val="a1"/>
    <w:link w:val="afb"/>
    <w:rsid w:val="00F9014A"/>
    <w:rPr>
      <w:rFonts w:ascii="Times New Roman" w:eastAsia="Times New Roman" w:hAnsi="Times New Roman" w:cs="Times New Roman"/>
      <w:sz w:val="20"/>
      <w:szCs w:val="20"/>
      <w:lang w:eastAsia="ru-RU"/>
    </w:rPr>
  </w:style>
  <w:style w:type="paragraph" w:styleId="26">
    <w:name w:val="List Number 2"/>
    <w:basedOn w:val="a0"/>
    <w:rsid w:val="00F9014A"/>
    <w:pPr>
      <w:widowControl/>
      <w:tabs>
        <w:tab w:val="num" w:pos="432"/>
      </w:tabs>
      <w:suppressAutoHyphens w:val="0"/>
      <w:ind w:left="432" w:hanging="432"/>
    </w:pPr>
    <w:rPr>
      <w:rFonts w:eastAsia="Times New Roman"/>
      <w:kern w:val="0"/>
      <w:sz w:val="20"/>
      <w:szCs w:val="20"/>
      <w:lang w:eastAsia="ru-RU"/>
    </w:rPr>
  </w:style>
  <w:style w:type="paragraph" w:styleId="27">
    <w:name w:val="Body Text Indent 2"/>
    <w:basedOn w:val="a0"/>
    <w:link w:val="212"/>
    <w:rsid w:val="00F9014A"/>
    <w:pPr>
      <w:widowControl/>
      <w:suppressAutoHyphens w:val="0"/>
      <w:spacing w:after="120" w:line="480" w:lineRule="auto"/>
      <w:ind w:left="283"/>
    </w:pPr>
    <w:rPr>
      <w:rFonts w:eastAsia="Times New Roman"/>
      <w:kern w:val="0"/>
      <w:sz w:val="20"/>
      <w:szCs w:val="20"/>
      <w:lang w:eastAsia="ru-RU"/>
    </w:rPr>
  </w:style>
  <w:style w:type="character" w:customStyle="1" w:styleId="212">
    <w:name w:val="Основной текст с отступом 2 Знак1"/>
    <w:basedOn w:val="a1"/>
    <w:link w:val="27"/>
    <w:rsid w:val="00F9014A"/>
    <w:rPr>
      <w:rFonts w:ascii="Times New Roman" w:eastAsia="Times New Roman" w:hAnsi="Times New Roman" w:cs="Times New Roman"/>
      <w:sz w:val="20"/>
      <w:szCs w:val="20"/>
      <w:lang w:eastAsia="ru-RU"/>
    </w:rPr>
  </w:style>
  <w:style w:type="table" w:styleId="afd">
    <w:name w:val="Table Grid"/>
    <w:basedOn w:val="a2"/>
    <w:uiPriority w:val="59"/>
    <w:rsid w:val="00F901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rsid w:val="00F9014A"/>
    <w:pPr>
      <w:widowControl/>
      <w:numPr>
        <w:numId w:val="7"/>
      </w:numPr>
    </w:pPr>
    <w:rPr>
      <w:rFonts w:eastAsia="Times New Roman"/>
      <w:kern w:val="0"/>
      <w:lang w:eastAsia="ar-SA"/>
    </w:rPr>
  </w:style>
  <w:style w:type="character" w:customStyle="1" w:styleId="WW8Num13z0">
    <w:name w:val="WW8Num13z0"/>
    <w:rsid w:val="00F9014A"/>
    <w:rPr>
      <w:sz w:val="24"/>
      <w:szCs w:val="24"/>
    </w:rPr>
  </w:style>
  <w:style w:type="paragraph" w:customStyle="1" w:styleId="ConsNonformat">
    <w:name w:val="ConsNonformat"/>
    <w:uiPriority w:val="99"/>
    <w:rsid w:val="00F9014A"/>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fe">
    <w:name w:val="Body Text Indent"/>
    <w:basedOn w:val="a0"/>
    <w:link w:val="aff"/>
    <w:rsid w:val="00F9014A"/>
    <w:pPr>
      <w:widowControl/>
      <w:suppressAutoHyphens w:val="0"/>
      <w:spacing w:after="120"/>
      <w:ind w:left="283"/>
    </w:pPr>
    <w:rPr>
      <w:rFonts w:eastAsia="Times New Roman"/>
      <w:kern w:val="0"/>
      <w:sz w:val="20"/>
      <w:szCs w:val="20"/>
      <w:lang w:eastAsia="ru-RU"/>
    </w:rPr>
  </w:style>
  <w:style w:type="character" w:customStyle="1" w:styleId="aff">
    <w:name w:val="Основной текст с отступом Знак"/>
    <w:basedOn w:val="a1"/>
    <w:link w:val="afe"/>
    <w:rsid w:val="00F9014A"/>
    <w:rPr>
      <w:rFonts w:ascii="Times New Roman" w:eastAsia="Times New Roman" w:hAnsi="Times New Roman" w:cs="Times New Roman"/>
      <w:sz w:val="20"/>
      <w:szCs w:val="20"/>
      <w:lang w:eastAsia="ru-RU"/>
    </w:rPr>
  </w:style>
  <w:style w:type="paragraph" w:styleId="33">
    <w:name w:val="Body Text 3"/>
    <w:basedOn w:val="a0"/>
    <w:link w:val="34"/>
    <w:rsid w:val="00F9014A"/>
    <w:pPr>
      <w:widowControl/>
      <w:suppressAutoHyphens w:val="0"/>
      <w:spacing w:after="120"/>
    </w:pPr>
    <w:rPr>
      <w:rFonts w:eastAsia="Times New Roman"/>
      <w:kern w:val="0"/>
      <w:sz w:val="16"/>
      <w:szCs w:val="16"/>
      <w:lang w:eastAsia="ru-RU"/>
    </w:rPr>
  </w:style>
  <w:style w:type="character" w:customStyle="1" w:styleId="34">
    <w:name w:val="Основной текст 3 Знак"/>
    <w:basedOn w:val="a1"/>
    <w:link w:val="33"/>
    <w:rsid w:val="00F9014A"/>
    <w:rPr>
      <w:rFonts w:ascii="Times New Roman" w:eastAsia="Times New Roman" w:hAnsi="Times New Roman" w:cs="Times New Roman"/>
      <w:sz w:val="16"/>
      <w:szCs w:val="16"/>
      <w:lang w:eastAsia="ru-RU"/>
    </w:rPr>
  </w:style>
  <w:style w:type="character" w:customStyle="1" w:styleId="iceouttxt60">
    <w:name w:val="iceouttxt60"/>
    <w:rsid w:val="00F9014A"/>
    <w:rPr>
      <w:rFonts w:ascii="Arial" w:hAnsi="Arial" w:cs="Arial" w:hint="default"/>
      <w:color w:val="666666"/>
      <w:sz w:val="10"/>
      <w:szCs w:val="10"/>
    </w:rPr>
  </w:style>
  <w:style w:type="paragraph" w:customStyle="1" w:styleId="35">
    <w:name w:val="Стиль3 Знак"/>
    <w:basedOn w:val="27"/>
    <w:rsid w:val="00F9014A"/>
    <w:pPr>
      <w:widowControl w:val="0"/>
      <w:tabs>
        <w:tab w:val="num" w:pos="643"/>
      </w:tabs>
      <w:adjustRightInd w:val="0"/>
      <w:spacing w:after="0" w:line="240" w:lineRule="auto"/>
      <w:ind w:left="643" w:hanging="360"/>
      <w:jc w:val="both"/>
    </w:pPr>
    <w:rPr>
      <w:sz w:val="24"/>
    </w:rPr>
  </w:style>
  <w:style w:type="paragraph" w:styleId="aff0">
    <w:name w:val="Plain Text"/>
    <w:basedOn w:val="a0"/>
    <w:link w:val="aff1"/>
    <w:rsid w:val="00F9014A"/>
    <w:pPr>
      <w:widowControl/>
      <w:suppressAutoHyphens w:val="0"/>
    </w:pPr>
    <w:rPr>
      <w:rFonts w:ascii="Courier New" w:eastAsia="Times New Roman" w:hAnsi="Courier New"/>
      <w:kern w:val="0"/>
      <w:sz w:val="20"/>
      <w:szCs w:val="20"/>
      <w:lang w:eastAsia="ru-RU"/>
    </w:rPr>
  </w:style>
  <w:style w:type="character" w:customStyle="1" w:styleId="aff1">
    <w:name w:val="Текст Знак"/>
    <w:basedOn w:val="a1"/>
    <w:link w:val="aff0"/>
    <w:rsid w:val="00F9014A"/>
    <w:rPr>
      <w:rFonts w:ascii="Courier New" w:eastAsia="Times New Roman" w:hAnsi="Courier New" w:cs="Times New Roman"/>
      <w:sz w:val="20"/>
      <w:szCs w:val="20"/>
      <w:lang w:eastAsia="ru-RU"/>
    </w:rPr>
  </w:style>
  <w:style w:type="paragraph" w:customStyle="1" w:styleId="aff2">
    <w:name w:val="Комментарий"/>
    <w:basedOn w:val="a0"/>
    <w:next w:val="a0"/>
    <w:uiPriority w:val="99"/>
    <w:rsid w:val="00F9014A"/>
    <w:pPr>
      <w:widowControl/>
      <w:suppressAutoHyphens w:val="0"/>
      <w:autoSpaceDE w:val="0"/>
      <w:autoSpaceDN w:val="0"/>
      <w:adjustRightInd w:val="0"/>
      <w:spacing w:before="75"/>
      <w:ind w:left="170"/>
      <w:jc w:val="both"/>
    </w:pPr>
    <w:rPr>
      <w:rFonts w:ascii="Arial" w:eastAsia="Times New Roman" w:hAnsi="Arial" w:cs="Arial"/>
      <w:color w:val="353842"/>
      <w:kern w:val="0"/>
      <w:shd w:val="clear" w:color="auto" w:fill="F0F0F0"/>
      <w:lang w:eastAsia="ru-RU"/>
    </w:rPr>
  </w:style>
  <w:style w:type="paragraph" w:customStyle="1" w:styleId="aff3">
    <w:name w:val="Информация об изменениях документа"/>
    <w:basedOn w:val="aff2"/>
    <w:next w:val="a0"/>
    <w:uiPriority w:val="99"/>
    <w:rsid w:val="00F9014A"/>
    <w:rPr>
      <w:i/>
      <w:iCs/>
    </w:rPr>
  </w:style>
  <w:style w:type="paragraph" w:styleId="aff4">
    <w:name w:val="Normal (Web)"/>
    <w:uiPriority w:val="99"/>
    <w:rsid w:val="00F9014A"/>
    <w:pPr>
      <w:widowControl w:val="0"/>
      <w:suppressAutoHyphens/>
      <w:jc w:val="center"/>
    </w:pPr>
    <w:rPr>
      <w:rFonts w:ascii="Calibri" w:eastAsia="DejaVu Sans" w:hAnsi="Calibri" w:cs="font188"/>
      <w:kern w:val="1"/>
      <w:lang w:eastAsia="ar-SA"/>
    </w:rPr>
  </w:style>
  <w:style w:type="character" w:customStyle="1" w:styleId="19">
    <w:name w:val="Основной текст с отступом Знак1"/>
    <w:rsid w:val="00F9014A"/>
    <w:rPr>
      <w:rFonts w:ascii="Times New Roman" w:eastAsia="Times New Roman" w:hAnsi="Times New Roman" w:cs="Times New Roman"/>
      <w:sz w:val="24"/>
      <w:szCs w:val="24"/>
      <w:lang w:eastAsia="ru-RU"/>
    </w:rPr>
  </w:style>
  <w:style w:type="paragraph" w:customStyle="1" w:styleId="1a">
    <w:name w:val="Текст1"/>
    <w:basedOn w:val="a0"/>
    <w:rsid w:val="00F9014A"/>
    <w:pPr>
      <w:widowControl/>
      <w:spacing w:line="288" w:lineRule="auto"/>
      <w:ind w:firstLine="720"/>
    </w:pPr>
    <w:rPr>
      <w:rFonts w:ascii="Courier New" w:eastAsia="Times New Roman" w:hAnsi="Courier New" w:cs="Courier New"/>
      <w:kern w:val="0"/>
      <w:lang w:eastAsia="ar-SA"/>
    </w:rPr>
  </w:style>
  <w:style w:type="paragraph" w:customStyle="1" w:styleId="110">
    <w:name w:val="заголовок 11"/>
    <w:basedOn w:val="a0"/>
    <w:next w:val="a0"/>
    <w:uiPriority w:val="99"/>
    <w:rsid w:val="00F9014A"/>
    <w:pPr>
      <w:keepNext/>
      <w:widowControl/>
      <w:suppressAutoHyphens w:val="0"/>
      <w:snapToGrid w:val="0"/>
      <w:jc w:val="center"/>
    </w:pPr>
    <w:rPr>
      <w:rFonts w:eastAsia="Calibri"/>
      <w:kern w:val="0"/>
      <w:lang w:eastAsia="ru-RU"/>
    </w:rPr>
  </w:style>
  <w:style w:type="paragraph" w:customStyle="1" w:styleId="Heading">
    <w:name w:val="Heading"/>
    <w:rsid w:val="00F9014A"/>
    <w:pPr>
      <w:autoSpaceDE w:val="0"/>
      <w:autoSpaceDN w:val="0"/>
      <w:adjustRightInd w:val="0"/>
      <w:spacing w:after="0" w:line="240" w:lineRule="auto"/>
    </w:pPr>
    <w:rPr>
      <w:rFonts w:ascii="Arial" w:eastAsia="Times New Roman" w:hAnsi="Arial" w:cs="Arial"/>
      <w:b/>
      <w:bCs/>
      <w:lang w:eastAsia="ru-RU"/>
    </w:rPr>
  </w:style>
  <w:style w:type="paragraph" w:customStyle="1" w:styleId="ListParagraph1">
    <w:name w:val="List Paragraph1"/>
    <w:basedOn w:val="a0"/>
    <w:uiPriority w:val="99"/>
    <w:rsid w:val="00F9014A"/>
    <w:pPr>
      <w:widowControl/>
      <w:suppressAutoHyphens w:val="0"/>
      <w:spacing w:after="200" w:line="276" w:lineRule="auto"/>
      <w:ind w:left="720"/>
    </w:pPr>
    <w:rPr>
      <w:rFonts w:ascii="Calibri" w:eastAsia="Times New Roman" w:hAnsi="Calibri"/>
      <w:kern w:val="0"/>
      <w:sz w:val="22"/>
      <w:szCs w:val="22"/>
    </w:rPr>
  </w:style>
  <w:style w:type="paragraph" w:customStyle="1" w:styleId="1b">
    <w:name w:val="Абзац списка1"/>
    <w:basedOn w:val="a0"/>
    <w:rsid w:val="00F9014A"/>
    <w:pPr>
      <w:widowControl/>
      <w:suppressAutoHyphens w:val="0"/>
      <w:spacing w:after="200" w:line="276" w:lineRule="auto"/>
      <w:ind w:left="720"/>
    </w:pPr>
    <w:rPr>
      <w:rFonts w:ascii="Calibri" w:eastAsia="Times New Roman" w:hAnsi="Calibri"/>
      <w:kern w:val="0"/>
      <w:sz w:val="22"/>
      <w:szCs w:val="22"/>
    </w:rPr>
  </w:style>
  <w:style w:type="paragraph" w:customStyle="1" w:styleId="TextNormal">
    <w:name w:val="Text Normal"/>
    <w:basedOn w:val="a0"/>
    <w:rsid w:val="00F9014A"/>
    <w:pPr>
      <w:tabs>
        <w:tab w:val="left" w:pos="0"/>
      </w:tabs>
      <w:suppressAutoHyphens w:val="0"/>
      <w:spacing w:after="120"/>
      <w:ind w:left="850" w:right="-1" w:hanging="283"/>
      <w:jc w:val="both"/>
    </w:pPr>
    <w:rPr>
      <w:rFonts w:ascii="Arial" w:eastAsia="Times New Roman" w:hAnsi="Arial" w:cs="Arial"/>
      <w:kern w:val="0"/>
      <w:sz w:val="22"/>
      <w:szCs w:val="22"/>
      <w:lang w:eastAsia="ru-RU"/>
    </w:rPr>
  </w:style>
  <w:style w:type="paragraph" w:customStyle="1" w:styleId="200">
    <w:name w:val="20"/>
    <w:basedOn w:val="a0"/>
    <w:uiPriority w:val="99"/>
    <w:rsid w:val="00F9014A"/>
    <w:pPr>
      <w:widowControl/>
      <w:spacing w:before="104" w:after="104"/>
      <w:ind w:left="104" w:right="104"/>
    </w:pPr>
    <w:rPr>
      <w:rFonts w:eastAsia="Times New Roman"/>
      <w:kern w:val="0"/>
      <w:lang w:eastAsia="ar-SA"/>
    </w:rPr>
  </w:style>
  <w:style w:type="paragraph" w:customStyle="1" w:styleId="36">
    <w:name w:val="Абзац списка3"/>
    <w:basedOn w:val="a0"/>
    <w:uiPriority w:val="99"/>
    <w:rsid w:val="00F9014A"/>
    <w:pPr>
      <w:widowControl/>
      <w:ind w:left="720"/>
    </w:pPr>
    <w:rPr>
      <w:rFonts w:eastAsia="Calibri"/>
      <w:kern w:val="0"/>
      <w:lang w:eastAsia="ar-SA"/>
    </w:rPr>
  </w:style>
  <w:style w:type="paragraph" w:customStyle="1" w:styleId="ConsPlusTitle">
    <w:name w:val="ConsPlusTitle"/>
    <w:uiPriority w:val="99"/>
    <w:rsid w:val="00F901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5">
    <w:name w:val="FollowedHyperlink"/>
    <w:basedOn w:val="a1"/>
    <w:uiPriority w:val="99"/>
    <w:semiHidden/>
    <w:unhideWhenUsed/>
    <w:rsid w:val="00F9014A"/>
    <w:rPr>
      <w:color w:val="800080"/>
      <w:u w:val="single"/>
    </w:rPr>
  </w:style>
  <w:style w:type="paragraph" w:customStyle="1" w:styleId="font5">
    <w:name w:val="font5"/>
    <w:basedOn w:val="a0"/>
    <w:rsid w:val="00F9014A"/>
    <w:pPr>
      <w:widowControl/>
      <w:suppressAutoHyphens w:val="0"/>
      <w:spacing w:before="100" w:beforeAutospacing="1" w:after="100" w:afterAutospacing="1"/>
    </w:pPr>
    <w:rPr>
      <w:rFonts w:ascii="Arial" w:eastAsia="Times New Roman" w:hAnsi="Arial" w:cs="Arial"/>
      <w:kern w:val="0"/>
      <w:sz w:val="20"/>
      <w:szCs w:val="20"/>
      <w:lang w:eastAsia="ru-RU"/>
    </w:rPr>
  </w:style>
  <w:style w:type="paragraph" w:customStyle="1" w:styleId="font6">
    <w:name w:val="font6"/>
    <w:basedOn w:val="a0"/>
    <w:rsid w:val="00F9014A"/>
    <w:pPr>
      <w:widowControl/>
      <w:suppressAutoHyphens w:val="0"/>
      <w:spacing w:before="100" w:beforeAutospacing="1" w:after="100" w:afterAutospacing="1"/>
    </w:pPr>
    <w:rPr>
      <w:rFonts w:ascii="Arial" w:eastAsia="Times New Roman" w:hAnsi="Arial" w:cs="Arial"/>
      <w:i/>
      <w:iCs/>
      <w:kern w:val="0"/>
      <w:sz w:val="20"/>
      <w:szCs w:val="20"/>
      <w:lang w:eastAsia="ru-RU"/>
    </w:rPr>
  </w:style>
  <w:style w:type="paragraph" w:customStyle="1" w:styleId="font7">
    <w:name w:val="font7"/>
    <w:basedOn w:val="a0"/>
    <w:rsid w:val="00F9014A"/>
    <w:pPr>
      <w:widowControl/>
      <w:suppressAutoHyphens w:val="0"/>
      <w:spacing w:before="100" w:beforeAutospacing="1" w:after="100" w:afterAutospacing="1"/>
    </w:pPr>
    <w:rPr>
      <w:rFonts w:ascii="Arial" w:eastAsia="Times New Roman" w:hAnsi="Arial" w:cs="Arial"/>
      <w:b/>
      <w:bCs/>
      <w:kern w:val="0"/>
      <w:sz w:val="20"/>
      <w:szCs w:val="20"/>
      <w:lang w:eastAsia="ru-RU"/>
    </w:rPr>
  </w:style>
  <w:style w:type="paragraph" w:customStyle="1" w:styleId="font8">
    <w:name w:val="font8"/>
    <w:basedOn w:val="a0"/>
    <w:rsid w:val="00F9014A"/>
    <w:pPr>
      <w:widowControl/>
      <w:suppressAutoHyphens w:val="0"/>
      <w:spacing w:before="100" w:beforeAutospacing="1" w:after="100" w:afterAutospacing="1"/>
    </w:pPr>
    <w:rPr>
      <w:rFonts w:eastAsia="Times New Roman"/>
      <w:b/>
      <w:bCs/>
      <w:kern w:val="0"/>
      <w:sz w:val="20"/>
      <w:szCs w:val="20"/>
      <w:lang w:eastAsia="ru-RU"/>
    </w:rPr>
  </w:style>
  <w:style w:type="paragraph" w:customStyle="1" w:styleId="font9">
    <w:name w:val="font9"/>
    <w:basedOn w:val="a0"/>
    <w:rsid w:val="00F9014A"/>
    <w:pPr>
      <w:widowControl/>
      <w:suppressAutoHyphens w:val="0"/>
      <w:spacing w:before="100" w:beforeAutospacing="1" w:after="100" w:afterAutospacing="1"/>
    </w:pPr>
    <w:rPr>
      <w:rFonts w:eastAsia="Times New Roman"/>
      <w:b/>
      <w:bCs/>
      <w:kern w:val="0"/>
      <w:sz w:val="22"/>
      <w:szCs w:val="22"/>
      <w:lang w:eastAsia="ru-RU"/>
    </w:rPr>
  </w:style>
  <w:style w:type="paragraph" w:customStyle="1" w:styleId="font10">
    <w:name w:val="font10"/>
    <w:basedOn w:val="a0"/>
    <w:rsid w:val="00F9014A"/>
    <w:pPr>
      <w:widowControl/>
      <w:suppressAutoHyphens w:val="0"/>
      <w:spacing w:before="100" w:beforeAutospacing="1" w:after="100" w:afterAutospacing="1"/>
    </w:pPr>
    <w:rPr>
      <w:rFonts w:ascii="Arial" w:eastAsia="Times New Roman" w:hAnsi="Arial" w:cs="Arial"/>
      <w:color w:val="000000"/>
      <w:kern w:val="0"/>
      <w:sz w:val="20"/>
      <w:szCs w:val="20"/>
      <w:lang w:eastAsia="ru-RU"/>
    </w:rPr>
  </w:style>
  <w:style w:type="paragraph" w:customStyle="1" w:styleId="xl65">
    <w:name w:val="xl65"/>
    <w:basedOn w:val="a0"/>
    <w:rsid w:val="00F9014A"/>
    <w:pPr>
      <w:widowControl/>
      <w:suppressAutoHyphens w:val="0"/>
      <w:spacing w:before="100" w:beforeAutospacing="1" w:after="100" w:afterAutospacing="1"/>
      <w:textAlignment w:val="top"/>
    </w:pPr>
    <w:rPr>
      <w:rFonts w:ascii="Arial" w:eastAsia="Times New Roman" w:hAnsi="Arial" w:cs="Arial"/>
      <w:kern w:val="0"/>
      <w:sz w:val="22"/>
      <w:szCs w:val="22"/>
      <w:lang w:eastAsia="ru-RU"/>
    </w:rPr>
  </w:style>
  <w:style w:type="paragraph" w:customStyle="1" w:styleId="xl66">
    <w:name w:val="xl66"/>
    <w:basedOn w:val="a0"/>
    <w:rsid w:val="00F9014A"/>
    <w:pPr>
      <w:widowControl/>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67">
    <w:name w:val="xl67"/>
    <w:basedOn w:val="a0"/>
    <w:rsid w:val="00F9014A"/>
    <w:pPr>
      <w:widowControl/>
      <w:suppressAutoHyphens w:val="0"/>
      <w:spacing w:before="100" w:beforeAutospacing="1" w:after="100" w:afterAutospacing="1"/>
      <w:jc w:val="right"/>
      <w:textAlignment w:val="top"/>
    </w:pPr>
    <w:rPr>
      <w:rFonts w:ascii="Arial" w:eastAsia="Times New Roman" w:hAnsi="Arial" w:cs="Arial"/>
      <w:kern w:val="0"/>
      <w:sz w:val="16"/>
      <w:szCs w:val="16"/>
      <w:lang w:eastAsia="ru-RU"/>
    </w:rPr>
  </w:style>
  <w:style w:type="paragraph" w:customStyle="1" w:styleId="xl68">
    <w:name w:val="xl68"/>
    <w:basedOn w:val="a0"/>
    <w:rsid w:val="00F9014A"/>
    <w:pPr>
      <w:widowControl/>
      <w:suppressAutoHyphens w:val="0"/>
      <w:spacing w:before="100" w:beforeAutospacing="1" w:after="100" w:afterAutospacing="1"/>
      <w:textAlignment w:val="top"/>
    </w:pPr>
    <w:rPr>
      <w:rFonts w:ascii="Arial" w:eastAsia="Times New Roman" w:hAnsi="Arial" w:cs="Arial"/>
      <w:kern w:val="0"/>
      <w:lang w:eastAsia="ru-RU"/>
    </w:rPr>
  </w:style>
  <w:style w:type="paragraph" w:customStyle="1" w:styleId="xl69">
    <w:name w:val="xl69"/>
    <w:basedOn w:val="a0"/>
    <w:rsid w:val="00F9014A"/>
    <w:pPr>
      <w:widowControl/>
      <w:suppressAutoHyphens w:val="0"/>
      <w:spacing w:before="100" w:beforeAutospacing="1" w:after="100" w:afterAutospacing="1"/>
    </w:pPr>
    <w:rPr>
      <w:rFonts w:ascii="Arial" w:eastAsia="Times New Roman" w:hAnsi="Arial" w:cs="Arial"/>
      <w:kern w:val="0"/>
      <w:lang w:eastAsia="ru-RU"/>
    </w:rPr>
  </w:style>
  <w:style w:type="paragraph" w:customStyle="1" w:styleId="xl70">
    <w:name w:val="xl70"/>
    <w:basedOn w:val="a0"/>
    <w:rsid w:val="00F9014A"/>
    <w:pPr>
      <w:widowControl/>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71">
    <w:name w:val="xl71"/>
    <w:basedOn w:val="a0"/>
    <w:rsid w:val="00F9014A"/>
    <w:pPr>
      <w:widowControl/>
      <w:suppressAutoHyphens w:val="0"/>
      <w:spacing w:before="100" w:beforeAutospacing="1" w:after="100" w:afterAutospacing="1"/>
      <w:textAlignment w:val="top"/>
    </w:pPr>
    <w:rPr>
      <w:rFonts w:ascii="Arial" w:eastAsia="Times New Roman" w:hAnsi="Arial" w:cs="Arial"/>
      <w:kern w:val="0"/>
      <w:lang w:eastAsia="ru-RU"/>
    </w:rPr>
  </w:style>
  <w:style w:type="paragraph" w:customStyle="1" w:styleId="xl72">
    <w:name w:val="xl72"/>
    <w:basedOn w:val="a0"/>
    <w:rsid w:val="00F9014A"/>
    <w:pPr>
      <w:widowControl/>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73">
    <w:name w:val="xl73"/>
    <w:basedOn w:val="a0"/>
    <w:rsid w:val="00F9014A"/>
    <w:pPr>
      <w:widowControl/>
      <w:suppressAutoHyphens w:val="0"/>
      <w:spacing w:before="100" w:beforeAutospacing="1" w:after="100" w:afterAutospacing="1"/>
      <w:jc w:val="center"/>
      <w:textAlignment w:val="top"/>
    </w:pPr>
    <w:rPr>
      <w:rFonts w:ascii="Arial" w:eastAsia="Times New Roman" w:hAnsi="Arial" w:cs="Arial"/>
      <w:kern w:val="0"/>
      <w:sz w:val="22"/>
      <w:szCs w:val="22"/>
      <w:lang w:eastAsia="ru-RU"/>
    </w:rPr>
  </w:style>
  <w:style w:type="paragraph" w:customStyle="1" w:styleId="xl74">
    <w:name w:val="xl74"/>
    <w:basedOn w:val="a0"/>
    <w:rsid w:val="00F9014A"/>
    <w:pPr>
      <w:widowControl/>
      <w:suppressAutoHyphens w:val="0"/>
      <w:spacing w:before="100" w:beforeAutospacing="1" w:after="100" w:afterAutospacing="1"/>
      <w:textAlignment w:val="top"/>
    </w:pPr>
    <w:rPr>
      <w:rFonts w:ascii="Arial" w:eastAsia="Times New Roman" w:hAnsi="Arial" w:cs="Arial"/>
      <w:kern w:val="0"/>
      <w:lang w:eastAsia="ru-RU"/>
    </w:rPr>
  </w:style>
  <w:style w:type="paragraph" w:customStyle="1" w:styleId="xl75">
    <w:name w:val="xl75"/>
    <w:basedOn w:val="a0"/>
    <w:rsid w:val="00F9014A"/>
    <w:pPr>
      <w:widowControl/>
      <w:suppressAutoHyphens w:val="0"/>
      <w:spacing w:before="100" w:beforeAutospacing="1" w:after="100" w:afterAutospacing="1"/>
      <w:jc w:val="center"/>
      <w:textAlignment w:val="top"/>
    </w:pPr>
    <w:rPr>
      <w:rFonts w:ascii="Arial" w:eastAsia="Times New Roman" w:hAnsi="Arial" w:cs="Arial"/>
      <w:b/>
      <w:bCs/>
      <w:kern w:val="0"/>
      <w:lang w:eastAsia="ru-RU"/>
    </w:rPr>
  </w:style>
  <w:style w:type="paragraph" w:customStyle="1" w:styleId="xl76">
    <w:name w:val="xl76"/>
    <w:basedOn w:val="a0"/>
    <w:rsid w:val="00F9014A"/>
    <w:pPr>
      <w:widowControl/>
      <w:suppressAutoHyphens w:val="0"/>
      <w:spacing w:before="100" w:beforeAutospacing="1" w:after="100" w:afterAutospacing="1"/>
      <w:textAlignment w:val="top"/>
    </w:pPr>
    <w:rPr>
      <w:rFonts w:ascii="Arial" w:eastAsia="Times New Roman" w:hAnsi="Arial" w:cs="Arial"/>
      <w:kern w:val="0"/>
      <w:lang w:eastAsia="ru-RU"/>
    </w:rPr>
  </w:style>
  <w:style w:type="paragraph" w:customStyle="1" w:styleId="xl77">
    <w:name w:val="xl77"/>
    <w:basedOn w:val="a0"/>
    <w:rsid w:val="00F9014A"/>
    <w:pPr>
      <w:widowControl/>
      <w:suppressAutoHyphens w:val="0"/>
      <w:spacing w:before="100" w:beforeAutospacing="1" w:after="100" w:afterAutospacing="1"/>
      <w:textAlignment w:val="top"/>
    </w:pPr>
    <w:rPr>
      <w:rFonts w:ascii="Arial" w:eastAsia="Times New Roman" w:hAnsi="Arial" w:cs="Arial"/>
      <w:kern w:val="0"/>
      <w:lang w:eastAsia="ru-RU"/>
    </w:rPr>
  </w:style>
  <w:style w:type="paragraph" w:customStyle="1" w:styleId="xl78">
    <w:name w:val="xl78"/>
    <w:basedOn w:val="a0"/>
    <w:rsid w:val="00F9014A"/>
    <w:pPr>
      <w:widowControl/>
      <w:suppressAutoHyphens w:val="0"/>
      <w:spacing w:before="100" w:beforeAutospacing="1" w:after="100" w:afterAutospacing="1"/>
      <w:jc w:val="center"/>
      <w:textAlignment w:val="top"/>
    </w:pPr>
    <w:rPr>
      <w:rFonts w:ascii="Arial" w:eastAsia="Times New Roman" w:hAnsi="Arial" w:cs="Arial"/>
      <w:kern w:val="0"/>
      <w:sz w:val="18"/>
      <w:szCs w:val="18"/>
      <w:lang w:eastAsia="ru-RU"/>
    </w:rPr>
  </w:style>
  <w:style w:type="paragraph" w:customStyle="1" w:styleId="xl79">
    <w:name w:val="xl79"/>
    <w:basedOn w:val="a0"/>
    <w:rsid w:val="00F9014A"/>
    <w:pPr>
      <w:widowControl/>
      <w:suppressAutoHyphens w:val="0"/>
      <w:spacing w:before="100" w:beforeAutospacing="1" w:after="100" w:afterAutospacing="1"/>
      <w:jc w:val="center"/>
      <w:textAlignment w:val="top"/>
    </w:pPr>
    <w:rPr>
      <w:rFonts w:ascii="Arial" w:eastAsia="Times New Roman" w:hAnsi="Arial" w:cs="Arial"/>
      <w:b/>
      <w:bCs/>
      <w:kern w:val="0"/>
      <w:sz w:val="22"/>
      <w:szCs w:val="22"/>
      <w:lang w:eastAsia="ru-RU"/>
    </w:rPr>
  </w:style>
  <w:style w:type="paragraph" w:customStyle="1" w:styleId="xl80">
    <w:name w:val="xl80"/>
    <w:basedOn w:val="a0"/>
    <w:rsid w:val="00F9014A"/>
    <w:pPr>
      <w:widowControl/>
      <w:suppressAutoHyphens w:val="0"/>
      <w:spacing w:before="100" w:beforeAutospacing="1" w:after="100" w:afterAutospacing="1"/>
      <w:textAlignment w:val="top"/>
    </w:pPr>
    <w:rPr>
      <w:rFonts w:ascii="Arial" w:eastAsia="Times New Roman" w:hAnsi="Arial" w:cs="Arial"/>
      <w:kern w:val="0"/>
      <w:sz w:val="16"/>
      <w:szCs w:val="16"/>
      <w:lang w:eastAsia="ru-RU"/>
    </w:rPr>
  </w:style>
  <w:style w:type="paragraph" w:customStyle="1" w:styleId="xl81">
    <w:name w:val="xl81"/>
    <w:basedOn w:val="a0"/>
    <w:rsid w:val="00F9014A"/>
    <w:pPr>
      <w:widowControl/>
      <w:suppressAutoHyphens w:val="0"/>
      <w:spacing w:before="100" w:beforeAutospacing="1" w:after="100" w:afterAutospacing="1"/>
      <w:ind w:firstLineChars="800" w:firstLine="800"/>
      <w:textAlignment w:val="top"/>
    </w:pPr>
    <w:rPr>
      <w:rFonts w:ascii="Arial" w:eastAsia="Times New Roman" w:hAnsi="Arial" w:cs="Arial"/>
      <w:kern w:val="0"/>
      <w:sz w:val="22"/>
      <w:szCs w:val="22"/>
      <w:lang w:eastAsia="ru-RU"/>
    </w:rPr>
  </w:style>
  <w:style w:type="paragraph" w:customStyle="1" w:styleId="xl82">
    <w:name w:val="xl82"/>
    <w:basedOn w:val="a0"/>
    <w:rsid w:val="00F9014A"/>
    <w:pPr>
      <w:widowControl/>
      <w:suppressAutoHyphens w:val="0"/>
      <w:spacing w:before="100" w:beforeAutospacing="1" w:after="100" w:afterAutospacing="1"/>
      <w:jc w:val="right"/>
      <w:textAlignment w:val="top"/>
    </w:pPr>
    <w:rPr>
      <w:rFonts w:ascii="Arial" w:eastAsia="Times New Roman" w:hAnsi="Arial" w:cs="Arial"/>
      <w:kern w:val="0"/>
      <w:lang w:eastAsia="ru-RU"/>
    </w:rPr>
  </w:style>
  <w:style w:type="paragraph" w:customStyle="1" w:styleId="xl83">
    <w:name w:val="xl83"/>
    <w:basedOn w:val="a0"/>
    <w:rsid w:val="00F9014A"/>
    <w:pPr>
      <w:widowControl/>
      <w:suppressAutoHyphens w:val="0"/>
      <w:spacing w:before="100" w:beforeAutospacing="1" w:after="100" w:afterAutospacing="1"/>
      <w:textAlignment w:val="top"/>
    </w:pPr>
    <w:rPr>
      <w:rFonts w:ascii="Arial" w:eastAsia="Times New Roman" w:hAnsi="Arial" w:cs="Arial"/>
      <w:kern w:val="0"/>
      <w:sz w:val="18"/>
      <w:szCs w:val="18"/>
      <w:lang w:eastAsia="ru-RU"/>
    </w:rPr>
  </w:style>
  <w:style w:type="paragraph" w:customStyle="1" w:styleId="xl84">
    <w:name w:val="xl84"/>
    <w:basedOn w:val="a0"/>
    <w:rsid w:val="00F9014A"/>
    <w:pPr>
      <w:widowControl/>
      <w:suppressAutoHyphens w:val="0"/>
      <w:spacing w:before="100" w:beforeAutospacing="1" w:after="100" w:afterAutospacing="1"/>
      <w:jc w:val="center"/>
      <w:textAlignment w:val="top"/>
    </w:pPr>
    <w:rPr>
      <w:rFonts w:ascii="Arial" w:eastAsia="Times New Roman" w:hAnsi="Arial" w:cs="Arial"/>
      <w:kern w:val="0"/>
      <w:sz w:val="18"/>
      <w:szCs w:val="18"/>
      <w:lang w:eastAsia="ru-RU"/>
    </w:rPr>
  </w:style>
  <w:style w:type="paragraph" w:customStyle="1" w:styleId="xl85">
    <w:name w:val="xl85"/>
    <w:basedOn w:val="a0"/>
    <w:rsid w:val="00F901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86">
    <w:name w:val="xl86"/>
    <w:basedOn w:val="a0"/>
    <w:rsid w:val="00F9014A"/>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87">
    <w:name w:val="xl87"/>
    <w:basedOn w:val="a0"/>
    <w:rsid w:val="00F901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88">
    <w:name w:val="xl88"/>
    <w:basedOn w:val="a0"/>
    <w:rsid w:val="00F9014A"/>
    <w:pPr>
      <w:widowControl/>
      <w:suppressAutoHyphens w:val="0"/>
      <w:spacing w:before="100" w:beforeAutospacing="1" w:after="100" w:afterAutospacing="1"/>
      <w:textAlignment w:val="top"/>
    </w:pPr>
    <w:rPr>
      <w:rFonts w:ascii="Arial" w:eastAsia="Times New Roman" w:hAnsi="Arial" w:cs="Arial"/>
      <w:kern w:val="0"/>
      <w:lang w:eastAsia="ru-RU"/>
    </w:rPr>
  </w:style>
  <w:style w:type="paragraph" w:customStyle="1" w:styleId="xl89">
    <w:name w:val="xl89"/>
    <w:basedOn w:val="a0"/>
    <w:rsid w:val="00F9014A"/>
    <w:pPr>
      <w:widowControl/>
      <w:suppressAutoHyphens w:val="0"/>
      <w:spacing w:before="100" w:beforeAutospacing="1" w:after="100" w:afterAutospacing="1"/>
      <w:jc w:val="right"/>
      <w:textAlignment w:val="top"/>
    </w:pPr>
    <w:rPr>
      <w:rFonts w:ascii="Arial" w:eastAsia="Times New Roman" w:hAnsi="Arial" w:cs="Arial"/>
      <w:kern w:val="0"/>
      <w:sz w:val="16"/>
      <w:szCs w:val="16"/>
      <w:lang w:eastAsia="ru-RU"/>
    </w:rPr>
  </w:style>
  <w:style w:type="paragraph" w:customStyle="1" w:styleId="xl90">
    <w:name w:val="xl90"/>
    <w:basedOn w:val="a0"/>
    <w:rsid w:val="00F9014A"/>
    <w:pPr>
      <w:widowControl/>
      <w:suppressAutoHyphens w:val="0"/>
      <w:spacing w:before="100" w:beforeAutospacing="1" w:after="100" w:afterAutospacing="1"/>
      <w:jc w:val="right"/>
      <w:textAlignment w:val="top"/>
    </w:pPr>
    <w:rPr>
      <w:rFonts w:ascii="Arial" w:eastAsia="Times New Roman" w:hAnsi="Arial" w:cs="Arial"/>
      <w:kern w:val="0"/>
      <w:lang w:eastAsia="ru-RU"/>
    </w:rPr>
  </w:style>
  <w:style w:type="paragraph" w:customStyle="1" w:styleId="xl91">
    <w:name w:val="xl91"/>
    <w:basedOn w:val="a0"/>
    <w:rsid w:val="00F9014A"/>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92">
    <w:name w:val="xl92"/>
    <w:basedOn w:val="a0"/>
    <w:rsid w:val="00F9014A"/>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93">
    <w:name w:val="xl93"/>
    <w:basedOn w:val="a0"/>
    <w:rsid w:val="00F901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94">
    <w:name w:val="xl94"/>
    <w:basedOn w:val="a0"/>
    <w:rsid w:val="00F901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kern w:val="0"/>
      <w:lang w:eastAsia="ru-RU"/>
    </w:rPr>
  </w:style>
  <w:style w:type="paragraph" w:customStyle="1" w:styleId="xl95">
    <w:name w:val="xl95"/>
    <w:basedOn w:val="a0"/>
    <w:rsid w:val="00F901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96">
    <w:name w:val="xl96"/>
    <w:basedOn w:val="a0"/>
    <w:rsid w:val="00F901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kern w:val="0"/>
      <w:lang w:eastAsia="ru-RU"/>
    </w:rPr>
  </w:style>
  <w:style w:type="paragraph" w:customStyle="1" w:styleId="xl97">
    <w:name w:val="xl97"/>
    <w:basedOn w:val="a0"/>
    <w:rsid w:val="00F901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kern w:val="0"/>
      <w:lang w:eastAsia="ru-RU"/>
    </w:rPr>
  </w:style>
  <w:style w:type="paragraph" w:customStyle="1" w:styleId="xl98">
    <w:name w:val="xl98"/>
    <w:basedOn w:val="a0"/>
    <w:rsid w:val="00F9014A"/>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99">
    <w:name w:val="xl99"/>
    <w:basedOn w:val="a0"/>
    <w:rsid w:val="00F9014A"/>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100">
    <w:name w:val="xl100"/>
    <w:basedOn w:val="a0"/>
    <w:rsid w:val="00F9014A"/>
    <w:pPr>
      <w:widowControl/>
      <w:pBdr>
        <w:left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101">
    <w:name w:val="xl101"/>
    <w:basedOn w:val="a0"/>
    <w:rsid w:val="00F9014A"/>
    <w:pPr>
      <w:widowControl/>
      <w:pBdr>
        <w:left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102">
    <w:name w:val="xl102"/>
    <w:basedOn w:val="a0"/>
    <w:rsid w:val="00F9014A"/>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103">
    <w:name w:val="xl103"/>
    <w:basedOn w:val="a0"/>
    <w:rsid w:val="00F9014A"/>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104">
    <w:name w:val="xl104"/>
    <w:basedOn w:val="a0"/>
    <w:rsid w:val="00F9014A"/>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105">
    <w:name w:val="xl105"/>
    <w:basedOn w:val="a0"/>
    <w:rsid w:val="00F9014A"/>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106">
    <w:name w:val="xl106"/>
    <w:basedOn w:val="a0"/>
    <w:rsid w:val="00F9014A"/>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107">
    <w:name w:val="xl107"/>
    <w:basedOn w:val="a0"/>
    <w:rsid w:val="00F9014A"/>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108">
    <w:name w:val="xl108"/>
    <w:basedOn w:val="a0"/>
    <w:rsid w:val="00F9014A"/>
    <w:pPr>
      <w:widowControl/>
      <w:pBdr>
        <w:top w:val="single" w:sz="4" w:space="0" w:color="auto"/>
        <w:lef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109">
    <w:name w:val="xl109"/>
    <w:basedOn w:val="a0"/>
    <w:rsid w:val="00F9014A"/>
    <w:pPr>
      <w:widowControl/>
      <w:pBdr>
        <w:top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110">
    <w:name w:val="xl110"/>
    <w:basedOn w:val="a0"/>
    <w:rsid w:val="00F9014A"/>
    <w:pPr>
      <w:widowControl/>
      <w:pBdr>
        <w:left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111">
    <w:name w:val="xl111"/>
    <w:basedOn w:val="a0"/>
    <w:rsid w:val="00F9014A"/>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112">
    <w:name w:val="xl112"/>
    <w:basedOn w:val="a0"/>
    <w:rsid w:val="00F9014A"/>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113">
    <w:name w:val="xl113"/>
    <w:basedOn w:val="a0"/>
    <w:rsid w:val="00F9014A"/>
    <w:pPr>
      <w:widowControl/>
      <w:pBdr>
        <w:left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114">
    <w:name w:val="xl114"/>
    <w:basedOn w:val="a0"/>
    <w:rsid w:val="00F9014A"/>
    <w:pPr>
      <w:widowControl/>
      <w:pBdr>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115">
    <w:name w:val="xl115"/>
    <w:basedOn w:val="a0"/>
    <w:rsid w:val="00F9014A"/>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color w:val="FF0000"/>
      <w:kern w:val="0"/>
      <w:lang w:eastAsia="ru-RU"/>
    </w:rPr>
  </w:style>
  <w:style w:type="paragraph" w:customStyle="1" w:styleId="xl116">
    <w:name w:val="xl116"/>
    <w:basedOn w:val="a0"/>
    <w:rsid w:val="00F901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kern w:val="0"/>
      <w:sz w:val="22"/>
      <w:szCs w:val="22"/>
      <w:lang w:eastAsia="ru-RU"/>
    </w:rPr>
  </w:style>
  <w:style w:type="paragraph" w:customStyle="1" w:styleId="xl117">
    <w:name w:val="xl117"/>
    <w:basedOn w:val="a0"/>
    <w:rsid w:val="00F901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kern w:val="0"/>
      <w:lang w:eastAsia="ru-RU"/>
    </w:rPr>
  </w:style>
  <w:style w:type="paragraph" w:customStyle="1" w:styleId="xl118">
    <w:name w:val="xl118"/>
    <w:basedOn w:val="a0"/>
    <w:rsid w:val="00F901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kern w:val="0"/>
      <w:lang w:eastAsia="ru-RU"/>
    </w:rPr>
  </w:style>
  <w:style w:type="paragraph" w:customStyle="1" w:styleId="xl119">
    <w:name w:val="xl119"/>
    <w:basedOn w:val="a0"/>
    <w:rsid w:val="00F9014A"/>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120">
    <w:name w:val="xl120"/>
    <w:basedOn w:val="a0"/>
    <w:rsid w:val="00F9014A"/>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121">
    <w:name w:val="xl121"/>
    <w:basedOn w:val="a0"/>
    <w:rsid w:val="00F9014A"/>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122">
    <w:name w:val="xl122"/>
    <w:basedOn w:val="a0"/>
    <w:rsid w:val="00F9014A"/>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123">
    <w:name w:val="xl123"/>
    <w:basedOn w:val="a0"/>
    <w:rsid w:val="00F901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s1">
    <w:name w:val="s_1"/>
    <w:basedOn w:val="a0"/>
    <w:rsid w:val="00F9014A"/>
    <w:pPr>
      <w:widowControl/>
      <w:suppressAutoHyphens w:val="0"/>
      <w:spacing w:before="100" w:beforeAutospacing="1" w:after="100" w:afterAutospacing="1"/>
    </w:pPr>
    <w:rPr>
      <w:rFonts w:eastAsia="Times New Roman"/>
      <w:kern w:val="0"/>
      <w:lang w:eastAsia="ru-RU"/>
    </w:rPr>
  </w:style>
  <w:style w:type="paragraph" w:customStyle="1" w:styleId="s22">
    <w:name w:val="s_22"/>
    <w:basedOn w:val="a0"/>
    <w:rsid w:val="00F9014A"/>
    <w:pPr>
      <w:widowControl/>
      <w:suppressAutoHyphens w:val="0"/>
      <w:spacing w:before="100" w:beforeAutospacing="1" w:after="100" w:afterAutospacing="1"/>
    </w:pPr>
    <w:rPr>
      <w:rFonts w:eastAsia="Times New Roman"/>
      <w:kern w:val="0"/>
      <w:lang w:eastAsia="ru-RU"/>
    </w:rPr>
  </w:style>
  <w:style w:type="character" w:customStyle="1" w:styleId="blk">
    <w:name w:val="blk"/>
    <w:basedOn w:val="a1"/>
    <w:rsid w:val="00F9014A"/>
  </w:style>
  <w:style w:type="paragraph" w:customStyle="1" w:styleId="aff6">
    <w:name w:val="Таблицы (моноширинный)"/>
    <w:basedOn w:val="a0"/>
    <w:next w:val="a0"/>
    <w:uiPriority w:val="99"/>
    <w:rsid w:val="00F9014A"/>
    <w:pPr>
      <w:widowControl/>
      <w:suppressAutoHyphens w:val="0"/>
      <w:autoSpaceDE w:val="0"/>
      <w:autoSpaceDN w:val="0"/>
      <w:adjustRightInd w:val="0"/>
    </w:pPr>
    <w:rPr>
      <w:rFonts w:ascii="Courier New" w:eastAsiaTheme="minorHAnsi" w:hAnsi="Courier New" w:cs="Courier New"/>
      <w:kern w:val="0"/>
    </w:rPr>
  </w:style>
  <w:style w:type="character" w:customStyle="1" w:styleId="FontStyle18">
    <w:name w:val="Font Style18"/>
    <w:basedOn w:val="a1"/>
    <w:rsid w:val="00F9014A"/>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main?base=LAW;n=112770;fld=134" TargetMode="External"/><Relationship Id="rId18" Type="http://schemas.openxmlformats.org/officeDocument/2006/relationships/hyperlink" Target="consultantplus://offline/ref=E7B0DCAAA1F8CE08D814144AF0FEE74341A420B7200FEECFA51E0279703910E1711039707D2AB47Ai0DFJ"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onsultant.ru/document/cons_doc_LAW_155057/" TargetMode="External"/><Relationship Id="rId17" Type="http://schemas.openxmlformats.org/officeDocument/2006/relationships/hyperlink" Target="http://www.consultant.ru/document/cons_doc_LAW_155057/" TargetMode="External"/><Relationship Id="rId2" Type="http://schemas.openxmlformats.org/officeDocument/2006/relationships/styles" Target="styles.xml"/><Relationship Id="rId16" Type="http://schemas.openxmlformats.org/officeDocument/2006/relationships/hyperlink" Target="http://www.consultant.ru/document/cons_doc_LAW_351031/58dfb94af2d30178f6bfdd70fad25ec5a89377cd/"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51031/58dfb94af2d30178f6bfdd70fad25ec5a89377cd/"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theme" Target="theme/theme1.xml"/><Relationship Id="rId10" Type="http://schemas.openxmlformats.org/officeDocument/2006/relationships/hyperlink" Target="consultantplus://offline/ref=2292FE06B2872043DA3B11596412942B10A1BC1955F76A892B6C34B330747F4BE9802270D9E2D06CO9ODE" TargetMode="External"/><Relationship Id="rId19" Type="http://schemas.openxmlformats.org/officeDocument/2006/relationships/hyperlink" Target="consultantplus://offline/main?base=MLAW;n=129338;fld=134;dst=100180" TargetMode="External"/><Relationship Id="rId4" Type="http://schemas.openxmlformats.org/officeDocument/2006/relationships/settings" Target="settings.xml"/><Relationship Id="rId9" Type="http://schemas.openxmlformats.org/officeDocument/2006/relationships/hyperlink" Target="http://www.sberbank-ast.ru" TargetMode="External"/><Relationship Id="rId14" Type="http://schemas.openxmlformats.org/officeDocument/2006/relationships/hyperlink" Target="consultantplus://offline/main?base=LAW;n=116659;f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9982</Words>
  <Characters>56898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as2016</cp:lastModifiedBy>
  <cp:revision>27</cp:revision>
  <cp:lastPrinted>2021-05-31T10:44:00Z</cp:lastPrinted>
  <dcterms:created xsi:type="dcterms:W3CDTF">2014-05-26T11:28:00Z</dcterms:created>
  <dcterms:modified xsi:type="dcterms:W3CDTF">2021-05-31T10:44:00Z</dcterms:modified>
</cp:coreProperties>
</file>