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1B" w:rsidRDefault="001B291B" w:rsidP="001B291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43890" cy="75565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</w:t>
      </w:r>
    </w:p>
    <w:p w:rsidR="001B291B" w:rsidRDefault="001B291B" w:rsidP="001B291B">
      <w:pPr>
        <w:keepNext/>
        <w:rPr>
          <w:sz w:val="28"/>
          <w:szCs w:val="28"/>
        </w:rPr>
      </w:pPr>
    </w:p>
    <w:p w:rsidR="001B291B" w:rsidRDefault="001B291B" w:rsidP="001B291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СОВЕТ                                                                                                 НОВОСЕЛЬСКОГО МУНИЦИПАЛЬНОГО ОБРАЗОВАНИЯ</w:t>
      </w:r>
    </w:p>
    <w:p w:rsidR="001B291B" w:rsidRDefault="001B291B" w:rsidP="001B291B">
      <w:pPr>
        <w:pStyle w:val="a3"/>
        <w:ind w:left="708" w:firstLine="708"/>
        <w:rPr>
          <w:b w:val="0"/>
          <w:i/>
          <w:szCs w:val="28"/>
          <w:u w:val="single"/>
        </w:rPr>
      </w:pPr>
      <w:r>
        <w:rPr>
          <w:b w:val="0"/>
          <w:szCs w:val="28"/>
        </w:rPr>
        <w:t>ЕРШОВСКОГО МУНИЦИПАЛЬНОГО РАЙОНА</w:t>
      </w:r>
    </w:p>
    <w:p w:rsidR="001B291B" w:rsidRDefault="001B291B" w:rsidP="001B291B">
      <w:pPr>
        <w:pStyle w:val="a3"/>
        <w:rPr>
          <w:b w:val="0"/>
          <w:szCs w:val="28"/>
        </w:rPr>
      </w:pPr>
      <w:r>
        <w:rPr>
          <w:b w:val="0"/>
          <w:szCs w:val="28"/>
        </w:rPr>
        <w:t>САРАТОВСКОЙ ОБЛАСТИ</w:t>
      </w:r>
    </w:p>
    <w:p w:rsidR="001B291B" w:rsidRDefault="001B291B" w:rsidP="001B291B">
      <w:pPr>
        <w:jc w:val="center"/>
        <w:rPr>
          <w:sz w:val="28"/>
          <w:szCs w:val="28"/>
        </w:rPr>
      </w:pPr>
    </w:p>
    <w:p w:rsidR="001B291B" w:rsidRDefault="001B291B" w:rsidP="001B291B">
      <w:pPr>
        <w:pStyle w:val="4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РЕШЕНИЕ</w:t>
      </w:r>
    </w:p>
    <w:p w:rsidR="001B291B" w:rsidRDefault="001B291B" w:rsidP="001B291B">
      <w:pPr>
        <w:rPr>
          <w:sz w:val="28"/>
          <w:szCs w:val="28"/>
        </w:rPr>
      </w:pPr>
    </w:p>
    <w:p w:rsidR="001B291B" w:rsidRDefault="007B4677" w:rsidP="001B291B">
      <w:pPr>
        <w:rPr>
          <w:sz w:val="28"/>
          <w:szCs w:val="28"/>
        </w:rPr>
      </w:pPr>
      <w:r>
        <w:rPr>
          <w:sz w:val="28"/>
          <w:szCs w:val="28"/>
        </w:rPr>
        <w:t>от    30.10.</w:t>
      </w:r>
      <w:r w:rsidR="001B291B">
        <w:rPr>
          <w:sz w:val="28"/>
          <w:szCs w:val="28"/>
        </w:rPr>
        <w:t xml:space="preserve">2020 года                                 </w:t>
      </w:r>
      <w:r>
        <w:rPr>
          <w:sz w:val="28"/>
          <w:szCs w:val="28"/>
        </w:rPr>
        <w:t xml:space="preserve">                  </w:t>
      </w:r>
      <w:r w:rsidR="001B291B">
        <w:rPr>
          <w:sz w:val="28"/>
          <w:szCs w:val="28"/>
        </w:rPr>
        <w:t>№</w:t>
      </w:r>
      <w:r>
        <w:rPr>
          <w:sz w:val="28"/>
          <w:szCs w:val="28"/>
        </w:rPr>
        <w:t xml:space="preserve"> 82-122</w:t>
      </w:r>
      <w:r w:rsidR="001B291B">
        <w:rPr>
          <w:sz w:val="28"/>
          <w:szCs w:val="28"/>
        </w:rPr>
        <w:t xml:space="preserve"> </w:t>
      </w:r>
    </w:p>
    <w:p w:rsidR="001B291B" w:rsidRDefault="001B291B" w:rsidP="001B291B">
      <w:pPr>
        <w:rPr>
          <w:sz w:val="28"/>
          <w:szCs w:val="28"/>
        </w:rPr>
      </w:pPr>
    </w:p>
    <w:p w:rsidR="001B291B" w:rsidRDefault="001B291B" w:rsidP="001B291B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внесении изменений и дополнений в решение Совета</w:t>
      </w:r>
    </w:p>
    <w:p w:rsidR="001B291B" w:rsidRDefault="001B291B" w:rsidP="001B291B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Новосельского  муниципального образования от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  <w:t xml:space="preserve"> 06.12. 2018 г.  №10-28</w:t>
      </w:r>
      <w:r>
        <w:rPr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</w:t>
      </w:r>
      <w:r w:rsidR="007B4677">
        <w:rPr>
          <w:color w:val="000000"/>
          <w:spacing w:val="-3"/>
          <w:sz w:val="28"/>
          <w:szCs w:val="28"/>
        </w:rPr>
        <w:t xml:space="preserve">                  </w:t>
      </w:r>
      <w:r>
        <w:rPr>
          <w:color w:val="000000"/>
          <w:spacing w:val="-3"/>
          <w:sz w:val="28"/>
          <w:szCs w:val="28"/>
        </w:rPr>
        <w:t>«О передаче части полномочий по решению вопросов местного значения»</w:t>
      </w:r>
    </w:p>
    <w:p w:rsidR="001B291B" w:rsidRDefault="001B291B" w:rsidP="001B291B">
      <w:pPr>
        <w:rPr>
          <w:color w:val="000000"/>
          <w:spacing w:val="-5"/>
          <w:sz w:val="28"/>
          <w:szCs w:val="28"/>
        </w:rPr>
      </w:pPr>
    </w:p>
    <w:p w:rsidR="001B291B" w:rsidRDefault="001B291B" w:rsidP="001B291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 частью 4 статьи 15 Федерального закона от 06.10.2003 г. №131-ФЗ «Об общих принципах организации </w:t>
      </w:r>
      <w:r w:rsidR="007B4677">
        <w:rPr>
          <w:color w:val="000000"/>
          <w:spacing w:val="-3"/>
          <w:sz w:val="28"/>
          <w:szCs w:val="28"/>
        </w:rPr>
        <w:t>органов местного самоуправления</w:t>
      </w:r>
      <w:r>
        <w:rPr>
          <w:color w:val="000000"/>
          <w:spacing w:val="-3"/>
          <w:sz w:val="28"/>
          <w:szCs w:val="28"/>
        </w:rPr>
        <w:t xml:space="preserve">», Совет 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  <w:t xml:space="preserve"> Новосельского муниципального образования Ершовского </w:t>
      </w:r>
      <w:r w:rsidRPr="007B4677">
        <w:rPr>
          <w:color w:val="000000"/>
          <w:spacing w:val="-3"/>
          <w:sz w:val="28"/>
          <w:szCs w:val="28"/>
        </w:rPr>
        <w:t>муниципального</w:t>
      </w:r>
      <w:r>
        <w:rPr>
          <w:color w:val="000000"/>
          <w:spacing w:val="-3"/>
          <w:sz w:val="28"/>
          <w:szCs w:val="28"/>
        </w:rPr>
        <w:t xml:space="preserve"> района Саратовской области РЕШИЛ:</w:t>
      </w:r>
    </w:p>
    <w:p w:rsidR="001B291B" w:rsidRDefault="001B291B" w:rsidP="001B291B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Внести в решение </w:t>
      </w:r>
      <w:r w:rsidR="007B4677">
        <w:rPr>
          <w:color w:val="000000"/>
          <w:spacing w:val="-3"/>
          <w:sz w:val="28"/>
          <w:szCs w:val="28"/>
        </w:rPr>
        <w:t>Совета  от 06.12.</w:t>
      </w:r>
      <w:r>
        <w:rPr>
          <w:color w:val="000000"/>
          <w:spacing w:val="-3"/>
          <w:sz w:val="28"/>
          <w:szCs w:val="28"/>
        </w:rPr>
        <w:t>2018 г. №</w:t>
      </w:r>
      <w:r w:rsidR="007B467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10-28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«О передаче части полномочий по решению вопросов местного значения»</w:t>
      </w:r>
      <w:r>
        <w:rPr>
          <w:color w:val="000000"/>
          <w:spacing w:val="-5"/>
          <w:sz w:val="28"/>
          <w:szCs w:val="28"/>
        </w:rPr>
        <w:t xml:space="preserve"> следующие изменения и дополнения:</w:t>
      </w:r>
    </w:p>
    <w:p w:rsidR="001B291B" w:rsidRDefault="001B291B" w:rsidP="001B291B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1.1. Пункт 3,4,5 решения считать пунктами 5,6,7;</w:t>
      </w:r>
    </w:p>
    <w:p w:rsidR="001B291B" w:rsidRDefault="001B291B" w:rsidP="001B291B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1.2. Пункт 3 решения изложить в следующей редакции «Утвердить методику расчета межбюджетных трансфертов, передаваемых бюджету Ершовского муниципального района из бюджета поселения на осуществление части полномочий органов местного самоуправления Ершовского муниципального района по формированию, исполнению бюджета поселения и 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данного бюджета» согласно приложению;</w:t>
      </w:r>
    </w:p>
    <w:p w:rsidR="001B291B" w:rsidRDefault="001B291B" w:rsidP="001B291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Пункт 4 решения изложить в следующей редакции: «Ежегодно предусматривать в бюджете поселения сумму, определенную  в соответствии с методикой </w:t>
      </w:r>
      <w:r>
        <w:rPr>
          <w:color w:val="000000"/>
          <w:spacing w:val="-5"/>
          <w:sz w:val="28"/>
          <w:szCs w:val="28"/>
        </w:rPr>
        <w:t xml:space="preserve">расчета межбюджетных трансфертов, передаваемых бюджету Ершовского муниципального района из бюджета поселения на осуществление части полномочий органов местного самоуправления Ершовского муниципального района по формированию, исполнению бюджета поселения и 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данного бюджета.</w:t>
      </w:r>
    </w:p>
    <w:p w:rsidR="001B291B" w:rsidRDefault="001B291B" w:rsidP="001B291B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настоящего решения оставляю за собой.</w:t>
      </w:r>
    </w:p>
    <w:p w:rsidR="001B291B" w:rsidRDefault="001B291B" w:rsidP="001B2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1 января 2021 года.</w:t>
      </w:r>
    </w:p>
    <w:p w:rsidR="001B291B" w:rsidRDefault="001B291B" w:rsidP="001B2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официальному опубликованию в установленном порядке.</w:t>
      </w:r>
    </w:p>
    <w:p w:rsidR="001B291B" w:rsidRDefault="001B291B" w:rsidP="001B291B">
      <w:pPr>
        <w:rPr>
          <w:color w:val="000000"/>
          <w:sz w:val="28"/>
          <w:szCs w:val="28"/>
        </w:rPr>
      </w:pPr>
    </w:p>
    <w:p w:rsidR="001B291B" w:rsidRDefault="001B291B" w:rsidP="001B291B">
      <w:pPr>
        <w:shd w:val="clear" w:color="auto" w:fill="FFFFFF"/>
        <w:spacing w:line="307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>Новосельского</w:t>
      </w:r>
      <w:r>
        <w:rPr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>
        <w:rPr>
          <w:bCs/>
          <w:color w:val="000000"/>
          <w:sz w:val="28"/>
          <w:szCs w:val="28"/>
        </w:rPr>
        <w:t>И.П. Проскурнина</w:t>
      </w:r>
    </w:p>
    <w:p w:rsidR="001B291B" w:rsidRDefault="001B291B" w:rsidP="001B291B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1B291B" w:rsidRDefault="001B291B" w:rsidP="001B291B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1B291B" w:rsidRDefault="001B291B" w:rsidP="001B291B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Приложение </w:t>
      </w:r>
    </w:p>
    <w:p w:rsidR="001B291B" w:rsidRDefault="001B291B" w:rsidP="001B291B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к решению </w:t>
      </w:r>
      <w:r>
        <w:rPr>
          <w:color w:val="000000"/>
          <w:spacing w:val="3"/>
          <w:sz w:val="28"/>
          <w:szCs w:val="28"/>
        </w:rPr>
        <w:t xml:space="preserve">Совета </w:t>
      </w:r>
    </w:p>
    <w:p w:rsidR="001B291B" w:rsidRDefault="001B291B" w:rsidP="001B2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B4677">
        <w:rPr>
          <w:sz w:val="28"/>
          <w:szCs w:val="28"/>
        </w:rPr>
        <w:t xml:space="preserve">                      от 30.10.</w:t>
      </w:r>
      <w:r>
        <w:rPr>
          <w:sz w:val="28"/>
          <w:szCs w:val="28"/>
        </w:rPr>
        <w:t xml:space="preserve">2020 года  № </w:t>
      </w:r>
      <w:r w:rsidR="007B4677">
        <w:rPr>
          <w:sz w:val="28"/>
          <w:szCs w:val="28"/>
        </w:rPr>
        <w:t>82-122</w:t>
      </w:r>
    </w:p>
    <w:p w:rsidR="001B291B" w:rsidRDefault="001B291B" w:rsidP="001B291B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1B291B" w:rsidRDefault="001B291B" w:rsidP="001B291B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1B291B" w:rsidRDefault="001B291B" w:rsidP="001B291B">
      <w:pPr>
        <w:ind w:firstLine="540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Методика расчета </w:t>
      </w:r>
    </w:p>
    <w:p w:rsidR="001B291B" w:rsidRDefault="001B291B" w:rsidP="001B291B">
      <w:pPr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межбюджетных трансфертов, передаваемых бюджету Ершовского муниципального района из бюджета поселения на осуществление части полномочий органов местного самоуправления Ершовского муниципального района по формированию, исполнению бюджета поселения и </w:t>
      </w:r>
      <w:proofErr w:type="gramStart"/>
      <w:r>
        <w:rPr>
          <w:b/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b/>
          <w:color w:val="000000"/>
          <w:spacing w:val="-5"/>
          <w:sz w:val="28"/>
          <w:szCs w:val="28"/>
        </w:rPr>
        <w:t xml:space="preserve"> исполнением данного бюджета</w:t>
      </w:r>
    </w:p>
    <w:p w:rsidR="001B291B" w:rsidRDefault="001B291B" w:rsidP="001B291B">
      <w:pPr>
        <w:jc w:val="center"/>
        <w:rPr>
          <w:sz w:val="28"/>
          <w:szCs w:val="28"/>
        </w:rPr>
      </w:pPr>
    </w:p>
    <w:p w:rsidR="001B291B" w:rsidRDefault="001B291B" w:rsidP="001B2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91B" w:rsidRDefault="001B291B" w:rsidP="001B291B">
      <w:pPr>
        <w:jc w:val="both"/>
        <w:outlineLvl w:val="0"/>
        <w:rPr>
          <w:sz w:val="28"/>
          <w:szCs w:val="28"/>
        </w:rPr>
      </w:pPr>
    </w:p>
    <w:p w:rsidR="001B291B" w:rsidRDefault="001B291B" w:rsidP="001B291B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межбюджетного трансферта, передаваемого бюджету Ершовского муниципального района из бюджета поселения определяется</w:t>
      </w:r>
      <w:proofErr w:type="gramEnd"/>
      <w:r>
        <w:rPr>
          <w:sz w:val="28"/>
          <w:szCs w:val="28"/>
        </w:rPr>
        <w:t xml:space="preserve"> исходя из первоначального плана по налоговым доходам, по формуле:</w:t>
      </w:r>
    </w:p>
    <w:tbl>
      <w:tblPr>
        <w:tblW w:w="0" w:type="auto"/>
        <w:tblInd w:w="1668" w:type="dxa"/>
        <w:tblLook w:val="00A0"/>
      </w:tblPr>
      <w:tblGrid>
        <w:gridCol w:w="1842"/>
        <w:gridCol w:w="2977"/>
      </w:tblGrid>
      <w:tr w:rsidR="001B291B" w:rsidTr="001B291B">
        <w:trPr>
          <w:trHeight w:val="644"/>
        </w:trPr>
        <w:tc>
          <w:tcPr>
            <w:tcW w:w="1842" w:type="dxa"/>
            <w:vAlign w:val="center"/>
            <w:hideMark/>
          </w:tcPr>
          <w:p w:rsidR="001B291B" w:rsidRDefault="001B291B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t>*</w:t>
            </w:r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*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</w:p>
        </w:tc>
        <w:tc>
          <w:tcPr>
            <w:tcW w:w="2977" w:type="dxa"/>
            <w:vAlign w:val="center"/>
          </w:tcPr>
          <w:p w:rsidR="001B291B" w:rsidRDefault="001B291B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291B" w:rsidRDefault="001B291B" w:rsidP="001B29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proofErr w:type="spellStart"/>
      <w:r>
        <w:rPr>
          <w:sz w:val="28"/>
          <w:szCs w:val="28"/>
        </w:rPr>
        <w:t>Рт</w:t>
      </w:r>
      <w:proofErr w:type="spellEnd"/>
      <w:r>
        <w:t>*</w:t>
      </w:r>
      <w:r>
        <w:rPr>
          <w:sz w:val="28"/>
          <w:szCs w:val="28"/>
        </w:rPr>
        <w:t xml:space="preserve"> – размер межбюджетного трансферта, передаваемый бюджету муниципального района;</w:t>
      </w:r>
    </w:p>
    <w:p w:rsidR="001B291B" w:rsidRDefault="001B291B" w:rsidP="001B29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анируемый первоначальный объём налоговых доходов по бюджету сельского поселения*;</w:t>
      </w:r>
    </w:p>
    <w:p w:rsidR="001B291B" w:rsidRDefault="001B291B" w:rsidP="001B291B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процент отчисления -1%.</w:t>
      </w:r>
    </w:p>
    <w:p w:rsidR="001B291B" w:rsidRDefault="001B291B" w:rsidP="001B291B">
      <w:pPr>
        <w:tabs>
          <w:tab w:val="left" w:pos="709"/>
        </w:tabs>
        <w:spacing w:line="360" w:lineRule="auto"/>
        <w:jc w:val="both"/>
        <w:outlineLvl w:val="0"/>
      </w:pPr>
      <w:r>
        <w:t>*Перерасчет размера межбюджетного трансферта в зависимости от уточненного плана и фактического поступления налоговых доходов не осуществляется.</w:t>
      </w:r>
    </w:p>
    <w:p w:rsidR="00D52CCD" w:rsidRDefault="00D52CCD"/>
    <w:sectPr w:rsidR="00D52CCD" w:rsidSect="007B4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1B"/>
    <w:rsid w:val="001B291B"/>
    <w:rsid w:val="0037222A"/>
    <w:rsid w:val="00410DAC"/>
    <w:rsid w:val="007B4677"/>
    <w:rsid w:val="00804592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B291B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B291B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1B291B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2020-10-30T04:11:00Z</cp:lastPrinted>
  <dcterms:created xsi:type="dcterms:W3CDTF">2020-10-29T12:31:00Z</dcterms:created>
  <dcterms:modified xsi:type="dcterms:W3CDTF">2020-10-30T04:11:00Z</dcterms:modified>
</cp:coreProperties>
</file>