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DC" w:rsidRDefault="007915DC" w:rsidP="007915DC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5DC" w:rsidRDefault="007915DC" w:rsidP="007915D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АДМИНИСТРАЦИЯ</w:t>
      </w:r>
    </w:p>
    <w:p w:rsidR="007915DC" w:rsidRDefault="007915DC" w:rsidP="007915D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ЕРШОВСКОГО МУНИЦИПАЛЬНОГО   РАЙОНА </w:t>
      </w:r>
    </w:p>
    <w:p w:rsidR="007915DC" w:rsidRDefault="007915DC" w:rsidP="007915D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915DC" w:rsidRDefault="007915DC" w:rsidP="007915D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САРАТОВСКОЙ ОБЛАСТИ</w:t>
      </w:r>
    </w:p>
    <w:p w:rsidR="007915DC" w:rsidRDefault="007915DC" w:rsidP="007915DC">
      <w:pPr>
        <w:jc w:val="center"/>
        <w:rPr>
          <w:b/>
          <w:sz w:val="24"/>
        </w:rPr>
      </w:pPr>
    </w:p>
    <w:p w:rsidR="007915DC" w:rsidRDefault="007915DC" w:rsidP="007915DC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ПОСТАНОВЛЕНИЕ</w:t>
      </w:r>
    </w:p>
    <w:p w:rsidR="007915DC" w:rsidRPr="00D75430" w:rsidRDefault="007915DC" w:rsidP="007915DC">
      <w:p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о</w:t>
      </w:r>
      <w:r w:rsidRPr="00D75430">
        <w:rPr>
          <w:rFonts w:ascii="Times New Roman" w:hAnsi="Times New Roman"/>
          <w:szCs w:val="20"/>
        </w:rPr>
        <w:t>т</w:t>
      </w:r>
      <w:r>
        <w:rPr>
          <w:rFonts w:ascii="Times New Roman" w:hAnsi="Times New Roman"/>
          <w:szCs w:val="20"/>
        </w:rPr>
        <w:t>___</w:t>
      </w:r>
      <w:r w:rsidR="00680CB8" w:rsidRPr="00680CB8">
        <w:rPr>
          <w:rFonts w:ascii="Times New Roman" w:hAnsi="Times New Roman"/>
          <w:sz w:val="28"/>
          <w:szCs w:val="28"/>
          <w:u w:val="single"/>
        </w:rPr>
        <w:t>28.07.2022</w:t>
      </w:r>
      <w:r>
        <w:rPr>
          <w:rFonts w:ascii="Times New Roman" w:hAnsi="Times New Roman"/>
          <w:szCs w:val="20"/>
        </w:rPr>
        <w:t>_________</w:t>
      </w:r>
      <w:r w:rsidRPr="00D75430">
        <w:rPr>
          <w:rFonts w:ascii="Times New Roman" w:hAnsi="Times New Roman"/>
          <w:szCs w:val="20"/>
        </w:rPr>
        <w:t xml:space="preserve">  № __</w:t>
      </w:r>
      <w:r w:rsidR="00680CB8" w:rsidRPr="00680CB8">
        <w:rPr>
          <w:rFonts w:ascii="Times New Roman" w:hAnsi="Times New Roman"/>
          <w:sz w:val="28"/>
          <w:szCs w:val="28"/>
          <w:u w:val="single"/>
        </w:rPr>
        <w:t>798</w:t>
      </w:r>
      <w:r w:rsidRPr="00D75430">
        <w:rPr>
          <w:rFonts w:ascii="Times New Roman" w:hAnsi="Times New Roman"/>
          <w:szCs w:val="20"/>
        </w:rPr>
        <w:t>________</w:t>
      </w:r>
    </w:p>
    <w:p w:rsidR="007915DC" w:rsidRDefault="007915DC" w:rsidP="007915DC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D75430">
        <w:rPr>
          <w:rFonts w:ascii="Times New Roman" w:hAnsi="Times New Roman"/>
          <w:szCs w:val="20"/>
        </w:rPr>
        <w:t>г. Ершов</w:t>
      </w:r>
    </w:p>
    <w:p w:rsidR="007915DC" w:rsidRPr="00274543" w:rsidRDefault="007915DC" w:rsidP="007915DC">
      <w:pPr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7915DC" w:rsidRDefault="007915DC" w:rsidP="007915DC">
      <w:pPr>
        <w:tabs>
          <w:tab w:val="left" w:pos="4536"/>
        </w:tabs>
        <w:spacing w:after="0" w:line="240" w:lineRule="auto"/>
        <w:ind w:right="3969"/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/>
          <w:color w:val="000000"/>
          <w:sz w:val="28"/>
          <w:szCs w:val="28"/>
        </w:rPr>
        <w:t>О программе социально-экономического</w:t>
      </w:r>
    </w:p>
    <w:p w:rsidR="007915DC" w:rsidRDefault="007915DC" w:rsidP="007915DC">
      <w:pPr>
        <w:tabs>
          <w:tab w:val="left" w:pos="4536"/>
        </w:tabs>
        <w:spacing w:after="0" w:line="240" w:lineRule="auto"/>
        <w:ind w:right="3969"/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/>
          <w:color w:val="000000"/>
          <w:sz w:val="28"/>
          <w:szCs w:val="28"/>
        </w:rPr>
        <w:t>развития Ершовского муниципального района Саратовской области</w:t>
      </w:r>
    </w:p>
    <w:p w:rsidR="007915DC" w:rsidRDefault="007915DC" w:rsidP="007915DC">
      <w:pPr>
        <w:tabs>
          <w:tab w:val="left" w:pos="4536"/>
        </w:tabs>
        <w:spacing w:after="0" w:line="240" w:lineRule="auto"/>
        <w:ind w:right="396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/>
          <w:color w:val="000000"/>
          <w:sz w:val="28"/>
          <w:szCs w:val="28"/>
        </w:rPr>
        <w:t>на 2022-2024 годы</w:t>
      </w:r>
    </w:p>
    <w:p w:rsidR="007915DC" w:rsidRDefault="007915DC" w:rsidP="007915DC">
      <w:pPr>
        <w:autoSpaceDE w:val="0"/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7915DC" w:rsidRDefault="007915DC" w:rsidP="007915DC">
      <w:pPr>
        <w:autoSpaceDE w:val="0"/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Руководствуясь Уставом Ершовского муниципального района Саратовской области, администрация Ершовского муниципального района ПОСТАНОВЛЯЕТ:</w:t>
      </w:r>
    </w:p>
    <w:p w:rsidR="007915DC" w:rsidRPr="009E105B" w:rsidRDefault="007915DC" w:rsidP="007915DC">
      <w:pPr>
        <w:pStyle w:val="aff2"/>
        <w:tabs>
          <w:tab w:val="left" w:pos="426"/>
        </w:tabs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  <w:r w:rsidRPr="009E105B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. </w:t>
      </w:r>
      <w:r w:rsidRPr="009E105B">
        <w:rPr>
          <w:rFonts w:ascii="Times New Roman" w:eastAsia="Times New Roman CYR" w:hAnsi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прилагаемую </w:t>
      </w:r>
      <w:r w:rsidRPr="009E105B">
        <w:rPr>
          <w:rFonts w:ascii="Times New Roman" w:eastAsia="Times New Roman CYR" w:hAnsi="Times New Roman"/>
          <w:color w:val="000000"/>
          <w:sz w:val="28"/>
          <w:szCs w:val="28"/>
        </w:rPr>
        <w:t xml:space="preserve">муниципальную программу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социально-экономического развития </w:t>
      </w:r>
      <w:r w:rsidRPr="009E105B">
        <w:rPr>
          <w:rFonts w:ascii="Times New Roman" w:eastAsia="Times New Roman CYR" w:hAnsi="Times New Roman"/>
          <w:color w:val="000000"/>
          <w:sz w:val="28"/>
          <w:szCs w:val="28"/>
        </w:rPr>
        <w:t>Ершовского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 муниципального района Саратовской области  на 2022-2024</w:t>
      </w:r>
      <w:r w:rsidRPr="009E105B">
        <w:rPr>
          <w:rFonts w:ascii="Times New Roman" w:eastAsia="Times New Roman CYR" w:hAnsi="Times New Roman"/>
          <w:color w:val="000000"/>
          <w:sz w:val="28"/>
          <w:szCs w:val="28"/>
        </w:rPr>
        <w:t xml:space="preserve"> годы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 (далее – Программа)</w:t>
      </w:r>
      <w:r w:rsidRPr="009E105B">
        <w:rPr>
          <w:rFonts w:ascii="Times New Roman" w:eastAsia="Times New Roman CYR" w:hAnsi="Times New Roman"/>
          <w:color w:val="000000"/>
          <w:sz w:val="28"/>
          <w:szCs w:val="28"/>
        </w:rPr>
        <w:t>.</w:t>
      </w:r>
    </w:p>
    <w:p w:rsidR="007915DC" w:rsidRDefault="007915DC" w:rsidP="007915DC">
      <w:pPr>
        <w:pStyle w:val="aff2"/>
        <w:tabs>
          <w:tab w:val="left" w:pos="426"/>
        </w:tabs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  <w:r w:rsidRPr="009E105B">
        <w:rPr>
          <w:rFonts w:ascii="Times New Roman" w:eastAsia="Times New Roman CYR" w:hAnsi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     Руководителям отраслевых отделов, являющихся ответственными по мероприятиям Программы:</w:t>
      </w:r>
    </w:p>
    <w:p w:rsidR="007915DC" w:rsidRDefault="007915DC" w:rsidP="007915DC">
      <w:pPr>
        <w:pStyle w:val="aff2"/>
        <w:tabs>
          <w:tab w:val="left" w:pos="426"/>
        </w:tabs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/>
          <w:color w:val="000000"/>
          <w:sz w:val="28"/>
          <w:szCs w:val="28"/>
        </w:rPr>
        <w:t>- обеспечить исполнение мероприятий, предусмотренных Программой, в установленные сроки;</w:t>
      </w:r>
    </w:p>
    <w:p w:rsidR="007915DC" w:rsidRDefault="007915DC" w:rsidP="007915DC">
      <w:pPr>
        <w:pStyle w:val="aff2"/>
        <w:tabs>
          <w:tab w:val="left" w:pos="426"/>
        </w:tabs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/>
          <w:color w:val="000000"/>
          <w:sz w:val="28"/>
          <w:szCs w:val="28"/>
        </w:rPr>
        <w:t>- представлять заместителю главы администрации ежеквартально отчет о ходе выполнения мероприятий Программы.</w:t>
      </w:r>
    </w:p>
    <w:p w:rsidR="007915DC" w:rsidRDefault="007915DC" w:rsidP="007915DC">
      <w:pPr>
        <w:pStyle w:val="aff2"/>
        <w:tabs>
          <w:tab w:val="left" w:pos="426"/>
        </w:tabs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3.  </w:t>
      </w:r>
      <w:r w:rsidRPr="007915D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Отделу  по информатизации, организационной работе и общественным отношениям разместить настоящее постановление на официальном сайте администрации Ершовского муниципального района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 </w:t>
      </w:r>
    </w:p>
    <w:p w:rsidR="007915DC" w:rsidRDefault="007915DC" w:rsidP="007915DC">
      <w:pPr>
        <w:pStyle w:val="aff2"/>
        <w:tabs>
          <w:tab w:val="left" w:pos="426"/>
        </w:tabs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4.  </w:t>
      </w:r>
      <w:r w:rsidRPr="009E105B">
        <w:rPr>
          <w:rFonts w:ascii="Times New Roman" w:eastAsia="Times New Roman CYR" w:hAnsi="Times New Roman"/>
          <w:color w:val="000000"/>
          <w:sz w:val="28"/>
          <w:szCs w:val="28"/>
        </w:rPr>
        <w:t>Контроль</w:t>
      </w:r>
      <w:r w:rsidRPr="009E105B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за исполнением настоящего постановления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оставляю за собой. </w:t>
      </w:r>
    </w:p>
    <w:tbl>
      <w:tblPr>
        <w:tblW w:w="9835" w:type="dxa"/>
        <w:tblInd w:w="-60" w:type="dxa"/>
        <w:tblLayout w:type="fixed"/>
        <w:tblLook w:val="0000"/>
      </w:tblPr>
      <w:tblGrid>
        <w:gridCol w:w="9599"/>
        <w:gridCol w:w="236"/>
      </w:tblGrid>
      <w:tr w:rsidR="007915DC" w:rsidRPr="002246B0" w:rsidTr="00B87CFB">
        <w:trPr>
          <w:trHeight w:val="688"/>
        </w:trPr>
        <w:tc>
          <w:tcPr>
            <w:tcW w:w="9599" w:type="dxa"/>
            <w:tcBorders>
              <w:left w:val="single" w:sz="4" w:space="0" w:color="FFFFFF"/>
              <w:bottom w:val="single" w:sz="4" w:space="0" w:color="FFFFFF"/>
            </w:tcBorders>
          </w:tcPr>
          <w:p w:rsidR="007915DC" w:rsidRPr="002246B0" w:rsidRDefault="007915DC" w:rsidP="00B87CFB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sub_2"/>
            <w:bookmarkEnd w:id="0"/>
          </w:p>
          <w:p w:rsidR="007915DC" w:rsidRDefault="007915DC" w:rsidP="00B87C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246B0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246B0">
              <w:rPr>
                <w:rFonts w:ascii="Times New Roman" w:hAnsi="Times New Roman"/>
                <w:sz w:val="28"/>
                <w:szCs w:val="28"/>
              </w:rPr>
              <w:t xml:space="preserve"> Ершовского муниципального района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2246B0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>С.А. Зубрицкая</w:t>
            </w:r>
          </w:p>
          <w:p w:rsidR="007915DC" w:rsidRDefault="007915DC" w:rsidP="00B87CFB">
            <w:pP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7915DC" w:rsidRDefault="007915DC" w:rsidP="00B87CFB">
            <w:pP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7915DC" w:rsidRDefault="007915DC" w:rsidP="00B87CFB">
            <w:pP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915DC" w:rsidRDefault="007915DC" w:rsidP="00B87CFB">
            <w:pPr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4407FB" w:rsidRPr="00A843D0" w:rsidRDefault="004407FB" w:rsidP="004407FB">
      <w:pPr>
        <w:pStyle w:val="af3"/>
        <w:pageBreakBefore/>
        <w:ind w:left="5387"/>
        <w:jc w:val="both"/>
        <w:rPr>
          <w:sz w:val="28"/>
          <w:szCs w:val="28"/>
        </w:rPr>
      </w:pPr>
      <w:r w:rsidRPr="00A843D0">
        <w:rPr>
          <w:sz w:val="28"/>
          <w:szCs w:val="28"/>
        </w:rPr>
        <w:lastRenderedPageBreak/>
        <w:t>Приложение к постановлению администрации Ершовского муниципального района</w:t>
      </w:r>
    </w:p>
    <w:p w:rsidR="004407FB" w:rsidRPr="00A843D0" w:rsidRDefault="004407FB" w:rsidP="004407FB">
      <w:pPr>
        <w:pStyle w:val="af3"/>
        <w:ind w:left="5387"/>
        <w:jc w:val="both"/>
        <w:rPr>
          <w:sz w:val="28"/>
          <w:szCs w:val="28"/>
        </w:rPr>
      </w:pPr>
      <w:r w:rsidRPr="00A843D0">
        <w:rPr>
          <w:sz w:val="28"/>
          <w:szCs w:val="28"/>
        </w:rPr>
        <w:t>от _____________ г. № ______</w:t>
      </w:r>
    </w:p>
    <w:p w:rsidR="004407FB" w:rsidRPr="00A843D0" w:rsidRDefault="004407FB" w:rsidP="004407FB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C011CF" w:rsidRPr="00A843D0" w:rsidRDefault="00C011CF" w:rsidP="00A843D0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A843D0">
        <w:rPr>
          <w:rFonts w:ascii="Times New Roman" w:hAnsi="Times New Roman" w:cs="Times New Roman"/>
          <w:sz w:val="28"/>
          <w:szCs w:val="28"/>
        </w:rPr>
        <w:t>Программа</w:t>
      </w:r>
      <w:r w:rsidRPr="00A843D0">
        <w:rPr>
          <w:rFonts w:ascii="Times New Roman" w:hAnsi="Times New Roman" w:cs="Times New Roman"/>
          <w:sz w:val="28"/>
          <w:szCs w:val="28"/>
        </w:rPr>
        <w:br/>
        <w:t xml:space="preserve">социально-экономического развития </w:t>
      </w:r>
      <w:r w:rsidR="000C3E49" w:rsidRPr="00A843D0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  <w:r w:rsidR="00A843D0">
        <w:rPr>
          <w:rFonts w:ascii="Times New Roman" w:hAnsi="Times New Roman" w:cs="Times New Roman"/>
          <w:sz w:val="28"/>
          <w:szCs w:val="28"/>
        </w:rPr>
        <w:t xml:space="preserve"> </w:t>
      </w:r>
      <w:r w:rsidRPr="00A843D0">
        <w:rPr>
          <w:rFonts w:ascii="Times New Roman" w:hAnsi="Times New Roman" w:cs="Times New Roman"/>
          <w:sz w:val="28"/>
          <w:szCs w:val="28"/>
        </w:rPr>
        <w:t>на 2022-2024 годы</w:t>
      </w:r>
    </w:p>
    <w:p w:rsidR="00C011CF" w:rsidRPr="00A843D0" w:rsidRDefault="00C011CF" w:rsidP="00A843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1CF" w:rsidRPr="00A843D0" w:rsidRDefault="00C011CF" w:rsidP="00A843D0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sub_1100"/>
      <w:r w:rsidRPr="00A843D0">
        <w:rPr>
          <w:rFonts w:ascii="Times New Roman" w:hAnsi="Times New Roman" w:cs="Times New Roman"/>
          <w:sz w:val="28"/>
          <w:szCs w:val="28"/>
        </w:rPr>
        <w:t xml:space="preserve">Раздел I. Концепция социально-экономического развития  </w:t>
      </w:r>
      <w:r w:rsidR="000C3E49" w:rsidRPr="00A843D0"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</w:t>
      </w:r>
      <w:r w:rsidRPr="00A843D0">
        <w:rPr>
          <w:rFonts w:ascii="Times New Roman" w:hAnsi="Times New Roman" w:cs="Times New Roman"/>
          <w:sz w:val="28"/>
          <w:szCs w:val="28"/>
        </w:rPr>
        <w:t>на период до 2024 года</w:t>
      </w:r>
      <w:bookmarkEnd w:id="1"/>
    </w:p>
    <w:p w:rsidR="00C011CF" w:rsidRPr="00A843D0" w:rsidRDefault="00C011CF" w:rsidP="00A843D0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A843D0">
        <w:rPr>
          <w:rFonts w:ascii="Times New Roman" w:hAnsi="Times New Roman" w:cs="Times New Roman"/>
          <w:sz w:val="28"/>
          <w:szCs w:val="28"/>
        </w:rPr>
        <w:t>1. Введение</w:t>
      </w:r>
    </w:p>
    <w:bookmarkEnd w:id="2"/>
    <w:p w:rsidR="00C011CF" w:rsidRPr="00A843D0" w:rsidRDefault="00A843D0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9" w:history="1">
        <w:r w:rsidR="00C011CF" w:rsidRPr="00A843D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Указом</w:t>
        </w:r>
      </w:hyperlink>
      <w:r w:rsidR="00C011CF" w:rsidRPr="00A843D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июля 2020 года N 474 "О национальных целях развития Российской Федерации на период до 2030 года" (далее соответственно - Указ N 474, национальные цели развития) определены пять национальных целей развития:</w:t>
      </w:r>
    </w:p>
    <w:p w:rsidR="00C011CF" w:rsidRPr="00A843D0" w:rsidRDefault="00C011CF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11"/>
      <w:r w:rsidRPr="00A843D0">
        <w:rPr>
          <w:rFonts w:ascii="Times New Roman" w:hAnsi="Times New Roman" w:cs="Times New Roman"/>
          <w:sz w:val="28"/>
          <w:szCs w:val="28"/>
        </w:rPr>
        <w:t>а) сохранение населения, здоровье и благополучие людей;</w:t>
      </w:r>
    </w:p>
    <w:p w:rsidR="00C011CF" w:rsidRPr="00A843D0" w:rsidRDefault="00C011CF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12"/>
      <w:bookmarkEnd w:id="3"/>
      <w:r w:rsidRPr="00A843D0">
        <w:rPr>
          <w:rFonts w:ascii="Times New Roman" w:hAnsi="Times New Roman" w:cs="Times New Roman"/>
          <w:sz w:val="28"/>
          <w:szCs w:val="28"/>
        </w:rPr>
        <w:t>б) возможности для самореализации и развития талантов;</w:t>
      </w:r>
    </w:p>
    <w:p w:rsidR="00C011CF" w:rsidRPr="00A843D0" w:rsidRDefault="00C011CF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13"/>
      <w:bookmarkEnd w:id="4"/>
      <w:r w:rsidRPr="00A843D0">
        <w:rPr>
          <w:rFonts w:ascii="Times New Roman" w:hAnsi="Times New Roman" w:cs="Times New Roman"/>
          <w:sz w:val="28"/>
          <w:szCs w:val="28"/>
        </w:rPr>
        <w:t>в) комфортная и безопасная среда для жизни;</w:t>
      </w:r>
    </w:p>
    <w:p w:rsidR="00C011CF" w:rsidRPr="00A843D0" w:rsidRDefault="00C011CF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14"/>
      <w:bookmarkEnd w:id="5"/>
      <w:r w:rsidRPr="00A843D0">
        <w:rPr>
          <w:rFonts w:ascii="Times New Roman" w:hAnsi="Times New Roman" w:cs="Times New Roman"/>
          <w:sz w:val="28"/>
          <w:szCs w:val="28"/>
        </w:rPr>
        <w:t>г) достойный, эффективный труд и успешное предпринимательство;</w:t>
      </w:r>
    </w:p>
    <w:p w:rsidR="00C011CF" w:rsidRPr="00A843D0" w:rsidRDefault="00C011CF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15"/>
      <w:bookmarkEnd w:id="6"/>
      <w:r w:rsidRPr="00A843D0">
        <w:rPr>
          <w:rFonts w:ascii="Times New Roman" w:hAnsi="Times New Roman" w:cs="Times New Roman"/>
          <w:sz w:val="28"/>
          <w:szCs w:val="28"/>
        </w:rPr>
        <w:t>д) цифровая трансформация.</w:t>
      </w:r>
    </w:p>
    <w:bookmarkEnd w:id="7"/>
    <w:p w:rsidR="00C011CF" w:rsidRPr="00A843D0" w:rsidRDefault="00A843D0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в соответствии с поручением Президента Российской Федерации утвержден </w:t>
      </w:r>
      <w:hyperlink r:id="rId10" w:history="1">
        <w:r w:rsidR="00C011CF" w:rsidRPr="00A843D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Единый план</w:t>
        </w:r>
      </w:hyperlink>
      <w:r w:rsidR="00C011CF" w:rsidRPr="00A843D0">
        <w:rPr>
          <w:rFonts w:ascii="Times New Roman" w:hAnsi="Times New Roman" w:cs="Times New Roman"/>
          <w:sz w:val="28"/>
          <w:szCs w:val="28"/>
        </w:rPr>
        <w:t xml:space="preserve"> по достижению национальных целей развития Российской Федерации на период до 2024 года и на плановый период до 2030 года, утвержденный </w:t>
      </w:r>
      <w:hyperlink r:id="rId11" w:history="1">
        <w:r w:rsidR="00C011CF" w:rsidRPr="00A843D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распоряжением</w:t>
        </w:r>
      </w:hyperlink>
      <w:r w:rsidR="00C011CF" w:rsidRPr="00A843D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 октября 2021 года N 2765-р, (далее - Единый план), который определяет стратегические приоритеты по достижению национальных целей развития и целевых показателей, характеризующих их достижение.</w:t>
      </w:r>
    </w:p>
    <w:p w:rsidR="00C011CF" w:rsidRPr="00A843D0" w:rsidRDefault="00A843D0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социально-экономического развития </w:t>
      </w:r>
      <w:r w:rsidR="000A2618" w:rsidRPr="00A843D0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 на 2022-2024 годы сформирован по 6 направлениям, 5 из которых направлены на достижение национальных целей развития и установлены </w:t>
      </w:r>
      <w:hyperlink r:id="rId12" w:history="1">
        <w:r w:rsidR="00C011CF" w:rsidRPr="00A843D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Указом</w:t>
        </w:r>
      </w:hyperlink>
      <w:r w:rsidR="00C011CF" w:rsidRPr="00A843D0">
        <w:rPr>
          <w:rFonts w:ascii="Times New Roman" w:hAnsi="Times New Roman" w:cs="Times New Roman"/>
          <w:sz w:val="28"/>
          <w:szCs w:val="28"/>
        </w:rPr>
        <w:t xml:space="preserve"> N 474. Дополнительно введено шестое направление "Инвестиции" как один из ключевых приоритетов. Все мероприятия закреплены за ответственными исполнител</w:t>
      </w:r>
      <w:r w:rsidR="001A1E18" w:rsidRPr="00A843D0">
        <w:rPr>
          <w:rFonts w:ascii="Times New Roman" w:hAnsi="Times New Roman" w:cs="Times New Roman"/>
          <w:sz w:val="28"/>
          <w:szCs w:val="28"/>
        </w:rPr>
        <w:t>ями</w:t>
      </w:r>
      <w:r w:rsidR="00C011CF" w:rsidRPr="00A843D0">
        <w:rPr>
          <w:rFonts w:ascii="Times New Roman" w:hAnsi="Times New Roman" w:cs="Times New Roman"/>
          <w:sz w:val="28"/>
          <w:szCs w:val="28"/>
        </w:rPr>
        <w:t>, установлены сроки, прогнозные объемы финансирования и результаты их исполнения.</w:t>
      </w:r>
    </w:p>
    <w:p w:rsidR="00C011CF" w:rsidRPr="00A843D0" w:rsidRDefault="00C011CF" w:rsidP="00A843D0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bookmarkStart w:id="8" w:name="sub_1002"/>
      <w:r w:rsidRPr="00A843D0">
        <w:rPr>
          <w:rFonts w:ascii="Times New Roman" w:hAnsi="Times New Roman" w:cs="Times New Roman"/>
          <w:sz w:val="28"/>
          <w:szCs w:val="28"/>
        </w:rPr>
        <w:t>2. Текущая ситуация</w:t>
      </w:r>
    </w:p>
    <w:bookmarkEnd w:id="8"/>
    <w:p w:rsidR="00A843D0" w:rsidRDefault="00A843D0" w:rsidP="00A843D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4631" w:rsidRPr="00A843D0">
        <w:rPr>
          <w:rFonts w:ascii="Times New Roman" w:hAnsi="Times New Roman" w:cs="Times New Roman"/>
          <w:sz w:val="28"/>
          <w:szCs w:val="28"/>
        </w:rPr>
        <w:t>Ершовский муниципальный район –  это развитое сельское хозяйство, промышленный центр, активно развивающийся малый бизнес и развитая социальная инфраструктура. Общая площадь территории – 421,5 тыс. га, численность постоянного населения по состоянию на 1 января 2022 года –</w:t>
      </w:r>
    </w:p>
    <w:p w:rsidR="00E94631" w:rsidRPr="00A843D0" w:rsidRDefault="00E94631" w:rsidP="00A843D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3D0">
        <w:rPr>
          <w:rFonts w:ascii="Times New Roman" w:hAnsi="Times New Roman" w:cs="Times New Roman"/>
          <w:sz w:val="28"/>
          <w:szCs w:val="28"/>
        </w:rPr>
        <w:lastRenderedPageBreak/>
        <w:t xml:space="preserve">32 990 человек. Административно-территориальное деление на 1 января 2022 года  представлено следующим образом: </w:t>
      </w:r>
      <w:r w:rsidR="008F41DD" w:rsidRPr="00A843D0">
        <w:rPr>
          <w:rFonts w:ascii="Times New Roman" w:hAnsi="Times New Roman" w:cs="Times New Roman"/>
          <w:sz w:val="28"/>
          <w:szCs w:val="28"/>
        </w:rPr>
        <w:t>муниципальное образование город Ершов</w:t>
      </w:r>
      <w:r w:rsidRPr="00A843D0">
        <w:rPr>
          <w:rFonts w:ascii="Times New Roman" w:hAnsi="Times New Roman" w:cs="Times New Roman"/>
          <w:sz w:val="28"/>
          <w:szCs w:val="28"/>
        </w:rPr>
        <w:t xml:space="preserve">, </w:t>
      </w:r>
      <w:r w:rsidR="003210A9">
        <w:rPr>
          <w:rFonts w:ascii="Times New Roman" w:hAnsi="Times New Roman" w:cs="Times New Roman"/>
          <w:sz w:val="28"/>
          <w:szCs w:val="28"/>
        </w:rPr>
        <w:t>8</w:t>
      </w:r>
      <w:r w:rsidRPr="00A843D0">
        <w:rPr>
          <w:rFonts w:ascii="Times New Roman" w:hAnsi="Times New Roman" w:cs="Times New Roman"/>
          <w:sz w:val="28"/>
          <w:szCs w:val="28"/>
        </w:rPr>
        <w:t xml:space="preserve"> сельских </w:t>
      </w:r>
      <w:r w:rsidR="008F41DD" w:rsidRPr="00A843D0">
        <w:rPr>
          <w:rFonts w:ascii="Times New Roman" w:hAnsi="Times New Roman" w:cs="Times New Roman"/>
          <w:sz w:val="28"/>
          <w:szCs w:val="28"/>
        </w:rPr>
        <w:t>поселений</w:t>
      </w:r>
      <w:r w:rsidRPr="00A843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4631" w:rsidRPr="00A843D0" w:rsidRDefault="00A843D0" w:rsidP="00A843D0">
      <w:pPr>
        <w:pStyle w:val="af0"/>
        <w:shd w:val="clear" w:color="auto" w:fill="FBFBFB"/>
        <w:tabs>
          <w:tab w:val="left" w:pos="0"/>
        </w:tabs>
        <w:spacing w:before="75" w:after="0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4631" w:rsidRPr="00A843D0">
        <w:rPr>
          <w:rFonts w:ascii="Times New Roman" w:hAnsi="Times New Roman" w:cs="Times New Roman"/>
          <w:sz w:val="28"/>
          <w:szCs w:val="28"/>
        </w:rPr>
        <w:t>Ершовский район расположен в центральном левобережье Саратовской области в 190 км от города Саратова. По географическому положению зона степная равнинная.  По территории района протекают две реки. Протяженность Большого Узеня по территории района составляет 65 км,  реки Малый Узень  54км.</w:t>
      </w:r>
    </w:p>
    <w:p w:rsidR="00A843D0" w:rsidRDefault="00A843D0" w:rsidP="00A843D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4631" w:rsidRPr="00A843D0">
        <w:rPr>
          <w:rFonts w:ascii="Times New Roman" w:hAnsi="Times New Roman" w:cs="Times New Roman"/>
          <w:sz w:val="28"/>
          <w:szCs w:val="28"/>
        </w:rPr>
        <w:t xml:space="preserve">В Ершовском районе известно 4 месторождения полезных ископаемых: 1 месторождение карбонатных пород, строительного камня карбонатных пород: 2 месторождения песка строительного; 1 месторождение глино - строительное. На территории Ершовского района расположен бальнеогрязевой санаторий - курорт им. Чапаева на 200 отдыхающих.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4631" w:rsidRPr="00A843D0" w:rsidRDefault="00A843D0" w:rsidP="00A843D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4631" w:rsidRPr="00A843D0">
        <w:rPr>
          <w:rFonts w:ascii="Times New Roman" w:hAnsi="Times New Roman" w:cs="Times New Roman"/>
          <w:sz w:val="28"/>
          <w:szCs w:val="28"/>
        </w:rPr>
        <w:t>Главное богатство курорта - уникальное сочетание целебной иловой грязи, минеральных источников серных вод и резко континентального климата степного Заволжья. Лечебные грязи ЗАО « Санаторий-курорт имени В.И. Чапаева» являются озерно-ключевыми, иловыми, сульфидными средней и высокой солености и по своим лечебным свойствам значительно превосходят грязевые источники курортов Сочи, Саки, Евпатории. Иловые сульфидные грязи и минеральная вода нашего санатория-курорта эффективно лечит заболевания опорно-двигательного аппарата, периферической нервной системы, периферических сосудов, гинекологических заболеваний и некоторых болезней кожи.</w:t>
      </w:r>
    </w:p>
    <w:p w:rsidR="00EE2773" w:rsidRPr="00A843D0" w:rsidRDefault="00A843D0" w:rsidP="00A843D0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6E6D" w:rsidRPr="00A843D0">
        <w:rPr>
          <w:rFonts w:ascii="Times New Roman" w:hAnsi="Times New Roman" w:cs="Times New Roman"/>
          <w:sz w:val="28"/>
          <w:szCs w:val="28"/>
        </w:rPr>
        <w:t xml:space="preserve">Приоритетным в экономике района является </w:t>
      </w:r>
      <w:r w:rsidR="00B96E6D" w:rsidRPr="00A843D0">
        <w:rPr>
          <w:rFonts w:ascii="Times New Roman" w:hAnsi="Times New Roman" w:cs="Times New Roman"/>
          <w:b/>
          <w:sz w:val="28"/>
          <w:szCs w:val="28"/>
        </w:rPr>
        <w:t>агропромышленный комплекс</w:t>
      </w:r>
      <w:r w:rsidR="00B96E6D" w:rsidRPr="00A843D0">
        <w:rPr>
          <w:rFonts w:ascii="Times New Roman" w:hAnsi="Times New Roman" w:cs="Times New Roman"/>
          <w:sz w:val="28"/>
          <w:szCs w:val="28"/>
        </w:rPr>
        <w:t xml:space="preserve">. Специализация сельского хозяйства направлена на растениеводство и животноводство. </w:t>
      </w:r>
      <w:r w:rsidR="00EE2773" w:rsidRPr="00A843D0">
        <w:rPr>
          <w:rFonts w:ascii="Times New Roman" w:hAnsi="Times New Roman" w:cs="Times New Roman"/>
          <w:spacing w:val="-6"/>
          <w:sz w:val="28"/>
          <w:szCs w:val="28"/>
        </w:rPr>
        <w:t xml:space="preserve">В аграрном секторе экономики стабильно функционируют 10 сельхозпредприятий различных форм собственности, 52 крестьянских фермерских хозяйств, включая индивидуальных предпринимателей, более 6,3 тыс. личных подсобных хозяйств, 1 подсобное хозяйство. </w:t>
      </w:r>
    </w:p>
    <w:p w:rsidR="00A177C4" w:rsidRPr="00A843D0" w:rsidRDefault="00A843D0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6E6D" w:rsidRPr="00A843D0">
        <w:rPr>
          <w:rFonts w:ascii="Times New Roman" w:hAnsi="Times New Roman" w:cs="Times New Roman"/>
          <w:sz w:val="28"/>
          <w:szCs w:val="28"/>
        </w:rPr>
        <w:t xml:space="preserve">По производству валовой продукции сельского хозяйства </w:t>
      </w:r>
      <w:r w:rsidR="00BC44DD" w:rsidRPr="00A843D0">
        <w:rPr>
          <w:rFonts w:ascii="Times New Roman" w:hAnsi="Times New Roman" w:cs="Times New Roman"/>
          <w:sz w:val="28"/>
          <w:szCs w:val="28"/>
        </w:rPr>
        <w:t>район</w:t>
      </w:r>
      <w:r w:rsidR="00B96E6D" w:rsidRPr="00A843D0">
        <w:rPr>
          <w:rFonts w:ascii="Times New Roman" w:hAnsi="Times New Roman" w:cs="Times New Roman"/>
          <w:sz w:val="28"/>
          <w:szCs w:val="28"/>
        </w:rPr>
        <w:t xml:space="preserve"> </w:t>
      </w:r>
      <w:r w:rsidR="0053016A" w:rsidRPr="00A843D0">
        <w:rPr>
          <w:rFonts w:ascii="Times New Roman" w:hAnsi="Times New Roman" w:cs="Times New Roman"/>
          <w:sz w:val="28"/>
          <w:szCs w:val="28"/>
        </w:rPr>
        <w:t>входит в 5-</w:t>
      </w:r>
      <w:r w:rsidR="00235630" w:rsidRPr="00A843D0">
        <w:rPr>
          <w:rFonts w:ascii="Times New Roman" w:hAnsi="Times New Roman" w:cs="Times New Roman"/>
          <w:sz w:val="28"/>
          <w:szCs w:val="28"/>
        </w:rPr>
        <w:t>к</w:t>
      </w:r>
      <w:r w:rsidR="0053016A" w:rsidRPr="00A843D0">
        <w:rPr>
          <w:rFonts w:ascii="Times New Roman" w:hAnsi="Times New Roman" w:cs="Times New Roman"/>
          <w:sz w:val="28"/>
          <w:szCs w:val="28"/>
        </w:rPr>
        <w:t xml:space="preserve">у лидеров среди районов </w:t>
      </w:r>
      <w:r w:rsidR="00BC44DD" w:rsidRPr="00A843D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53016A" w:rsidRPr="00A843D0">
        <w:rPr>
          <w:rFonts w:ascii="Times New Roman" w:hAnsi="Times New Roman" w:cs="Times New Roman"/>
          <w:sz w:val="28"/>
          <w:szCs w:val="28"/>
        </w:rPr>
        <w:t>. П</w:t>
      </w:r>
      <w:r w:rsidR="00B96E6D" w:rsidRPr="00A843D0">
        <w:rPr>
          <w:rFonts w:ascii="Times New Roman" w:hAnsi="Times New Roman" w:cs="Times New Roman"/>
          <w:sz w:val="28"/>
          <w:szCs w:val="28"/>
        </w:rPr>
        <w:t>о итогам  2020 года объем  валовой  продукции сельского хозяйства</w:t>
      </w:r>
      <w:r w:rsidR="00B96E6D" w:rsidRPr="00A843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96E6D" w:rsidRPr="00A843D0">
        <w:rPr>
          <w:rFonts w:ascii="Times New Roman" w:hAnsi="Times New Roman" w:cs="Times New Roman"/>
          <w:sz w:val="28"/>
          <w:szCs w:val="28"/>
        </w:rPr>
        <w:t xml:space="preserve"> составил 7</w:t>
      </w:r>
      <w:r w:rsidR="0053016A" w:rsidRPr="00A843D0">
        <w:rPr>
          <w:rFonts w:ascii="Times New Roman" w:hAnsi="Times New Roman" w:cs="Times New Roman"/>
          <w:sz w:val="28"/>
          <w:szCs w:val="28"/>
        </w:rPr>
        <w:t>, 2</w:t>
      </w:r>
      <w:r w:rsidR="00B96E6D" w:rsidRPr="00A843D0">
        <w:rPr>
          <w:rFonts w:ascii="Times New Roman" w:hAnsi="Times New Roman" w:cs="Times New Roman"/>
          <w:sz w:val="28"/>
          <w:szCs w:val="28"/>
        </w:rPr>
        <w:t xml:space="preserve"> мл</w:t>
      </w:r>
      <w:r w:rsidR="0053016A" w:rsidRPr="00A843D0">
        <w:rPr>
          <w:rFonts w:ascii="Times New Roman" w:hAnsi="Times New Roman" w:cs="Times New Roman"/>
          <w:sz w:val="28"/>
          <w:szCs w:val="28"/>
        </w:rPr>
        <w:t>рд</w:t>
      </w:r>
      <w:r w:rsidR="00B96E6D" w:rsidRPr="00A843D0">
        <w:rPr>
          <w:rFonts w:ascii="Times New Roman" w:hAnsi="Times New Roman" w:cs="Times New Roman"/>
          <w:i/>
          <w:sz w:val="28"/>
          <w:szCs w:val="28"/>
        </w:rPr>
        <w:t>.</w:t>
      </w:r>
      <w:r w:rsidR="00B96E6D" w:rsidRPr="00A843D0">
        <w:rPr>
          <w:rFonts w:ascii="Times New Roman" w:hAnsi="Times New Roman" w:cs="Times New Roman"/>
          <w:sz w:val="28"/>
          <w:szCs w:val="28"/>
        </w:rPr>
        <w:t xml:space="preserve"> рублей, или 125 % в сопоставим</w:t>
      </w:r>
      <w:r w:rsidR="00BC44DD" w:rsidRPr="00A843D0">
        <w:rPr>
          <w:rFonts w:ascii="Times New Roman" w:hAnsi="Times New Roman" w:cs="Times New Roman"/>
          <w:sz w:val="28"/>
          <w:szCs w:val="28"/>
        </w:rPr>
        <w:t>ых ценах к уровню прошлого года, по итогам  2021 года объем  валовой  продукции сельского хозяйства</w:t>
      </w:r>
      <w:r w:rsidR="00BC44DD" w:rsidRPr="00A843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C44DD" w:rsidRPr="00A843D0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53016A" w:rsidRPr="00A843D0">
        <w:rPr>
          <w:rFonts w:ascii="Times New Roman" w:hAnsi="Times New Roman" w:cs="Times New Roman"/>
          <w:sz w:val="28"/>
          <w:szCs w:val="28"/>
        </w:rPr>
        <w:t>4,7</w:t>
      </w:r>
      <w:r w:rsidR="00BC44DD" w:rsidRPr="00A843D0">
        <w:rPr>
          <w:rFonts w:ascii="Times New Roman" w:hAnsi="Times New Roman" w:cs="Times New Roman"/>
          <w:sz w:val="28"/>
          <w:szCs w:val="28"/>
        </w:rPr>
        <w:t xml:space="preserve"> мл</w:t>
      </w:r>
      <w:r w:rsidR="0053016A" w:rsidRPr="00A843D0">
        <w:rPr>
          <w:rFonts w:ascii="Times New Roman" w:hAnsi="Times New Roman" w:cs="Times New Roman"/>
          <w:sz w:val="28"/>
          <w:szCs w:val="28"/>
        </w:rPr>
        <w:t>рд</w:t>
      </w:r>
      <w:r w:rsidR="00BC44DD" w:rsidRPr="00A843D0">
        <w:rPr>
          <w:rFonts w:ascii="Times New Roman" w:hAnsi="Times New Roman" w:cs="Times New Roman"/>
          <w:i/>
          <w:sz w:val="28"/>
          <w:szCs w:val="28"/>
        </w:rPr>
        <w:t>.</w:t>
      </w:r>
      <w:r w:rsidR="00BC44DD" w:rsidRPr="00A843D0">
        <w:rPr>
          <w:rFonts w:ascii="Times New Roman" w:hAnsi="Times New Roman" w:cs="Times New Roman"/>
          <w:sz w:val="28"/>
          <w:szCs w:val="28"/>
        </w:rPr>
        <w:t xml:space="preserve"> рублей, или </w:t>
      </w:r>
      <w:r w:rsidR="0053016A" w:rsidRPr="00A843D0">
        <w:rPr>
          <w:rFonts w:ascii="Times New Roman" w:hAnsi="Times New Roman" w:cs="Times New Roman"/>
          <w:sz w:val="28"/>
          <w:szCs w:val="28"/>
        </w:rPr>
        <w:t>94</w:t>
      </w:r>
      <w:r w:rsidR="00BC44DD" w:rsidRPr="00A843D0">
        <w:rPr>
          <w:rFonts w:ascii="Times New Roman" w:hAnsi="Times New Roman" w:cs="Times New Roman"/>
          <w:sz w:val="28"/>
          <w:szCs w:val="28"/>
        </w:rPr>
        <w:t xml:space="preserve"> % в </w:t>
      </w:r>
      <w:r w:rsidR="0053016A" w:rsidRPr="00A843D0">
        <w:rPr>
          <w:rFonts w:ascii="Times New Roman" w:hAnsi="Times New Roman" w:cs="Times New Roman"/>
          <w:sz w:val="28"/>
          <w:szCs w:val="28"/>
        </w:rPr>
        <w:t>сопоставимых ценах к уровню прошлого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7C4" w:rsidRPr="00A843D0">
        <w:rPr>
          <w:rFonts w:ascii="Times New Roman" w:hAnsi="Times New Roman" w:cs="Times New Roman"/>
          <w:sz w:val="28"/>
          <w:szCs w:val="28"/>
        </w:rPr>
        <w:t>Инвестиции в основной капитал на душу населения составляют 64,2 тыс. рублей</w:t>
      </w:r>
      <w:r w:rsidR="00725969" w:rsidRPr="00A843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6E6D" w:rsidRPr="00A843D0" w:rsidRDefault="00A843D0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96E6D" w:rsidRPr="00A843D0">
        <w:rPr>
          <w:rFonts w:ascii="Times New Roman" w:hAnsi="Times New Roman" w:cs="Times New Roman"/>
          <w:b/>
          <w:sz w:val="28"/>
          <w:szCs w:val="28"/>
        </w:rPr>
        <w:t>Промышленный сектор</w:t>
      </w:r>
      <w:r w:rsidR="00B96E6D" w:rsidRPr="00A843D0">
        <w:rPr>
          <w:rFonts w:ascii="Times New Roman" w:hAnsi="Times New Roman" w:cs="Times New Roman"/>
          <w:sz w:val="28"/>
          <w:szCs w:val="28"/>
        </w:rPr>
        <w:t xml:space="preserve"> экономики района представлен в основном предприятиями, добывающими полезные ископаемые и производящими щебень и бутовый камень: ООО «Саратовавтодор»  «Новосельский  </w:t>
      </w:r>
      <w:r w:rsidR="00B96E6D" w:rsidRPr="00A843D0">
        <w:rPr>
          <w:rFonts w:ascii="Times New Roman" w:hAnsi="Times New Roman" w:cs="Times New Roman"/>
          <w:sz w:val="28"/>
          <w:szCs w:val="28"/>
        </w:rPr>
        <w:lastRenderedPageBreak/>
        <w:t>мехкарьер», ООО «Росщебстрой», ООО «Альянс-Недра»,   ООО  «Саратовгэсстрой»,</w:t>
      </w:r>
    </w:p>
    <w:p w:rsidR="00B96E6D" w:rsidRPr="00A843D0" w:rsidRDefault="00A843D0" w:rsidP="00A843D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6E6D" w:rsidRPr="00A843D0">
        <w:rPr>
          <w:rFonts w:ascii="Times New Roman" w:hAnsi="Times New Roman" w:cs="Times New Roman"/>
          <w:sz w:val="28"/>
          <w:szCs w:val="28"/>
        </w:rPr>
        <w:t>- ООО «Промстройинвест» специализируется  на производстве кирпича,</w:t>
      </w:r>
      <w:r w:rsidR="00B96E6D" w:rsidRPr="00A843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B96E6D" w:rsidRPr="00A843D0">
        <w:rPr>
          <w:rFonts w:ascii="Times New Roman" w:hAnsi="Times New Roman" w:cs="Times New Roman"/>
          <w:sz w:val="28"/>
          <w:szCs w:val="28"/>
        </w:rPr>
        <w:t xml:space="preserve">  ООО «Завод железобетонных изделий», производит строительные блоки и тротуарную плитку,</w:t>
      </w:r>
    </w:p>
    <w:p w:rsidR="00B96E6D" w:rsidRPr="00A843D0" w:rsidRDefault="00A843D0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6E6D" w:rsidRPr="00A843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E6D" w:rsidRPr="00A843D0">
        <w:rPr>
          <w:rFonts w:ascii="Times New Roman" w:hAnsi="Times New Roman" w:cs="Times New Roman"/>
          <w:sz w:val="28"/>
          <w:szCs w:val="28"/>
        </w:rPr>
        <w:t>ОАО МТС «Ершовская» специализируется на ремонте сельскохозяйственной техники и производстве сельскохозяйственной продукции,</w:t>
      </w:r>
    </w:p>
    <w:p w:rsidR="00B96E6D" w:rsidRPr="00A843D0" w:rsidRDefault="00A843D0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6E6D" w:rsidRPr="00A843D0">
        <w:rPr>
          <w:rFonts w:ascii="Times New Roman" w:hAnsi="Times New Roman" w:cs="Times New Roman"/>
          <w:sz w:val="28"/>
          <w:szCs w:val="28"/>
        </w:rPr>
        <w:t>-     предприятия, обслуживающие  железнодорожный транспорт,</w:t>
      </w:r>
    </w:p>
    <w:p w:rsidR="00591A7A" w:rsidRPr="00A843D0" w:rsidRDefault="00A843D0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6E6D" w:rsidRPr="00A843D0">
        <w:rPr>
          <w:rFonts w:ascii="Times New Roman" w:hAnsi="Times New Roman" w:cs="Times New Roman"/>
          <w:sz w:val="28"/>
          <w:szCs w:val="28"/>
        </w:rPr>
        <w:t>- предприятия, оказывающие жилищные и коммунальные услуги.</w:t>
      </w:r>
      <w:r w:rsidR="00B96E6D" w:rsidRPr="00A843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1A7A" w:rsidRPr="00A843D0">
        <w:rPr>
          <w:rFonts w:ascii="Times New Roman" w:hAnsi="Times New Roman" w:cs="Times New Roman"/>
          <w:sz w:val="28"/>
          <w:szCs w:val="28"/>
        </w:rPr>
        <w:t>За 2020 год промышленными</w:t>
      </w:r>
      <w:r w:rsidR="00591A7A" w:rsidRPr="00A843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91A7A" w:rsidRPr="00A843D0">
        <w:rPr>
          <w:rFonts w:ascii="Times New Roman" w:hAnsi="Times New Roman" w:cs="Times New Roman"/>
          <w:sz w:val="28"/>
          <w:szCs w:val="28"/>
        </w:rPr>
        <w:t>предприятиями района отгружено продукции на сумму 1,5</w:t>
      </w:r>
      <w:r w:rsidR="00591A7A" w:rsidRPr="00A843D0">
        <w:rPr>
          <w:rFonts w:ascii="Times New Roman" w:hAnsi="Times New Roman" w:cs="Times New Roman"/>
          <w:bCs/>
          <w:sz w:val="28"/>
          <w:szCs w:val="28"/>
        </w:rPr>
        <w:t xml:space="preserve"> млрд</w:t>
      </w:r>
      <w:r w:rsidR="00591A7A" w:rsidRPr="00A843D0">
        <w:rPr>
          <w:rFonts w:ascii="Times New Roman" w:hAnsi="Times New Roman" w:cs="Times New Roman"/>
          <w:sz w:val="28"/>
          <w:szCs w:val="28"/>
        </w:rPr>
        <w:t xml:space="preserve">. рублей.  Индекс производства составил 101,7%. </w:t>
      </w:r>
    </w:p>
    <w:p w:rsidR="00591A7A" w:rsidRPr="00A843D0" w:rsidRDefault="00A843D0" w:rsidP="00A843D0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</w:t>
      </w:r>
      <w:r w:rsidR="00591A7A" w:rsidRPr="00A843D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За 2021 год индекс промышленного производства по полному кругу организаций  составил – 434,8%. Объем отгруженной товарной продукции и оказанных услуг в целом по промышленности района   составил порядка  4,5 млрд. руб., </w:t>
      </w:r>
      <w:r w:rsidR="00E7023C" w:rsidRPr="00A843D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что составило </w:t>
      </w:r>
      <w:r w:rsidR="00591A7A" w:rsidRPr="00A843D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321 %</w:t>
      </w:r>
      <w:r w:rsidR="00E7023C" w:rsidRPr="00A843D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к уровню прошлого года</w:t>
      </w:r>
      <w:r w:rsidR="00591A7A" w:rsidRPr="00A843D0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 w:rsidR="00CA497B" w:rsidRPr="00A843D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</w:p>
    <w:p w:rsidR="00C011CF" w:rsidRPr="00A843D0" w:rsidRDefault="00A843D0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</w:t>
      </w:r>
      <w:r w:rsidR="00CA497B" w:rsidRPr="00A843D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Основная доля объема отгруженной товарной продукции приходится  добычу полезных ископаемых на карьерах района – </w:t>
      </w:r>
      <w:r w:rsidR="00FB61AD" w:rsidRPr="00A843D0">
        <w:rPr>
          <w:rFonts w:ascii="Times New Roman" w:eastAsia="Times New Roman" w:hAnsi="Times New Roman" w:cs="Times New Roman"/>
          <w:spacing w:val="-6"/>
          <w:sz w:val="28"/>
          <w:szCs w:val="28"/>
        </w:rPr>
        <w:t>6</w:t>
      </w:r>
      <w:r w:rsidR="00CA497B" w:rsidRPr="00A843D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2% и </w:t>
      </w:r>
      <w:r w:rsidR="004D1BE8" w:rsidRPr="00A843D0">
        <w:rPr>
          <w:rFonts w:ascii="Times New Roman" w:hAnsi="Times New Roman" w:cs="Times New Roman"/>
          <w:sz w:val="28"/>
          <w:szCs w:val="28"/>
        </w:rPr>
        <w:t xml:space="preserve"> р</w:t>
      </w:r>
      <w:r w:rsidR="00C011CF" w:rsidRPr="00A843D0">
        <w:rPr>
          <w:rFonts w:ascii="Times New Roman" w:hAnsi="Times New Roman" w:cs="Times New Roman"/>
          <w:sz w:val="28"/>
          <w:szCs w:val="28"/>
        </w:rPr>
        <w:t>азвива</w:t>
      </w:r>
      <w:r w:rsidR="00FB61AD" w:rsidRPr="00A843D0">
        <w:rPr>
          <w:rFonts w:ascii="Times New Roman" w:hAnsi="Times New Roman" w:cs="Times New Roman"/>
          <w:sz w:val="28"/>
          <w:szCs w:val="28"/>
        </w:rPr>
        <w:t>ющей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 генераци</w:t>
      </w:r>
      <w:r w:rsidR="00FB61AD" w:rsidRPr="00A843D0">
        <w:rPr>
          <w:rFonts w:ascii="Times New Roman" w:hAnsi="Times New Roman" w:cs="Times New Roman"/>
          <w:sz w:val="28"/>
          <w:szCs w:val="28"/>
        </w:rPr>
        <w:t>и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 </w:t>
      </w:r>
      <w:r w:rsidR="00FB61AD" w:rsidRPr="00A843D0">
        <w:rPr>
          <w:rFonts w:ascii="Times New Roman" w:hAnsi="Times New Roman" w:cs="Times New Roman"/>
          <w:sz w:val="28"/>
          <w:szCs w:val="28"/>
        </w:rPr>
        <w:t xml:space="preserve"> 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 </w:t>
      </w:r>
      <w:r w:rsidR="004D1BE8" w:rsidRPr="00A843D0">
        <w:rPr>
          <w:rFonts w:ascii="Times New Roman" w:hAnsi="Times New Roman" w:cs="Times New Roman"/>
          <w:sz w:val="28"/>
          <w:szCs w:val="28"/>
        </w:rPr>
        <w:t>солнечн</w:t>
      </w:r>
      <w:r w:rsidR="00FB61AD" w:rsidRPr="00A843D0">
        <w:rPr>
          <w:rFonts w:ascii="Times New Roman" w:hAnsi="Times New Roman" w:cs="Times New Roman"/>
          <w:sz w:val="28"/>
          <w:szCs w:val="28"/>
        </w:rPr>
        <w:t>ой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 энергии</w:t>
      </w:r>
      <w:r w:rsidR="00FB61AD" w:rsidRPr="00A843D0">
        <w:rPr>
          <w:rFonts w:ascii="Times New Roman" w:hAnsi="Times New Roman" w:cs="Times New Roman"/>
          <w:sz w:val="28"/>
          <w:szCs w:val="28"/>
        </w:rPr>
        <w:t xml:space="preserve"> – 18%</w:t>
      </w:r>
      <w:r w:rsidR="00C011CF" w:rsidRPr="00A843D0">
        <w:rPr>
          <w:rFonts w:ascii="Times New Roman" w:hAnsi="Times New Roman" w:cs="Times New Roman"/>
          <w:sz w:val="28"/>
          <w:szCs w:val="28"/>
        </w:rPr>
        <w:t>.</w:t>
      </w:r>
    </w:p>
    <w:p w:rsidR="00C011CF" w:rsidRPr="00A843D0" w:rsidRDefault="00A843D0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В 2021 году объем работ, выполненных по виду деятельности </w:t>
      </w:r>
      <w:r w:rsidR="00725969" w:rsidRPr="00A843D0">
        <w:rPr>
          <w:rFonts w:ascii="Times New Roman" w:hAnsi="Times New Roman" w:cs="Times New Roman"/>
          <w:sz w:val="28"/>
          <w:szCs w:val="28"/>
        </w:rPr>
        <w:t>«</w:t>
      </w:r>
      <w:r w:rsidR="00C011CF" w:rsidRPr="00A843D0">
        <w:rPr>
          <w:rFonts w:ascii="Times New Roman" w:hAnsi="Times New Roman" w:cs="Times New Roman"/>
          <w:sz w:val="28"/>
          <w:szCs w:val="28"/>
        </w:rPr>
        <w:t>строительство", составил</w:t>
      </w:r>
      <w:r w:rsidR="00725969" w:rsidRPr="00A843D0">
        <w:rPr>
          <w:rFonts w:ascii="Times New Roman" w:hAnsi="Times New Roman" w:cs="Times New Roman"/>
          <w:sz w:val="28"/>
          <w:szCs w:val="28"/>
        </w:rPr>
        <w:t xml:space="preserve"> 8 823,0 тыс. 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 </w:t>
      </w:r>
      <w:r w:rsidR="00725969" w:rsidRPr="00A843D0">
        <w:rPr>
          <w:rFonts w:ascii="Times New Roman" w:hAnsi="Times New Roman" w:cs="Times New Roman"/>
          <w:sz w:val="28"/>
          <w:szCs w:val="28"/>
        </w:rPr>
        <w:t>р</w:t>
      </w:r>
      <w:r w:rsidR="00C011CF" w:rsidRPr="00A843D0">
        <w:rPr>
          <w:rFonts w:ascii="Times New Roman" w:hAnsi="Times New Roman" w:cs="Times New Roman"/>
          <w:sz w:val="28"/>
          <w:szCs w:val="28"/>
        </w:rPr>
        <w:t>ублей</w:t>
      </w:r>
      <w:r w:rsidR="0083593B" w:rsidRPr="00A843D0">
        <w:rPr>
          <w:rFonts w:ascii="Times New Roman" w:hAnsi="Times New Roman" w:cs="Times New Roman"/>
          <w:sz w:val="28"/>
          <w:szCs w:val="28"/>
        </w:rPr>
        <w:t xml:space="preserve">, 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 темп роста </w:t>
      </w:r>
      <w:r w:rsidR="00725969" w:rsidRPr="00A843D0">
        <w:rPr>
          <w:rFonts w:ascii="Times New Roman" w:hAnsi="Times New Roman" w:cs="Times New Roman"/>
          <w:sz w:val="28"/>
          <w:szCs w:val="28"/>
        </w:rPr>
        <w:t>–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 </w:t>
      </w:r>
      <w:r w:rsidR="00725969" w:rsidRPr="00A843D0">
        <w:rPr>
          <w:rFonts w:ascii="Times New Roman" w:hAnsi="Times New Roman" w:cs="Times New Roman"/>
          <w:sz w:val="28"/>
          <w:szCs w:val="28"/>
        </w:rPr>
        <w:t>52,</w:t>
      </w:r>
      <w:r w:rsidR="00C011CF" w:rsidRPr="00A843D0">
        <w:rPr>
          <w:rFonts w:ascii="Times New Roman" w:hAnsi="Times New Roman" w:cs="Times New Roman"/>
          <w:sz w:val="28"/>
          <w:szCs w:val="28"/>
        </w:rPr>
        <w:t>8 процента к 2020 году.</w:t>
      </w:r>
    </w:p>
    <w:p w:rsidR="00C011CF" w:rsidRPr="00A843D0" w:rsidRDefault="00A843D0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593B" w:rsidRPr="00A843D0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за счет всех источников финансирования введено </w:t>
      </w:r>
      <w:r w:rsidR="0083593B" w:rsidRPr="00A843D0">
        <w:rPr>
          <w:rFonts w:ascii="Times New Roman" w:hAnsi="Times New Roman" w:cs="Times New Roman"/>
          <w:sz w:val="28"/>
          <w:szCs w:val="28"/>
        </w:rPr>
        <w:t>3075</w:t>
      </w:r>
      <w:r w:rsidR="00C011CF" w:rsidRPr="00A843D0">
        <w:rPr>
          <w:rFonts w:ascii="Times New Roman" w:hAnsi="Times New Roman" w:cs="Times New Roman"/>
          <w:sz w:val="28"/>
          <w:szCs w:val="28"/>
        </w:rPr>
        <w:t> кв. м жилья</w:t>
      </w:r>
      <w:r w:rsidR="00C215E9" w:rsidRPr="00A843D0">
        <w:rPr>
          <w:rFonts w:ascii="Times New Roman" w:hAnsi="Times New Roman" w:cs="Times New Roman"/>
          <w:sz w:val="28"/>
          <w:szCs w:val="28"/>
        </w:rPr>
        <w:t xml:space="preserve">. 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 Доля индивидуального жилищного строительства в общем объеме введенного жилья составила </w:t>
      </w:r>
      <w:r w:rsidR="00C215E9" w:rsidRPr="00A843D0">
        <w:rPr>
          <w:rFonts w:ascii="Times New Roman" w:hAnsi="Times New Roman" w:cs="Times New Roman"/>
          <w:sz w:val="28"/>
          <w:szCs w:val="28"/>
        </w:rPr>
        <w:t>100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 процента (</w:t>
      </w:r>
      <w:r w:rsidR="00C215E9" w:rsidRPr="00A843D0">
        <w:rPr>
          <w:rFonts w:ascii="Times New Roman" w:hAnsi="Times New Roman" w:cs="Times New Roman"/>
          <w:sz w:val="28"/>
          <w:szCs w:val="28"/>
        </w:rPr>
        <w:t>3075</w:t>
      </w:r>
      <w:r w:rsidR="00C011CF" w:rsidRPr="00A843D0">
        <w:rPr>
          <w:rFonts w:ascii="Times New Roman" w:hAnsi="Times New Roman" w:cs="Times New Roman"/>
          <w:sz w:val="28"/>
          <w:szCs w:val="28"/>
        </w:rPr>
        <w:t> кв. м).</w:t>
      </w:r>
    </w:p>
    <w:p w:rsidR="00C011CF" w:rsidRPr="00A843D0" w:rsidRDefault="00A843D0" w:rsidP="00A843D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C 2019 года </w:t>
      </w:r>
      <w:r w:rsidR="00C215E9" w:rsidRPr="00A843D0">
        <w:rPr>
          <w:rFonts w:ascii="Times New Roman" w:hAnsi="Times New Roman" w:cs="Times New Roman"/>
          <w:sz w:val="28"/>
          <w:szCs w:val="28"/>
        </w:rPr>
        <w:t>Ершовский район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 принимает активное участие в реализации национальных проектов - нового инструмента социально-экономического развития. Исполнительными органами области разработаны соответствующие региональные проекты, направленные на достижение целей и результатов национальных проектов.</w:t>
      </w:r>
    </w:p>
    <w:p w:rsidR="00C011CF" w:rsidRPr="00A843D0" w:rsidRDefault="00A843D0" w:rsidP="00A843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011CF" w:rsidRPr="00A843D0">
        <w:rPr>
          <w:rFonts w:ascii="Times New Roman" w:eastAsia="Times New Roman" w:hAnsi="Times New Roman" w:cs="Times New Roman"/>
          <w:sz w:val="28"/>
          <w:szCs w:val="28"/>
        </w:rPr>
        <w:t>В 2019-2021 годах в рамках национальных проектов</w:t>
      </w:r>
      <w:r w:rsidR="00385F5E" w:rsidRPr="00A843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011CF" w:rsidRPr="00A843D0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</w:t>
      </w:r>
      <w:r w:rsidR="00385F5E" w:rsidRPr="00A843D0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</w:t>
      </w:r>
      <w:r w:rsidR="00C011CF" w:rsidRPr="00A843D0">
        <w:rPr>
          <w:rFonts w:ascii="Times New Roman" w:eastAsia="Times New Roman" w:hAnsi="Times New Roman" w:cs="Times New Roman"/>
          <w:sz w:val="28"/>
          <w:szCs w:val="28"/>
        </w:rPr>
        <w:t xml:space="preserve">программ на территории </w:t>
      </w:r>
      <w:r w:rsidR="00F80178" w:rsidRPr="00A843D0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C011CF" w:rsidRPr="00A843D0">
        <w:rPr>
          <w:rFonts w:ascii="Times New Roman" w:eastAsia="Times New Roman" w:hAnsi="Times New Roman" w:cs="Times New Roman"/>
          <w:sz w:val="28"/>
          <w:szCs w:val="28"/>
        </w:rPr>
        <w:t xml:space="preserve"> введено  14 объектов, в том числе </w:t>
      </w:r>
      <w:r w:rsidR="00F80178" w:rsidRPr="00A843D0">
        <w:rPr>
          <w:rFonts w:ascii="Times New Roman" w:eastAsia="Times New Roman" w:hAnsi="Times New Roman" w:cs="Times New Roman"/>
          <w:sz w:val="28"/>
          <w:szCs w:val="28"/>
        </w:rPr>
        <w:t>пристройка к</w:t>
      </w:r>
      <w:r w:rsidR="00C011CF" w:rsidRPr="00A843D0">
        <w:rPr>
          <w:rFonts w:ascii="Times New Roman" w:eastAsia="Times New Roman" w:hAnsi="Times New Roman" w:cs="Times New Roman"/>
          <w:sz w:val="28"/>
          <w:szCs w:val="28"/>
        </w:rPr>
        <w:t xml:space="preserve"> детск</w:t>
      </w:r>
      <w:r w:rsidR="00F80178" w:rsidRPr="00A843D0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C011CF" w:rsidRPr="00A843D0">
        <w:rPr>
          <w:rFonts w:ascii="Times New Roman" w:eastAsia="Times New Roman" w:hAnsi="Times New Roman" w:cs="Times New Roman"/>
          <w:sz w:val="28"/>
          <w:szCs w:val="28"/>
        </w:rPr>
        <w:t xml:space="preserve"> сад</w:t>
      </w:r>
      <w:r w:rsidR="00F80178" w:rsidRPr="00A843D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011CF" w:rsidRPr="00A843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80178" w:rsidRPr="00A843D0">
        <w:rPr>
          <w:rFonts w:ascii="Times New Roman" w:eastAsia="Times New Roman" w:hAnsi="Times New Roman" w:cs="Times New Roman"/>
          <w:sz w:val="28"/>
          <w:szCs w:val="28"/>
        </w:rPr>
        <w:t>4</w:t>
      </w:r>
      <w:r w:rsidR="00C011CF" w:rsidRPr="00A843D0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="00F80178" w:rsidRPr="00A843D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011CF" w:rsidRPr="00A843D0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здравоохранения, 1 спортивны</w:t>
      </w:r>
      <w:r w:rsidR="00F80178" w:rsidRPr="00A843D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011CF" w:rsidRPr="00A843D0">
        <w:rPr>
          <w:rFonts w:ascii="Times New Roman" w:eastAsia="Times New Roman" w:hAnsi="Times New Roman" w:cs="Times New Roman"/>
          <w:sz w:val="28"/>
          <w:szCs w:val="28"/>
        </w:rPr>
        <w:t xml:space="preserve"> объект, 1 сельски</w:t>
      </w:r>
      <w:r w:rsidR="00F80178" w:rsidRPr="00A843D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011CF" w:rsidRPr="00A843D0">
        <w:rPr>
          <w:rFonts w:ascii="Times New Roman" w:eastAsia="Times New Roman" w:hAnsi="Times New Roman" w:cs="Times New Roman"/>
          <w:sz w:val="28"/>
          <w:szCs w:val="28"/>
        </w:rPr>
        <w:t xml:space="preserve"> дом культуры, </w:t>
      </w:r>
      <w:r w:rsidR="00F80178" w:rsidRPr="00A843D0">
        <w:rPr>
          <w:rFonts w:ascii="Times New Roman" w:eastAsia="Times New Roman" w:hAnsi="Times New Roman" w:cs="Times New Roman"/>
          <w:sz w:val="28"/>
          <w:szCs w:val="28"/>
        </w:rPr>
        <w:t>7</w:t>
      </w:r>
      <w:r w:rsidR="00C011CF" w:rsidRPr="00A843D0">
        <w:rPr>
          <w:rFonts w:ascii="Times New Roman" w:eastAsia="Times New Roman" w:hAnsi="Times New Roman" w:cs="Times New Roman"/>
          <w:sz w:val="28"/>
          <w:szCs w:val="28"/>
        </w:rPr>
        <w:t xml:space="preserve"> объектов коммунальной инфраструктуры.</w:t>
      </w:r>
    </w:p>
    <w:p w:rsidR="00C011CF" w:rsidRPr="004D17CF" w:rsidRDefault="00A843D0" w:rsidP="004D17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85F5E" w:rsidRPr="00A843D0">
        <w:rPr>
          <w:rFonts w:ascii="Times New Roman" w:eastAsia="Times New Roman" w:hAnsi="Times New Roman" w:cs="Times New Roman"/>
          <w:sz w:val="28"/>
          <w:szCs w:val="28"/>
        </w:rPr>
        <w:t xml:space="preserve">За 2021 год в муниципальном районе проведена работа по реализации </w:t>
      </w:r>
      <w:r w:rsidR="00F77F5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85F5E" w:rsidRPr="00A843D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</w:t>
      </w:r>
      <w:r w:rsidR="00AD43B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385F5E" w:rsidRPr="00A843D0">
        <w:rPr>
          <w:rFonts w:ascii="Times New Roman" w:eastAsia="Times New Roman" w:hAnsi="Times New Roman" w:cs="Times New Roman"/>
          <w:sz w:val="28"/>
          <w:szCs w:val="28"/>
        </w:rPr>
        <w:t xml:space="preserve"> программ, на которые было направлено 876</w:t>
      </w:r>
      <w:r w:rsidR="00570785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43B3">
        <w:rPr>
          <w:rFonts w:ascii="Times New Roman" w:eastAsia="Times New Roman" w:hAnsi="Times New Roman" w:cs="Times New Roman"/>
          <w:sz w:val="28"/>
          <w:szCs w:val="28"/>
        </w:rPr>
        <w:t>9</w:t>
      </w:r>
      <w:r w:rsidR="00385F5E" w:rsidRPr="00A843D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70785">
        <w:rPr>
          <w:rFonts w:ascii="Times New Roman" w:eastAsia="Times New Roman" w:hAnsi="Times New Roman" w:cs="Times New Roman"/>
          <w:sz w:val="28"/>
          <w:szCs w:val="28"/>
        </w:rPr>
        <w:t>мл</w:t>
      </w:r>
      <w:r w:rsidR="00AD43B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70785">
        <w:rPr>
          <w:rFonts w:ascii="Times New Roman" w:eastAsia="Times New Roman" w:hAnsi="Times New Roman" w:cs="Times New Roman"/>
          <w:sz w:val="28"/>
          <w:szCs w:val="28"/>
        </w:rPr>
        <w:t xml:space="preserve">. рублей </w:t>
      </w:r>
      <w:r w:rsidR="00385F5E" w:rsidRPr="00A843D0">
        <w:rPr>
          <w:rFonts w:ascii="Times New Roman" w:eastAsia="Times New Roman" w:hAnsi="Times New Roman" w:cs="Times New Roman"/>
          <w:sz w:val="28"/>
          <w:szCs w:val="28"/>
        </w:rPr>
        <w:t xml:space="preserve">(96,1% от уточненных бюджетных назначений года) федеральных программ </w:t>
      </w:r>
      <w:r w:rsidR="00385F5E" w:rsidRPr="00A843D0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="005707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85F5E" w:rsidRPr="00A843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7078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385F5E" w:rsidRPr="00A84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0785">
        <w:rPr>
          <w:rFonts w:ascii="Times New Roman" w:eastAsia="Times New Roman" w:hAnsi="Times New Roman" w:cs="Times New Roman"/>
          <w:sz w:val="28"/>
          <w:szCs w:val="28"/>
        </w:rPr>
        <w:t>мл</w:t>
      </w:r>
      <w:r w:rsidR="00457CF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70785">
        <w:rPr>
          <w:rFonts w:ascii="Times New Roman" w:eastAsia="Times New Roman" w:hAnsi="Times New Roman" w:cs="Times New Roman"/>
          <w:sz w:val="28"/>
          <w:szCs w:val="28"/>
        </w:rPr>
        <w:t>. рублей</w:t>
      </w:r>
      <w:r w:rsidR="00385F5E" w:rsidRPr="00A84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(95,3% от уточненных бюджетных назначений года)</w:t>
      </w:r>
      <w:r w:rsidR="00385F5E" w:rsidRPr="00A843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 </w:t>
      </w:r>
      <w:r w:rsidR="00385F5E" w:rsidRPr="00A84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областных  программ 88</w:t>
      </w:r>
      <w:r w:rsidR="005707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85F5E" w:rsidRPr="00A843D0">
        <w:rPr>
          <w:rFonts w:ascii="Times New Roman" w:eastAsia="Times New Roman" w:hAnsi="Times New Roman" w:cs="Times New Roman"/>
          <w:color w:val="000000"/>
          <w:sz w:val="28"/>
          <w:szCs w:val="28"/>
        </w:rPr>
        <w:t> 9</w:t>
      </w:r>
      <w:r w:rsidR="00570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0785">
        <w:rPr>
          <w:rFonts w:ascii="Times New Roman" w:eastAsia="Times New Roman" w:hAnsi="Times New Roman" w:cs="Times New Roman"/>
          <w:sz w:val="28"/>
          <w:szCs w:val="28"/>
        </w:rPr>
        <w:t>мл</w:t>
      </w:r>
      <w:r w:rsidR="00457CF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70785">
        <w:rPr>
          <w:rFonts w:ascii="Times New Roman" w:eastAsia="Times New Roman" w:hAnsi="Times New Roman" w:cs="Times New Roman"/>
          <w:sz w:val="28"/>
          <w:szCs w:val="28"/>
        </w:rPr>
        <w:t>. рублей</w:t>
      </w:r>
      <w:r w:rsidR="00385F5E" w:rsidRPr="00A84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(99,6 % от уточненных </w:t>
      </w:r>
      <w:r w:rsidR="00385F5E" w:rsidRPr="00A843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бюджетных назначений года); муниципальных программ 736</w:t>
      </w:r>
      <w:r w:rsidR="005707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85F5E" w:rsidRPr="00A843D0">
        <w:rPr>
          <w:rFonts w:ascii="Times New Roman" w:eastAsia="Times New Roman" w:hAnsi="Times New Roman" w:cs="Times New Roman"/>
          <w:color w:val="000000"/>
          <w:sz w:val="28"/>
          <w:szCs w:val="28"/>
        </w:rPr>
        <w:t> 3</w:t>
      </w:r>
      <w:r w:rsidR="00570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0785">
        <w:rPr>
          <w:rFonts w:ascii="Times New Roman" w:eastAsia="Times New Roman" w:hAnsi="Times New Roman" w:cs="Times New Roman"/>
          <w:sz w:val="28"/>
          <w:szCs w:val="28"/>
        </w:rPr>
        <w:t>мл</w:t>
      </w:r>
      <w:r w:rsidR="00457CF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70785">
        <w:rPr>
          <w:rFonts w:ascii="Times New Roman" w:eastAsia="Times New Roman" w:hAnsi="Times New Roman" w:cs="Times New Roman"/>
          <w:sz w:val="28"/>
          <w:szCs w:val="28"/>
        </w:rPr>
        <w:t>. рублей</w:t>
      </w:r>
      <w:r w:rsidR="00385F5E" w:rsidRPr="00A84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(95,8% от уточненных бюджетных назначений года). </w:t>
      </w:r>
      <w:r w:rsidR="00C011CF" w:rsidRPr="00A843D0">
        <w:rPr>
          <w:rFonts w:ascii="Times New Roman" w:eastAsia="Times New Roman" w:hAnsi="Times New Roman" w:cs="Times New Roman"/>
          <w:sz w:val="28"/>
          <w:szCs w:val="28"/>
        </w:rPr>
        <w:t xml:space="preserve">По итогам года достигнуто </w:t>
      </w:r>
      <w:r w:rsidR="00B5748A" w:rsidRPr="00A843D0">
        <w:rPr>
          <w:rFonts w:ascii="Times New Roman" w:eastAsia="Times New Roman" w:hAnsi="Times New Roman" w:cs="Times New Roman"/>
          <w:sz w:val="28"/>
          <w:szCs w:val="28"/>
        </w:rPr>
        <w:t>8</w:t>
      </w:r>
      <w:r w:rsidR="00C011CF" w:rsidRPr="00A843D0">
        <w:rPr>
          <w:rFonts w:ascii="Times New Roman" w:eastAsia="Times New Roman" w:hAnsi="Times New Roman" w:cs="Times New Roman"/>
          <w:sz w:val="28"/>
          <w:szCs w:val="28"/>
        </w:rPr>
        <w:t xml:space="preserve"> показателей, в их числе увеличение доли </w:t>
      </w:r>
      <w:r w:rsidR="00B5748A" w:rsidRPr="00A843D0">
        <w:rPr>
          <w:rFonts w:ascii="Times New Roman" w:eastAsia="Times New Roman" w:hAnsi="Times New Roman" w:cs="Times New Roman"/>
          <w:sz w:val="28"/>
          <w:szCs w:val="28"/>
        </w:rPr>
        <w:t>охвата обучающихся дополнительным образованием естественно научной направленности до 30 процентов (с 14 процентов в 2020 году)</w:t>
      </w:r>
      <w:r w:rsidR="00C011CF" w:rsidRPr="00A843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5748A" w:rsidRPr="00A843D0">
        <w:rPr>
          <w:rFonts w:ascii="Times New Roman" w:eastAsia="Times New Roman" w:hAnsi="Times New Roman" w:cs="Times New Roman"/>
          <w:sz w:val="28"/>
          <w:szCs w:val="28"/>
        </w:rPr>
        <w:t>увеличение доли населенных пунктов</w:t>
      </w:r>
      <w:r w:rsidR="00C011CF" w:rsidRPr="00A843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B5748A" w:rsidRPr="00A843D0">
        <w:rPr>
          <w:rFonts w:ascii="Times New Roman" w:eastAsia="Times New Roman" w:hAnsi="Times New Roman" w:cs="Times New Roman"/>
          <w:sz w:val="28"/>
          <w:szCs w:val="28"/>
        </w:rPr>
        <w:t xml:space="preserve"> обеспеченных водой до </w:t>
      </w:r>
      <w:r w:rsidR="001178DE">
        <w:rPr>
          <w:rFonts w:ascii="Times New Roman" w:eastAsia="Times New Roman" w:hAnsi="Times New Roman" w:cs="Times New Roman"/>
          <w:sz w:val="28"/>
          <w:szCs w:val="28"/>
        </w:rPr>
        <w:t>78</w:t>
      </w:r>
      <w:r w:rsidR="00B5748A" w:rsidRPr="00A843D0">
        <w:rPr>
          <w:rFonts w:ascii="Times New Roman" w:eastAsia="Times New Roman" w:hAnsi="Times New Roman" w:cs="Times New Roman"/>
          <w:sz w:val="28"/>
          <w:szCs w:val="28"/>
        </w:rPr>
        <w:t xml:space="preserve"> процентов (с 9</w:t>
      </w:r>
      <w:r w:rsidR="000366AC" w:rsidRPr="00A843D0">
        <w:rPr>
          <w:rFonts w:ascii="Times New Roman" w:eastAsia="Times New Roman" w:hAnsi="Times New Roman" w:cs="Times New Roman"/>
          <w:sz w:val="28"/>
          <w:szCs w:val="28"/>
        </w:rPr>
        <w:t xml:space="preserve"> процентов в 2020 году)</w:t>
      </w:r>
      <w:r w:rsidR="00C011CF" w:rsidRPr="00A843D0">
        <w:rPr>
          <w:rFonts w:ascii="Times New Roman" w:eastAsia="Times New Roman" w:hAnsi="Times New Roman" w:cs="Times New Roman"/>
          <w:sz w:val="28"/>
          <w:szCs w:val="28"/>
        </w:rPr>
        <w:t xml:space="preserve"> приведение в нормативное состояние </w:t>
      </w:r>
      <w:r w:rsidR="000366AC" w:rsidRPr="00A843D0">
        <w:rPr>
          <w:rFonts w:ascii="Times New Roman" w:eastAsia="Times New Roman" w:hAnsi="Times New Roman" w:cs="Times New Roman"/>
          <w:sz w:val="28"/>
          <w:szCs w:val="28"/>
        </w:rPr>
        <w:t>1,2</w:t>
      </w:r>
      <w:r w:rsidR="00C011CF" w:rsidRPr="00A843D0">
        <w:rPr>
          <w:rFonts w:ascii="Times New Roman" w:eastAsia="Times New Roman" w:hAnsi="Times New Roman" w:cs="Times New Roman"/>
          <w:sz w:val="28"/>
          <w:szCs w:val="28"/>
        </w:rPr>
        <w:t xml:space="preserve"> процентов автомобильных дорог</w:t>
      </w:r>
      <w:r w:rsidR="000366AC" w:rsidRPr="00A843D0">
        <w:rPr>
          <w:rFonts w:ascii="Times New Roman" w:eastAsia="Times New Roman" w:hAnsi="Times New Roman" w:cs="Times New Roman"/>
          <w:sz w:val="28"/>
          <w:szCs w:val="28"/>
        </w:rPr>
        <w:t xml:space="preserve"> Ершовского района</w:t>
      </w:r>
      <w:r w:rsidR="00C011CF" w:rsidRPr="00A843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11CF" w:rsidRPr="00A843D0" w:rsidRDefault="00C011CF" w:rsidP="00A843D0">
      <w:pPr>
        <w:pStyle w:val="1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9" w:name="sub_1003"/>
      <w:r w:rsidRPr="00A843D0">
        <w:rPr>
          <w:rFonts w:ascii="Times New Roman" w:hAnsi="Times New Roman" w:cs="Times New Roman"/>
          <w:sz w:val="28"/>
          <w:szCs w:val="28"/>
        </w:rPr>
        <w:t xml:space="preserve">3. Ключевые вызовы развития </w:t>
      </w:r>
      <w:r w:rsidR="00A30882" w:rsidRPr="00A843D0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  <w:bookmarkEnd w:id="9"/>
    </w:p>
    <w:p w:rsidR="00C011CF" w:rsidRPr="00A843D0" w:rsidRDefault="00C011CF" w:rsidP="00A843D0">
      <w:pPr>
        <w:pStyle w:val="1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10" w:name="sub_1031"/>
      <w:r w:rsidRPr="00A843D0">
        <w:rPr>
          <w:rFonts w:ascii="Times New Roman" w:hAnsi="Times New Roman" w:cs="Times New Roman"/>
          <w:sz w:val="28"/>
          <w:szCs w:val="28"/>
        </w:rPr>
        <w:t>3.1. Снижение численности населения</w:t>
      </w:r>
      <w:bookmarkEnd w:id="10"/>
    </w:p>
    <w:p w:rsidR="00C011CF" w:rsidRPr="00A843D0" w:rsidRDefault="00A843D0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11CF" w:rsidRPr="00A843D0">
        <w:rPr>
          <w:rFonts w:ascii="Times New Roman" w:hAnsi="Times New Roman" w:cs="Times New Roman"/>
          <w:sz w:val="28"/>
          <w:szCs w:val="28"/>
        </w:rPr>
        <w:t>Демографический вызов является основным сдерживающим фактором для развития р</w:t>
      </w:r>
      <w:r w:rsidR="00466DEB" w:rsidRPr="00A843D0">
        <w:rPr>
          <w:rFonts w:ascii="Times New Roman" w:hAnsi="Times New Roman" w:cs="Times New Roman"/>
          <w:sz w:val="28"/>
          <w:szCs w:val="28"/>
        </w:rPr>
        <w:t>айон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а. В силу объективных демографических трендов в ближайшие несколько лет население </w:t>
      </w:r>
      <w:r w:rsidR="00466DEB" w:rsidRPr="00A843D0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 будет сокращаться. Необходимо переломить эту тенденцию и обеспечить увеличение численности населения за счет повышения уровня рождаемости, снижения смертности и обеспечения качественного миграционного прироста.</w:t>
      </w:r>
    </w:p>
    <w:p w:rsidR="00A843D0" w:rsidRDefault="00C011CF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3D0">
        <w:rPr>
          <w:rFonts w:ascii="Times New Roman" w:hAnsi="Times New Roman" w:cs="Times New Roman"/>
          <w:sz w:val="28"/>
          <w:szCs w:val="28"/>
        </w:rPr>
        <w:t>Согласно данным Федеральной службы государственной статистики численность населения  в 202</w:t>
      </w:r>
      <w:r w:rsidR="00C45B2D" w:rsidRPr="00A843D0">
        <w:rPr>
          <w:rFonts w:ascii="Times New Roman" w:hAnsi="Times New Roman" w:cs="Times New Roman"/>
          <w:sz w:val="28"/>
          <w:szCs w:val="28"/>
        </w:rPr>
        <w:t>1</w:t>
      </w:r>
      <w:r w:rsidRPr="00A843D0">
        <w:rPr>
          <w:rFonts w:ascii="Times New Roman" w:hAnsi="Times New Roman" w:cs="Times New Roman"/>
          <w:sz w:val="28"/>
          <w:szCs w:val="28"/>
        </w:rPr>
        <w:t xml:space="preserve"> году сократилась на </w:t>
      </w:r>
      <w:r w:rsidR="00C45B2D" w:rsidRPr="00A843D0">
        <w:rPr>
          <w:rFonts w:ascii="Times New Roman" w:hAnsi="Times New Roman" w:cs="Times New Roman"/>
          <w:sz w:val="28"/>
          <w:szCs w:val="28"/>
        </w:rPr>
        <w:t>0</w:t>
      </w:r>
      <w:r w:rsidR="00E07CFB" w:rsidRPr="00A843D0">
        <w:rPr>
          <w:rFonts w:ascii="Times New Roman" w:hAnsi="Times New Roman" w:cs="Times New Roman"/>
          <w:sz w:val="28"/>
          <w:szCs w:val="28"/>
        </w:rPr>
        <w:t>,</w:t>
      </w:r>
      <w:r w:rsidR="00C45B2D" w:rsidRPr="00A843D0">
        <w:rPr>
          <w:rFonts w:ascii="Times New Roman" w:hAnsi="Times New Roman" w:cs="Times New Roman"/>
          <w:sz w:val="28"/>
          <w:szCs w:val="28"/>
        </w:rPr>
        <w:t>02</w:t>
      </w:r>
      <w:r w:rsidRPr="00A843D0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A843D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11CF" w:rsidRPr="00A843D0" w:rsidRDefault="00A843D0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Причем численность </w:t>
      </w:r>
      <w:r w:rsidR="00E07CFB" w:rsidRPr="00A843D0"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сельского населения сокращается </w:t>
      </w:r>
      <w:r w:rsidR="00E07CFB" w:rsidRPr="00A843D0">
        <w:rPr>
          <w:rFonts w:ascii="Times New Roman" w:hAnsi="Times New Roman" w:cs="Times New Roman"/>
          <w:sz w:val="28"/>
          <w:szCs w:val="28"/>
        </w:rPr>
        <w:t>на одном уровне</w:t>
      </w:r>
      <w:r w:rsidR="00C011CF" w:rsidRPr="00A843D0">
        <w:rPr>
          <w:rFonts w:ascii="Times New Roman" w:hAnsi="Times New Roman" w:cs="Times New Roman"/>
          <w:sz w:val="28"/>
          <w:szCs w:val="28"/>
        </w:rPr>
        <w:t>. Это связано с естественной и миграционной убылью населения (отрицательным сальдо между числом родившихся и умерших граждан, а также между числом прибывших  и выбывших за ее пределы).</w:t>
      </w:r>
    </w:p>
    <w:p w:rsidR="00C011CF" w:rsidRPr="00A843D0" w:rsidRDefault="00A843D0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В 2021 году миграционная убыль в </w:t>
      </w:r>
      <w:r w:rsidR="00E07CFB" w:rsidRPr="00A843D0">
        <w:rPr>
          <w:rFonts w:ascii="Times New Roman" w:hAnsi="Times New Roman" w:cs="Times New Roman"/>
          <w:sz w:val="28"/>
          <w:szCs w:val="28"/>
        </w:rPr>
        <w:t>районе</w:t>
      </w:r>
      <w:r w:rsidR="000C4283" w:rsidRPr="00A843D0">
        <w:rPr>
          <w:rFonts w:ascii="Times New Roman" w:hAnsi="Times New Roman" w:cs="Times New Roman"/>
          <w:sz w:val="28"/>
          <w:szCs w:val="28"/>
        </w:rPr>
        <w:t xml:space="preserve"> составила 840</w:t>
      </w:r>
      <w:r w:rsidR="00072D8D" w:rsidRPr="00A843D0">
        <w:rPr>
          <w:rFonts w:ascii="Times New Roman" w:hAnsi="Times New Roman" w:cs="Times New Roman"/>
          <w:sz w:val="28"/>
          <w:szCs w:val="28"/>
        </w:rPr>
        <w:t xml:space="preserve"> человек или 0,02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 человека на 1000 н</w:t>
      </w:r>
      <w:r w:rsidR="002C58BD" w:rsidRPr="00A843D0">
        <w:rPr>
          <w:rFonts w:ascii="Times New Roman" w:hAnsi="Times New Roman" w:cs="Times New Roman"/>
          <w:sz w:val="28"/>
          <w:szCs w:val="28"/>
        </w:rPr>
        <w:t>аселения, в 2020 году - 882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C58BD" w:rsidRPr="00A843D0">
        <w:rPr>
          <w:rFonts w:ascii="Times New Roman" w:hAnsi="Times New Roman" w:cs="Times New Roman"/>
          <w:sz w:val="28"/>
          <w:szCs w:val="28"/>
        </w:rPr>
        <w:t>а или 0,03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 человека на 1000 населения.</w:t>
      </w:r>
    </w:p>
    <w:p w:rsidR="00C011CF" w:rsidRPr="00A843D0" w:rsidRDefault="00A843D0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Ситуация в 2021 году в целом  характеризовалась следующим образом: рождаемость </w:t>
      </w:r>
      <w:r w:rsidR="00D36CEE" w:rsidRPr="00A843D0">
        <w:rPr>
          <w:rFonts w:ascii="Times New Roman" w:hAnsi="Times New Roman" w:cs="Times New Roman"/>
          <w:sz w:val="28"/>
          <w:szCs w:val="28"/>
        </w:rPr>
        <w:t>увеличилась на 115,4 процента к уровню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 2020 года, годов</w:t>
      </w:r>
      <w:r w:rsidR="00FF56B6" w:rsidRPr="00A843D0">
        <w:rPr>
          <w:rFonts w:ascii="Times New Roman" w:hAnsi="Times New Roman" w:cs="Times New Roman"/>
          <w:sz w:val="28"/>
          <w:szCs w:val="28"/>
        </w:rPr>
        <w:t>ое увеличение смертности на 142,1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 процента. Число умерших </w:t>
      </w:r>
      <w:r w:rsidR="00FF56B6" w:rsidRPr="00A843D0">
        <w:rPr>
          <w:rFonts w:ascii="Times New Roman" w:hAnsi="Times New Roman" w:cs="Times New Roman"/>
          <w:sz w:val="28"/>
          <w:szCs w:val="28"/>
        </w:rPr>
        <w:t>превысило число родившихся в 3,2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D01911" w:rsidRPr="00A843D0" w:rsidRDefault="00C011CF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3D0">
        <w:rPr>
          <w:rFonts w:ascii="Times New Roman" w:hAnsi="Times New Roman" w:cs="Times New Roman"/>
          <w:sz w:val="28"/>
          <w:szCs w:val="28"/>
        </w:rPr>
        <w:t>Вопросы стабилизации численности и роста населения связаны с доступностью медицинской помощи, организацией медицинской реабилитации и модернизацией первичного звена. Новые вызовы и риски, связанные с коронавирусной инфекцией, формируют новые требования к обеспечению устойчивости системы здравоохранения.</w:t>
      </w:r>
      <w:bookmarkStart w:id="11" w:name="sub_1032"/>
    </w:p>
    <w:p w:rsidR="00A843D0" w:rsidRPr="004D17CF" w:rsidRDefault="00C45B2D" w:rsidP="004D17CF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3D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11CF" w:rsidRPr="00A843D0">
        <w:rPr>
          <w:rFonts w:ascii="Times New Roman" w:hAnsi="Times New Roman" w:cs="Times New Roman"/>
          <w:sz w:val="28"/>
          <w:szCs w:val="28"/>
        </w:rPr>
        <w:t>3.2. Рост демографической нагрузки на трудоспособное население</w:t>
      </w:r>
      <w:bookmarkEnd w:id="11"/>
    </w:p>
    <w:p w:rsidR="00C011CF" w:rsidRPr="00A843D0" w:rsidRDefault="00A843D0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11CF" w:rsidRPr="00A843D0">
        <w:rPr>
          <w:rFonts w:ascii="Times New Roman" w:hAnsi="Times New Roman" w:cs="Times New Roman"/>
          <w:sz w:val="28"/>
          <w:szCs w:val="28"/>
        </w:rPr>
        <w:t>Важным фактором, влияющим на демографическую ситуацию, является активный процесс старения населения. В структуре населения доля пожилы</w:t>
      </w:r>
      <w:r w:rsidR="00A520DF" w:rsidRPr="00A843D0">
        <w:rPr>
          <w:rFonts w:ascii="Times New Roman" w:hAnsi="Times New Roman" w:cs="Times New Roman"/>
          <w:sz w:val="28"/>
          <w:szCs w:val="28"/>
        </w:rPr>
        <w:t>х граждан (старше 65 лет) на 3,0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 процента выше, чем по Российской Федерации </w:t>
      </w:r>
      <w:r w:rsidR="00A520DF" w:rsidRPr="00A843D0">
        <w:rPr>
          <w:rFonts w:ascii="Times New Roman" w:hAnsi="Times New Roman" w:cs="Times New Roman"/>
          <w:sz w:val="28"/>
          <w:szCs w:val="28"/>
        </w:rPr>
        <w:t>(18,8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 процента и 15,8 процента соответственно), средний возраст </w:t>
      </w:r>
      <w:r w:rsidR="00C011CF" w:rsidRPr="00A843D0">
        <w:rPr>
          <w:rFonts w:ascii="Times New Roman" w:hAnsi="Times New Roman" w:cs="Times New Roman"/>
          <w:sz w:val="28"/>
          <w:szCs w:val="28"/>
        </w:rPr>
        <w:lastRenderedPageBreak/>
        <w:t>- на 1,7 года выше среднего по Российской Федерации (42,1 и 40,4 года соответственно).</w:t>
      </w:r>
    </w:p>
    <w:p w:rsidR="00C011CF" w:rsidRDefault="00A843D0" w:rsidP="004D1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11CF" w:rsidRPr="00A843D0">
        <w:rPr>
          <w:rFonts w:ascii="Times New Roman" w:hAnsi="Times New Roman" w:cs="Times New Roman"/>
          <w:sz w:val="28"/>
          <w:szCs w:val="28"/>
        </w:rPr>
        <w:t>Численность граждан старше трудосп</w:t>
      </w:r>
      <w:r w:rsidR="00052AA6" w:rsidRPr="00A843D0">
        <w:rPr>
          <w:rFonts w:ascii="Times New Roman" w:hAnsi="Times New Roman" w:cs="Times New Roman"/>
          <w:sz w:val="28"/>
          <w:szCs w:val="28"/>
        </w:rPr>
        <w:t>особного возраста составляет 10</w:t>
      </w:r>
      <w:r w:rsidR="00C011CF" w:rsidRPr="00A843D0">
        <w:rPr>
          <w:rFonts w:ascii="Times New Roman" w:hAnsi="Times New Roman" w:cs="Times New Roman"/>
          <w:sz w:val="28"/>
          <w:szCs w:val="28"/>
        </w:rPr>
        <w:t>,5</w:t>
      </w:r>
      <w:r w:rsidR="00A520DF" w:rsidRPr="00A843D0">
        <w:rPr>
          <w:rFonts w:ascii="Times New Roman" w:hAnsi="Times New Roman" w:cs="Times New Roman"/>
          <w:sz w:val="28"/>
          <w:szCs w:val="28"/>
        </w:rPr>
        <w:t> тыс. человек или 30,7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 процента (против 25,9 процента по Российской Федерации и 26,8 процента по Приволжскому федеральному округу). Более высокая доля населения в нетрудоспособном возрасте предопределяет и высокую долю расходов бюджета на меры социальной поддержки.</w:t>
      </w:r>
    </w:p>
    <w:p w:rsidR="004967DC" w:rsidRDefault="004967DC" w:rsidP="004D1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7DC" w:rsidRPr="004967DC" w:rsidRDefault="004967DC" w:rsidP="00BE2F13">
      <w:pPr>
        <w:tabs>
          <w:tab w:val="left" w:pos="1845"/>
          <w:tab w:val="left" w:pos="33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2F13" w:rsidRPr="00BE2F13">
        <w:rPr>
          <w:rFonts w:ascii="Times New Roman" w:hAnsi="Times New Roman" w:cs="Times New Roman"/>
          <w:b/>
          <w:sz w:val="28"/>
          <w:szCs w:val="28"/>
        </w:rPr>
        <w:t>3</w:t>
      </w:r>
      <w:r w:rsidRPr="004967DC">
        <w:rPr>
          <w:rFonts w:ascii="Times New Roman" w:hAnsi="Times New Roman" w:cs="Times New Roman"/>
          <w:b/>
          <w:sz w:val="28"/>
          <w:szCs w:val="28"/>
        </w:rPr>
        <w:t>.3 Уровень бедности</w:t>
      </w:r>
    </w:p>
    <w:p w:rsidR="00C011CF" w:rsidRPr="00A843D0" w:rsidRDefault="00C011CF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785">
        <w:rPr>
          <w:rFonts w:ascii="Times New Roman" w:hAnsi="Times New Roman" w:cs="Times New Roman"/>
          <w:sz w:val="28"/>
          <w:szCs w:val="28"/>
        </w:rPr>
        <w:t xml:space="preserve">По уровню средней заработной платы в 2021 году </w:t>
      </w:r>
      <w:r w:rsidR="001D0F1E" w:rsidRPr="00570785">
        <w:rPr>
          <w:rFonts w:ascii="Times New Roman" w:hAnsi="Times New Roman" w:cs="Times New Roman"/>
          <w:sz w:val="28"/>
          <w:szCs w:val="28"/>
        </w:rPr>
        <w:t xml:space="preserve">Ершовский муниципальный район </w:t>
      </w:r>
      <w:r w:rsidRPr="00570785">
        <w:rPr>
          <w:rFonts w:ascii="Times New Roman" w:hAnsi="Times New Roman" w:cs="Times New Roman"/>
          <w:sz w:val="28"/>
          <w:szCs w:val="28"/>
        </w:rPr>
        <w:t xml:space="preserve"> занимает </w:t>
      </w:r>
      <w:r w:rsidR="006667A5">
        <w:rPr>
          <w:rFonts w:ascii="Times New Roman" w:hAnsi="Times New Roman" w:cs="Times New Roman"/>
          <w:sz w:val="28"/>
          <w:szCs w:val="28"/>
        </w:rPr>
        <w:t>6</w:t>
      </w:r>
      <w:r w:rsidRPr="00570785">
        <w:rPr>
          <w:rFonts w:ascii="Times New Roman" w:hAnsi="Times New Roman" w:cs="Times New Roman"/>
          <w:sz w:val="28"/>
          <w:szCs w:val="28"/>
        </w:rPr>
        <w:t xml:space="preserve"> место в </w:t>
      </w:r>
      <w:r w:rsidR="001D0F1E" w:rsidRPr="00570785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570785">
        <w:rPr>
          <w:rFonts w:ascii="Times New Roman" w:hAnsi="Times New Roman" w:cs="Times New Roman"/>
          <w:sz w:val="28"/>
          <w:szCs w:val="28"/>
        </w:rPr>
        <w:t>.</w:t>
      </w:r>
      <w:r w:rsidRPr="00A843D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C23897" w:rsidRPr="00A843D0">
        <w:rPr>
          <w:rFonts w:ascii="Times New Roman" w:hAnsi="Times New Roman" w:cs="Times New Roman"/>
          <w:sz w:val="28"/>
          <w:szCs w:val="28"/>
        </w:rPr>
        <w:t>Среднемесячные денежные доходы на душу населения в 2021 году составили 23</w:t>
      </w:r>
      <w:r w:rsidR="00A22ABD">
        <w:rPr>
          <w:rFonts w:ascii="Times New Roman" w:hAnsi="Times New Roman" w:cs="Times New Roman"/>
          <w:sz w:val="28"/>
          <w:szCs w:val="28"/>
        </w:rPr>
        <w:t xml:space="preserve"> </w:t>
      </w:r>
      <w:r w:rsidR="00C23897" w:rsidRPr="00A843D0">
        <w:rPr>
          <w:rFonts w:ascii="Times New Roman" w:hAnsi="Times New Roman" w:cs="Times New Roman"/>
          <w:sz w:val="28"/>
          <w:szCs w:val="28"/>
        </w:rPr>
        <w:t>075 руб.</w:t>
      </w:r>
    </w:p>
    <w:p w:rsidR="00C011CF" w:rsidRPr="00A843D0" w:rsidRDefault="00C011CF" w:rsidP="004D17CF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bookmarkStart w:id="12" w:name="sub_1034"/>
      <w:r w:rsidRPr="00A843D0">
        <w:rPr>
          <w:rFonts w:ascii="Times New Roman" w:hAnsi="Times New Roman" w:cs="Times New Roman"/>
          <w:sz w:val="28"/>
          <w:szCs w:val="28"/>
        </w:rPr>
        <w:t>3.4. Комфорт и безопасность среды для жизни</w:t>
      </w:r>
      <w:bookmarkEnd w:id="12"/>
    </w:p>
    <w:p w:rsidR="00C011CF" w:rsidRPr="00A843D0" w:rsidRDefault="00C011CF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3D0">
        <w:rPr>
          <w:rFonts w:ascii="Times New Roman" w:hAnsi="Times New Roman" w:cs="Times New Roman"/>
          <w:sz w:val="28"/>
          <w:szCs w:val="28"/>
        </w:rPr>
        <w:t>Технологическое развитие, создающее возможности для гибкой и удаленной занятости, общий рост благосостояния формируют новые требования к качеству и комфортности жилья, качеству городской среды, развитию культурной и досугов</w:t>
      </w:r>
      <w:r w:rsidR="001D0F1E" w:rsidRPr="00A843D0">
        <w:rPr>
          <w:rFonts w:ascii="Times New Roman" w:hAnsi="Times New Roman" w:cs="Times New Roman"/>
          <w:sz w:val="28"/>
          <w:szCs w:val="28"/>
        </w:rPr>
        <w:t>ых</w:t>
      </w:r>
      <w:r w:rsidRPr="00A843D0">
        <w:rPr>
          <w:rFonts w:ascii="Times New Roman" w:hAnsi="Times New Roman" w:cs="Times New Roman"/>
          <w:sz w:val="28"/>
          <w:szCs w:val="28"/>
        </w:rPr>
        <w:t xml:space="preserve"> сфер.</w:t>
      </w:r>
    </w:p>
    <w:p w:rsidR="00C011CF" w:rsidRPr="00A843D0" w:rsidRDefault="00C011CF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3D0">
        <w:rPr>
          <w:rFonts w:ascii="Times New Roman" w:hAnsi="Times New Roman" w:cs="Times New Roman"/>
          <w:sz w:val="28"/>
          <w:szCs w:val="28"/>
        </w:rPr>
        <w:t>Показатели состояния среды для жизни сложились на следующем уровне:</w:t>
      </w:r>
    </w:p>
    <w:p w:rsidR="00C011CF" w:rsidRPr="00A843D0" w:rsidRDefault="00C011CF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3D0">
        <w:rPr>
          <w:rFonts w:ascii="Times New Roman" w:hAnsi="Times New Roman" w:cs="Times New Roman"/>
          <w:sz w:val="28"/>
          <w:szCs w:val="28"/>
        </w:rPr>
        <w:t xml:space="preserve">удельный вес аварийного жилищного фонда составляет около </w:t>
      </w:r>
      <w:r w:rsidR="00175B86">
        <w:rPr>
          <w:rFonts w:ascii="Times New Roman" w:hAnsi="Times New Roman" w:cs="Times New Roman"/>
          <w:sz w:val="28"/>
          <w:szCs w:val="28"/>
        </w:rPr>
        <w:t xml:space="preserve">17,4 </w:t>
      </w:r>
      <w:r w:rsidRPr="00A843D0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C011CF" w:rsidRPr="00A843D0" w:rsidRDefault="00C011CF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3D0">
        <w:rPr>
          <w:rFonts w:ascii="Times New Roman" w:hAnsi="Times New Roman" w:cs="Times New Roman"/>
          <w:sz w:val="28"/>
          <w:szCs w:val="28"/>
        </w:rPr>
        <w:t xml:space="preserve">централизованным водопроводом обустроено </w:t>
      </w:r>
      <w:r w:rsidR="00175B86" w:rsidRPr="00175B86">
        <w:rPr>
          <w:rFonts w:ascii="Times New Roman" w:hAnsi="Times New Roman" w:cs="Times New Roman"/>
          <w:sz w:val="28"/>
          <w:szCs w:val="28"/>
        </w:rPr>
        <w:t>69,4</w:t>
      </w:r>
      <w:r w:rsidRPr="00A843D0">
        <w:rPr>
          <w:rFonts w:ascii="Times New Roman" w:hAnsi="Times New Roman" w:cs="Times New Roman"/>
          <w:sz w:val="28"/>
          <w:szCs w:val="28"/>
        </w:rPr>
        <w:t xml:space="preserve"> процента от общей площади жилищного фонда </w:t>
      </w:r>
      <w:r w:rsidR="001D0F1E" w:rsidRPr="00A843D0">
        <w:rPr>
          <w:rFonts w:ascii="Times New Roman" w:hAnsi="Times New Roman" w:cs="Times New Roman"/>
          <w:sz w:val="28"/>
          <w:szCs w:val="28"/>
        </w:rPr>
        <w:t>района</w:t>
      </w:r>
      <w:r w:rsidRPr="00A843D0">
        <w:rPr>
          <w:rFonts w:ascii="Times New Roman" w:hAnsi="Times New Roman" w:cs="Times New Roman"/>
          <w:sz w:val="28"/>
          <w:szCs w:val="28"/>
        </w:rPr>
        <w:t xml:space="preserve">, централизованным водоотведением (канализацией) - </w:t>
      </w:r>
      <w:r w:rsidR="00175B86" w:rsidRPr="00175B86">
        <w:rPr>
          <w:rFonts w:ascii="Times New Roman" w:hAnsi="Times New Roman" w:cs="Times New Roman"/>
          <w:sz w:val="28"/>
          <w:szCs w:val="28"/>
        </w:rPr>
        <w:t>41</w:t>
      </w:r>
      <w:r w:rsidRPr="00175B86">
        <w:rPr>
          <w:rFonts w:ascii="Times New Roman" w:hAnsi="Times New Roman" w:cs="Times New Roman"/>
          <w:sz w:val="28"/>
          <w:szCs w:val="28"/>
        </w:rPr>
        <w:t>,2</w:t>
      </w:r>
      <w:r w:rsidRPr="00A843D0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A843D0" w:rsidRPr="00A843D0" w:rsidRDefault="00C011CF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3D0">
        <w:rPr>
          <w:rFonts w:ascii="Times New Roman" w:hAnsi="Times New Roman" w:cs="Times New Roman"/>
          <w:sz w:val="28"/>
          <w:szCs w:val="28"/>
        </w:rPr>
        <w:t xml:space="preserve">показатель качества и доступности жилья - </w:t>
      </w:r>
      <w:r w:rsidRPr="00175B86">
        <w:rPr>
          <w:rFonts w:ascii="Times New Roman" w:hAnsi="Times New Roman" w:cs="Times New Roman"/>
          <w:sz w:val="28"/>
          <w:szCs w:val="28"/>
        </w:rPr>
        <w:t>52,</w:t>
      </w:r>
      <w:r w:rsidR="00175B86" w:rsidRPr="00175B86">
        <w:rPr>
          <w:rFonts w:ascii="Times New Roman" w:hAnsi="Times New Roman" w:cs="Times New Roman"/>
          <w:sz w:val="28"/>
          <w:szCs w:val="28"/>
        </w:rPr>
        <w:t>1</w:t>
      </w:r>
      <w:r w:rsidR="000A0A48" w:rsidRPr="00A843D0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011CF" w:rsidRPr="00A843D0" w:rsidRDefault="006869FE" w:rsidP="00A843D0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35"/>
      <w:r w:rsidRPr="00A843D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E5CAD">
        <w:rPr>
          <w:rFonts w:ascii="Times New Roman" w:hAnsi="Times New Roman" w:cs="Times New Roman"/>
          <w:sz w:val="28"/>
          <w:szCs w:val="28"/>
        </w:rPr>
        <w:t>3</w:t>
      </w:r>
      <w:r w:rsidR="00C011CF" w:rsidRPr="00A843D0">
        <w:rPr>
          <w:rFonts w:ascii="Times New Roman" w:hAnsi="Times New Roman" w:cs="Times New Roman"/>
          <w:sz w:val="28"/>
          <w:szCs w:val="28"/>
        </w:rPr>
        <w:t>.5. Экология</w:t>
      </w:r>
      <w:bookmarkEnd w:id="13"/>
    </w:p>
    <w:p w:rsidR="00C011CF" w:rsidRPr="00A843D0" w:rsidRDefault="00A843D0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Одна из наиболее значимых и серьезных экологических проблем - изменение климата, загрязнение реки </w:t>
      </w:r>
      <w:r w:rsidR="006869FE" w:rsidRPr="00A843D0">
        <w:rPr>
          <w:rFonts w:ascii="Times New Roman" w:hAnsi="Times New Roman" w:cs="Times New Roman"/>
          <w:sz w:val="28"/>
          <w:szCs w:val="28"/>
        </w:rPr>
        <w:t xml:space="preserve">Большой Узень 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и близлежащих рек, эрозия почвы, проблема загрязнения атмосферного воздуха автомобильными выбросами. Требуют решения вопросы утилизации твердых коммунальных отходов (далее - ТКО) на территории </w:t>
      </w:r>
      <w:r w:rsidR="006869FE" w:rsidRPr="00A843D0">
        <w:rPr>
          <w:rFonts w:ascii="Times New Roman" w:hAnsi="Times New Roman" w:cs="Times New Roman"/>
          <w:sz w:val="28"/>
          <w:szCs w:val="28"/>
        </w:rPr>
        <w:t>района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 путем создания современной системы переработки и утилизации ТКО.</w:t>
      </w:r>
    </w:p>
    <w:p w:rsidR="00C011CF" w:rsidRPr="00A843D0" w:rsidRDefault="00A843D0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11CF" w:rsidRPr="00A843D0">
        <w:rPr>
          <w:rFonts w:ascii="Times New Roman" w:hAnsi="Times New Roman" w:cs="Times New Roman"/>
          <w:sz w:val="28"/>
          <w:szCs w:val="28"/>
        </w:rPr>
        <w:t>Загрязнение атмосферного воздуха, водоемов, почв в результате хозяйственной и иной деятельности отрицательным образом сказывается</w:t>
      </w:r>
      <w:r w:rsidR="006869FE" w:rsidRPr="00A843D0">
        <w:rPr>
          <w:rFonts w:ascii="Times New Roman" w:hAnsi="Times New Roman" w:cs="Times New Roman"/>
          <w:sz w:val="28"/>
          <w:szCs w:val="28"/>
        </w:rPr>
        <w:t xml:space="preserve"> на состоянии здоровья жителей района</w:t>
      </w:r>
      <w:r w:rsidR="00C011CF" w:rsidRPr="00A843D0">
        <w:rPr>
          <w:rFonts w:ascii="Times New Roman" w:hAnsi="Times New Roman" w:cs="Times New Roman"/>
          <w:sz w:val="28"/>
          <w:szCs w:val="28"/>
        </w:rPr>
        <w:t>.</w:t>
      </w:r>
    </w:p>
    <w:p w:rsidR="00C011CF" w:rsidRPr="00A843D0" w:rsidRDefault="00551D4D" w:rsidP="00A843D0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36"/>
      <w:r w:rsidRPr="00A843D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011CF" w:rsidRPr="00A843D0">
        <w:rPr>
          <w:rFonts w:ascii="Times New Roman" w:hAnsi="Times New Roman" w:cs="Times New Roman"/>
          <w:sz w:val="28"/>
          <w:szCs w:val="28"/>
        </w:rPr>
        <w:t>3.6. Необходимость модернизации промышленности</w:t>
      </w:r>
      <w:bookmarkEnd w:id="14"/>
    </w:p>
    <w:p w:rsidR="00C011CF" w:rsidRPr="00A843D0" w:rsidRDefault="00A843D0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11CF" w:rsidRPr="00A843D0">
        <w:rPr>
          <w:rFonts w:ascii="Times New Roman" w:hAnsi="Times New Roman" w:cs="Times New Roman"/>
          <w:sz w:val="28"/>
          <w:szCs w:val="28"/>
        </w:rPr>
        <w:t>Одной из проблем развития промышленного комплекса является низкая инновационная активность предприятий при недостаточном развитии наукоемких и высокотехнологичных производств.</w:t>
      </w:r>
    </w:p>
    <w:p w:rsidR="00C011CF" w:rsidRPr="00A843D0" w:rsidRDefault="00A843D0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Зачастую это связано со сложившейся воспроизводственной и технологической структурой инвестиций в промышленном производстве </w:t>
      </w:r>
      <w:r w:rsidR="00C011CF" w:rsidRPr="00A843D0">
        <w:rPr>
          <w:rFonts w:ascii="Times New Roman" w:hAnsi="Times New Roman" w:cs="Times New Roman"/>
          <w:sz w:val="28"/>
          <w:szCs w:val="28"/>
        </w:rPr>
        <w:lastRenderedPageBreak/>
        <w:t xml:space="preserve">(недостаточная доля средств, направляемых на техническое перевооружение, расширение и реконструкцию производства). Инвестиционный потенциал </w:t>
      </w:r>
      <w:r w:rsidR="00384E84" w:rsidRPr="00A843D0">
        <w:rPr>
          <w:rFonts w:ascii="Times New Roman" w:hAnsi="Times New Roman" w:cs="Times New Roman"/>
          <w:sz w:val="28"/>
          <w:szCs w:val="28"/>
        </w:rPr>
        <w:t>района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 увеличивается, но все еще не достигает уровня </w:t>
      </w:r>
      <w:r w:rsidR="00384E84" w:rsidRPr="00A843D0">
        <w:rPr>
          <w:rFonts w:ascii="Times New Roman" w:hAnsi="Times New Roman" w:cs="Times New Roman"/>
          <w:sz w:val="28"/>
          <w:szCs w:val="28"/>
        </w:rPr>
        <w:t>области</w:t>
      </w:r>
      <w:r w:rsidR="00C011CF" w:rsidRPr="00A843D0">
        <w:rPr>
          <w:rFonts w:ascii="Times New Roman" w:hAnsi="Times New Roman" w:cs="Times New Roman"/>
          <w:sz w:val="28"/>
          <w:szCs w:val="28"/>
        </w:rPr>
        <w:t>.</w:t>
      </w:r>
    </w:p>
    <w:p w:rsidR="00C011CF" w:rsidRPr="00A843D0" w:rsidRDefault="00C011CF" w:rsidP="004D17CF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bookmarkStart w:id="15" w:name="sub_1037"/>
      <w:r w:rsidRPr="00A843D0">
        <w:rPr>
          <w:rFonts w:ascii="Times New Roman" w:hAnsi="Times New Roman" w:cs="Times New Roman"/>
          <w:sz w:val="28"/>
          <w:szCs w:val="28"/>
        </w:rPr>
        <w:t>3.7. Санкционное давление и импортозамещение</w:t>
      </w:r>
      <w:bookmarkEnd w:id="15"/>
    </w:p>
    <w:p w:rsidR="00C011CF" w:rsidRPr="00A843D0" w:rsidRDefault="00A843D0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Среди основных проблем, с которыми столкнулись </w:t>
      </w:r>
      <w:r w:rsidR="00E02C33" w:rsidRPr="00A843D0">
        <w:rPr>
          <w:rFonts w:ascii="Times New Roman" w:hAnsi="Times New Roman" w:cs="Times New Roman"/>
          <w:sz w:val="28"/>
          <w:szCs w:val="28"/>
        </w:rPr>
        <w:t xml:space="preserve">сельскохозяйственные предприятия и </w:t>
      </w:r>
      <w:r w:rsidR="00C011CF" w:rsidRPr="00A843D0">
        <w:rPr>
          <w:rFonts w:ascii="Times New Roman" w:hAnsi="Times New Roman" w:cs="Times New Roman"/>
          <w:sz w:val="28"/>
          <w:szCs w:val="28"/>
        </w:rPr>
        <w:t>промышленные предприятия в условиях введения экономических санкций и ограничений, - острый дефицит оборотных средств, прекращение импортных поставок материалов и комплектующих, необходимость поиска альтернативных поставщиков, нарушение логистических цепочек. Эти проблемы являются в той или иной степени общими для всех основных отраслей экономики.</w:t>
      </w:r>
    </w:p>
    <w:p w:rsidR="00C011CF" w:rsidRPr="00A843D0" w:rsidRDefault="00A843D0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11CF" w:rsidRPr="00A843D0">
        <w:rPr>
          <w:rFonts w:ascii="Times New Roman" w:hAnsi="Times New Roman" w:cs="Times New Roman"/>
          <w:sz w:val="28"/>
          <w:szCs w:val="28"/>
        </w:rPr>
        <w:t>Меры поддержки экономики, принятые на федеральном и региональном уровнях, позволяют производственным компаниям постепенно занимать освободившиеся ниши на отечественном рынке и налаживать новые кооперационные связи.</w:t>
      </w:r>
    </w:p>
    <w:p w:rsidR="00C011CF" w:rsidRPr="00A843D0" w:rsidRDefault="00A843D0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В настоящее время в области реализуется </w:t>
      </w:r>
      <w:hyperlink r:id="rId13" w:history="1">
        <w:r w:rsidR="00C011CF" w:rsidRPr="00A843D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План</w:t>
        </w:r>
      </w:hyperlink>
      <w:r w:rsidR="00C011CF" w:rsidRPr="00A843D0">
        <w:rPr>
          <w:rFonts w:ascii="Times New Roman" w:hAnsi="Times New Roman" w:cs="Times New Roman"/>
          <w:sz w:val="28"/>
          <w:szCs w:val="28"/>
        </w:rPr>
        <w:t xml:space="preserve"> по содействию импортозамещению в реальном секторе экономики Саратовской области на 2021-2024 годы, утвержденный </w:t>
      </w:r>
      <w:hyperlink r:id="rId14" w:history="1">
        <w:r w:rsidR="00C011CF" w:rsidRPr="00A843D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распоряжением</w:t>
        </w:r>
      </w:hyperlink>
      <w:r w:rsidR="00C011CF" w:rsidRPr="00A843D0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30 марта 2021 года N 87-Пр, включающий в себя мероприятия, которые направлены на предоставление субсидий промышленным предприятиям обрабатывающих производств, оказание содействия в реализации инвестиционных проектов, развитие особой экономической зоны и другие.</w:t>
      </w:r>
    </w:p>
    <w:p w:rsidR="00C011CF" w:rsidRPr="00A843D0" w:rsidRDefault="00A843D0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11CF" w:rsidRPr="00A843D0">
        <w:rPr>
          <w:rFonts w:ascii="Times New Roman" w:hAnsi="Times New Roman" w:cs="Times New Roman"/>
          <w:sz w:val="28"/>
          <w:szCs w:val="28"/>
        </w:rPr>
        <w:t>В условиях глобальной трансформации экономического климата необходимо провести отраслевой анализ, выявить критические отрасли и предприятия, на которых имеется существенная зависимость от импортных комплектующих, материалов, станков, оборудования и реализовать мероприятия, нивелирующие данные риски.</w:t>
      </w:r>
    </w:p>
    <w:p w:rsidR="00C011CF" w:rsidRPr="00A843D0" w:rsidRDefault="00545EBC" w:rsidP="00A843D0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04"/>
      <w:r w:rsidRPr="00A843D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011CF" w:rsidRPr="00A843D0">
        <w:rPr>
          <w:rFonts w:ascii="Times New Roman" w:hAnsi="Times New Roman" w:cs="Times New Roman"/>
          <w:sz w:val="28"/>
          <w:szCs w:val="28"/>
        </w:rPr>
        <w:t>4. Цели и направления действий</w:t>
      </w:r>
      <w:bookmarkEnd w:id="16"/>
    </w:p>
    <w:p w:rsidR="00D01911" w:rsidRDefault="00D01911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Цели Программы социально-экономического развития </w:t>
      </w:r>
      <w:r w:rsidR="00545EBC" w:rsidRPr="00A843D0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 на 2022-2024 годы (далее - Программа) отражают национальные цели развития, обозначенные Президентом Российской Федерации. Программа направлена на достижение результатов </w:t>
      </w:r>
      <w:r w:rsidR="00545EBC" w:rsidRPr="00A843D0">
        <w:rPr>
          <w:rFonts w:ascii="Times New Roman" w:hAnsi="Times New Roman" w:cs="Times New Roman"/>
          <w:sz w:val="28"/>
          <w:szCs w:val="28"/>
        </w:rPr>
        <w:t>район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ной составляющей </w:t>
      </w:r>
      <w:hyperlink r:id="rId15" w:history="1">
        <w:r w:rsidR="00C011CF" w:rsidRPr="00A843D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Единого плана</w:t>
        </w:r>
      </w:hyperlink>
      <w:r w:rsidR="00C011CF" w:rsidRPr="00A843D0">
        <w:rPr>
          <w:rFonts w:ascii="Times New Roman" w:hAnsi="Times New Roman" w:cs="Times New Roman"/>
          <w:sz w:val="28"/>
          <w:szCs w:val="28"/>
        </w:rPr>
        <w:t xml:space="preserve"> с учетом противодействия санкционному давлению на российскую экономику. Программа является документом, агрегирующим отраслевые проекты и мероприятия по развитию р</w:t>
      </w:r>
      <w:r w:rsidR="00545EBC" w:rsidRPr="00A843D0">
        <w:rPr>
          <w:rFonts w:ascii="Times New Roman" w:hAnsi="Times New Roman" w:cs="Times New Roman"/>
          <w:sz w:val="28"/>
          <w:szCs w:val="28"/>
        </w:rPr>
        <w:t>айона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11CF" w:rsidRPr="00A843D0" w:rsidRDefault="00D01911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Программа предусматривает систему мониторинга, которая включает в себя целевые показатели исполнительных органов </w:t>
      </w:r>
      <w:r w:rsidR="00545EBC" w:rsidRPr="00A843D0">
        <w:rPr>
          <w:rFonts w:ascii="Times New Roman" w:hAnsi="Times New Roman" w:cs="Times New Roman"/>
          <w:sz w:val="28"/>
          <w:szCs w:val="28"/>
        </w:rPr>
        <w:t>района</w:t>
      </w:r>
      <w:r w:rsidR="00C011CF" w:rsidRPr="00A843D0">
        <w:rPr>
          <w:rFonts w:ascii="Times New Roman" w:hAnsi="Times New Roman" w:cs="Times New Roman"/>
          <w:sz w:val="28"/>
          <w:szCs w:val="28"/>
        </w:rPr>
        <w:t>.</w:t>
      </w:r>
    </w:p>
    <w:p w:rsidR="00C011CF" w:rsidRPr="00A843D0" w:rsidRDefault="00C011CF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3D0">
        <w:rPr>
          <w:rFonts w:ascii="Times New Roman" w:hAnsi="Times New Roman" w:cs="Times New Roman"/>
          <w:sz w:val="28"/>
          <w:szCs w:val="28"/>
        </w:rPr>
        <w:t xml:space="preserve">Мероприятия Программы синхронизированы с национальными проектами и </w:t>
      </w:r>
      <w:r w:rsidR="005A628B" w:rsidRPr="00A843D0">
        <w:rPr>
          <w:rFonts w:ascii="Times New Roman" w:hAnsi="Times New Roman" w:cs="Times New Roman"/>
          <w:sz w:val="28"/>
          <w:szCs w:val="28"/>
        </w:rPr>
        <w:t>муниципаль</w:t>
      </w:r>
      <w:r w:rsidRPr="00A843D0">
        <w:rPr>
          <w:rFonts w:ascii="Times New Roman" w:hAnsi="Times New Roman" w:cs="Times New Roman"/>
          <w:sz w:val="28"/>
          <w:szCs w:val="28"/>
        </w:rPr>
        <w:t xml:space="preserve">ными программами </w:t>
      </w:r>
      <w:r w:rsidR="005A628B" w:rsidRPr="00A843D0">
        <w:rPr>
          <w:rFonts w:ascii="Times New Roman" w:hAnsi="Times New Roman" w:cs="Times New Roman"/>
          <w:sz w:val="28"/>
          <w:szCs w:val="28"/>
        </w:rPr>
        <w:t>района</w:t>
      </w:r>
      <w:r w:rsidRPr="00A843D0">
        <w:rPr>
          <w:rFonts w:ascii="Times New Roman" w:hAnsi="Times New Roman" w:cs="Times New Roman"/>
          <w:sz w:val="28"/>
          <w:szCs w:val="28"/>
        </w:rPr>
        <w:t>.</w:t>
      </w:r>
    </w:p>
    <w:p w:rsidR="00C011CF" w:rsidRPr="00A843D0" w:rsidRDefault="00D01911" w:rsidP="004D1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011CF" w:rsidRPr="00A843D0">
        <w:rPr>
          <w:rFonts w:ascii="Times New Roman" w:hAnsi="Times New Roman" w:cs="Times New Roman"/>
          <w:sz w:val="28"/>
          <w:szCs w:val="28"/>
        </w:rPr>
        <w:t>Главным результатом исполнения Программы должно стать последовательное повышение качества жизни населения и его благосостояния.</w:t>
      </w:r>
    </w:p>
    <w:p w:rsidR="00C011CF" w:rsidRPr="00A843D0" w:rsidRDefault="00C011CF" w:rsidP="004D17CF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bookmarkStart w:id="17" w:name="sub_1041"/>
      <w:r w:rsidRPr="00A843D0">
        <w:rPr>
          <w:rFonts w:ascii="Times New Roman" w:hAnsi="Times New Roman" w:cs="Times New Roman"/>
          <w:sz w:val="28"/>
          <w:szCs w:val="28"/>
        </w:rPr>
        <w:t>4.1. Сохранение населения, здоровье и благополучие людей</w:t>
      </w:r>
      <w:bookmarkEnd w:id="17"/>
    </w:p>
    <w:p w:rsidR="00C011CF" w:rsidRPr="00A843D0" w:rsidRDefault="00D01911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11CF" w:rsidRPr="00A843D0">
        <w:rPr>
          <w:rFonts w:ascii="Times New Roman" w:hAnsi="Times New Roman" w:cs="Times New Roman"/>
          <w:sz w:val="28"/>
          <w:szCs w:val="28"/>
        </w:rPr>
        <w:t>Направления действий:</w:t>
      </w:r>
    </w:p>
    <w:p w:rsidR="00C011CF" w:rsidRPr="00A843D0" w:rsidRDefault="00D01911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C011CF" w:rsidRPr="00A843D0">
        <w:rPr>
          <w:rFonts w:ascii="Times New Roman" w:hAnsi="Times New Roman" w:cs="Times New Roman"/>
          <w:sz w:val="28"/>
          <w:szCs w:val="28"/>
        </w:rPr>
        <w:t>стимулирование рождаемости в первую очередь за счет создания условий для рождения в семьях второго и последующих детей, включая вопросы увеличения доходов семей с детьми, обеспечения жильем молодых и многодетных семей;</w:t>
      </w:r>
    </w:p>
    <w:p w:rsidR="00C011CF" w:rsidRPr="00A843D0" w:rsidRDefault="00D01911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обеспечение качества и доступности государственных социальных услуг для населения </w:t>
      </w:r>
      <w:r w:rsidR="005A628B" w:rsidRPr="00A843D0">
        <w:rPr>
          <w:rFonts w:ascii="Times New Roman" w:hAnsi="Times New Roman" w:cs="Times New Roman"/>
          <w:sz w:val="28"/>
          <w:szCs w:val="28"/>
        </w:rPr>
        <w:t>района</w:t>
      </w:r>
      <w:r w:rsidR="00C011CF" w:rsidRPr="00A843D0">
        <w:rPr>
          <w:rFonts w:ascii="Times New Roman" w:hAnsi="Times New Roman" w:cs="Times New Roman"/>
          <w:sz w:val="28"/>
          <w:szCs w:val="28"/>
        </w:rPr>
        <w:t>, соответствующих современным потребностям, в том числе в электронном виде;</w:t>
      </w:r>
    </w:p>
    <w:p w:rsidR="00C011CF" w:rsidRPr="00A843D0" w:rsidRDefault="00D01911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C011CF" w:rsidRPr="00A843D0">
        <w:rPr>
          <w:rFonts w:ascii="Times New Roman" w:hAnsi="Times New Roman" w:cs="Times New Roman"/>
          <w:sz w:val="28"/>
          <w:szCs w:val="28"/>
        </w:rPr>
        <w:t>снижение смертности населения, в том числе за счет обеспечения оптимальной доступности первичной медико-санитарной помощи и современных медицинских технологий;</w:t>
      </w:r>
    </w:p>
    <w:p w:rsidR="00C011CF" w:rsidRPr="00A843D0" w:rsidRDefault="00D01911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C011CF" w:rsidRPr="00A843D0">
        <w:rPr>
          <w:rFonts w:ascii="Times New Roman" w:hAnsi="Times New Roman" w:cs="Times New Roman"/>
          <w:sz w:val="28"/>
          <w:szCs w:val="28"/>
        </w:rPr>
        <w:t>снижение доли населения с доходами ниже границы бедности;</w:t>
      </w:r>
    </w:p>
    <w:p w:rsidR="00C011CF" w:rsidRPr="00A843D0" w:rsidRDefault="00D01911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C011CF" w:rsidRPr="00A843D0">
        <w:rPr>
          <w:rFonts w:ascii="Times New Roman" w:hAnsi="Times New Roman" w:cs="Times New Roman"/>
          <w:sz w:val="28"/>
          <w:szCs w:val="28"/>
        </w:rPr>
        <w:t>создание полноценной системы адресной социальной защиты населения, обеспечивающей поддержание жизненных стандартов для граждан, находящихся в трудной жизненной ситуации, с переориентацией социальных выплат с поддерживающих мер на "социальные" инвестиции;</w:t>
      </w:r>
    </w:p>
    <w:p w:rsidR="00C011CF" w:rsidRPr="00A843D0" w:rsidRDefault="00D01911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C011CF" w:rsidRPr="00A843D0">
        <w:rPr>
          <w:rFonts w:ascii="Times New Roman" w:hAnsi="Times New Roman" w:cs="Times New Roman"/>
          <w:sz w:val="28"/>
          <w:szCs w:val="28"/>
        </w:rPr>
        <w:t>создание безбарьерной среды жизнедеятельности для инвалидов и иных маломобильных категорий населения в социальной сфере;</w:t>
      </w:r>
    </w:p>
    <w:p w:rsidR="00C011CF" w:rsidRPr="00A843D0" w:rsidRDefault="00D01911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совершенствование управления миграционными процессами, включая стимулирование миграции, основанной на потребностях экономики </w:t>
      </w:r>
      <w:r w:rsidR="005A628B" w:rsidRPr="00A843D0">
        <w:rPr>
          <w:rFonts w:ascii="Times New Roman" w:hAnsi="Times New Roman" w:cs="Times New Roman"/>
          <w:sz w:val="28"/>
          <w:szCs w:val="28"/>
        </w:rPr>
        <w:t>района</w:t>
      </w:r>
      <w:r w:rsidR="00C011CF" w:rsidRPr="00A843D0">
        <w:rPr>
          <w:rFonts w:ascii="Times New Roman" w:hAnsi="Times New Roman" w:cs="Times New Roman"/>
          <w:sz w:val="28"/>
          <w:szCs w:val="28"/>
        </w:rPr>
        <w:t>, а также снижение оттока граждан трудоспособного возраста за пределы р</w:t>
      </w:r>
      <w:r w:rsidR="005A628B" w:rsidRPr="00A843D0">
        <w:rPr>
          <w:rFonts w:ascii="Times New Roman" w:hAnsi="Times New Roman" w:cs="Times New Roman"/>
          <w:sz w:val="28"/>
          <w:szCs w:val="28"/>
        </w:rPr>
        <w:t>айона</w:t>
      </w:r>
      <w:r w:rsidR="00C011CF" w:rsidRPr="00A843D0">
        <w:rPr>
          <w:rFonts w:ascii="Times New Roman" w:hAnsi="Times New Roman" w:cs="Times New Roman"/>
          <w:sz w:val="28"/>
          <w:szCs w:val="28"/>
        </w:rPr>
        <w:t>;</w:t>
      </w:r>
    </w:p>
    <w:p w:rsidR="00C011CF" w:rsidRPr="00A843D0" w:rsidRDefault="00D01911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C011CF" w:rsidRPr="00A843D0">
        <w:rPr>
          <w:rFonts w:ascii="Times New Roman" w:hAnsi="Times New Roman" w:cs="Times New Roman"/>
          <w:sz w:val="28"/>
          <w:szCs w:val="28"/>
        </w:rPr>
        <w:t>создание условий для ведения здорового образа жизни, занятий физкультурой и спортом;</w:t>
      </w:r>
    </w:p>
    <w:p w:rsidR="00C011CF" w:rsidRPr="00A843D0" w:rsidRDefault="00D01911" w:rsidP="004D1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C011CF" w:rsidRPr="00A843D0">
        <w:rPr>
          <w:rFonts w:ascii="Times New Roman" w:hAnsi="Times New Roman" w:cs="Times New Roman"/>
          <w:sz w:val="28"/>
          <w:szCs w:val="28"/>
        </w:rPr>
        <w:t>развитие инфраструктуры объектов физической культуры и спорта, увеличение количества уличных спортивных объектов, расположенных в шаговой доступности, а также популяризация здорового образа жизни.</w:t>
      </w:r>
    </w:p>
    <w:p w:rsidR="00C011CF" w:rsidRPr="00A843D0" w:rsidRDefault="005A628B" w:rsidP="00A843D0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42"/>
      <w:r w:rsidRPr="00A843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11CF" w:rsidRPr="00A843D0">
        <w:rPr>
          <w:rFonts w:ascii="Times New Roman" w:hAnsi="Times New Roman" w:cs="Times New Roman"/>
          <w:sz w:val="28"/>
          <w:szCs w:val="28"/>
        </w:rPr>
        <w:t>4.2. Возможности для самореализации и развития талантов</w:t>
      </w:r>
      <w:bookmarkEnd w:id="18"/>
    </w:p>
    <w:p w:rsidR="00C011CF" w:rsidRPr="00A843D0" w:rsidRDefault="00D01911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11CF" w:rsidRPr="00A843D0">
        <w:rPr>
          <w:rFonts w:ascii="Times New Roman" w:hAnsi="Times New Roman" w:cs="Times New Roman"/>
          <w:sz w:val="28"/>
          <w:szCs w:val="28"/>
        </w:rPr>
        <w:t>Направления действий:</w:t>
      </w:r>
    </w:p>
    <w:p w:rsidR="00C011CF" w:rsidRPr="00A843D0" w:rsidRDefault="00D01911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C011CF" w:rsidRPr="00A843D0">
        <w:rPr>
          <w:rFonts w:ascii="Times New Roman" w:hAnsi="Times New Roman" w:cs="Times New Roman"/>
          <w:sz w:val="28"/>
          <w:szCs w:val="28"/>
        </w:rPr>
        <w:t>создание современной образовательной среды;</w:t>
      </w:r>
    </w:p>
    <w:p w:rsidR="00D01911" w:rsidRDefault="00D01911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привлечение талантливой молодежи в науку, ее популяризация, а также привлечение ученых и разработчиков к решению важных задач в сфере социально-экономического развития </w:t>
      </w:r>
      <w:r w:rsidR="0066702C" w:rsidRPr="00A843D0">
        <w:rPr>
          <w:rFonts w:ascii="Times New Roman" w:hAnsi="Times New Roman" w:cs="Times New Roman"/>
          <w:sz w:val="28"/>
          <w:szCs w:val="28"/>
        </w:rPr>
        <w:t>района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 с учетом объявленного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11CF" w:rsidRPr="00A843D0" w:rsidRDefault="00D01911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11CF" w:rsidRPr="00A843D0">
        <w:rPr>
          <w:rFonts w:ascii="Times New Roman" w:hAnsi="Times New Roman" w:cs="Times New Roman"/>
          <w:sz w:val="28"/>
          <w:szCs w:val="28"/>
        </w:rPr>
        <w:t>Президентом России 10-летия науки и технологий;</w:t>
      </w:r>
    </w:p>
    <w:p w:rsidR="00C011CF" w:rsidRPr="00A843D0" w:rsidRDefault="00C011CF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3D0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воспитания гармонично развитой и социально ответственной личности на основе духовно-нравственных ценностей, исторических и национально-культурных традиций;</w:t>
      </w:r>
    </w:p>
    <w:p w:rsidR="00C011CF" w:rsidRPr="00A843D0" w:rsidRDefault="00D01911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сохранение и актуализация культурного наследия </w:t>
      </w:r>
      <w:r w:rsidR="0066702C" w:rsidRPr="00A843D0">
        <w:rPr>
          <w:rFonts w:ascii="Times New Roman" w:hAnsi="Times New Roman" w:cs="Times New Roman"/>
          <w:sz w:val="28"/>
          <w:szCs w:val="28"/>
        </w:rPr>
        <w:t>района</w:t>
      </w:r>
      <w:r w:rsidR="00C011CF" w:rsidRPr="00A843D0">
        <w:rPr>
          <w:rFonts w:ascii="Times New Roman" w:hAnsi="Times New Roman" w:cs="Times New Roman"/>
          <w:sz w:val="28"/>
          <w:szCs w:val="28"/>
        </w:rPr>
        <w:t>, как фактора въездного культурного туризма, в том числе в рамках реализации федерального проекта "Создание условий для реализации творческого потенциала нации" национального проекта "Культура";</w:t>
      </w:r>
    </w:p>
    <w:p w:rsidR="00C011CF" w:rsidRPr="00A843D0" w:rsidRDefault="00D01911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C011CF" w:rsidRPr="00A843D0">
        <w:rPr>
          <w:rFonts w:ascii="Times New Roman" w:hAnsi="Times New Roman" w:cs="Times New Roman"/>
          <w:sz w:val="28"/>
          <w:szCs w:val="28"/>
        </w:rPr>
        <w:t>обеспечение доступности общего дошкольного образования для детей в возрасте от 1,5 до 3 лет за счет развития инфраструктуры образовательных организаций, развития негосударственного сектора дошкольного образования, а также его альтернативных форм;</w:t>
      </w:r>
    </w:p>
    <w:p w:rsidR="00C011CF" w:rsidRPr="00A843D0" w:rsidRDefault="00D01911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C011CF" w:rsidRPr="00A843D0">
        <w:rPr>
          <w:rFonts w:ascii="Times New Roman" w:hAnsi="Times New Roman" w:cs="Times New Roman"/>
          <w:sz w:val="28"/>
          <w:szCs w:val="28"/>
        </w:rPr>
        <w:t>увеличение доли граждан, занимающихся волонтерской деятельностью;</w:t>
      </w:r>
    </w:p>
    <w:p w:rsidR="004D17CF" w:rsidRPr="00A843D0" w:rsidRDefault="00C011CF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3D0">
        <w:rPr>
          <w:rFonts w:ascii="Times New Roman" w:hAnsi="Times New Roman" w:cs="Times New Roman"/>
          <w:sz w:val="28"/>
          <w:szCs w:val="28"/>
        </w:rPr>
        <w:t>формирование эффективного механизма взаимосвязи профессионального образования и рынка труда.</w:t>
      </w:r>
    </w:p>
    <w:p w:rsidR="00C011CF" w:rsidRPr="00A843D0" w:rsidRDefault="00C011CF" w:rsidP="004D17CF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bookmarkStart w:id="19" w:name="sub_1043"/>
      <w:r w:rsidRPr="00A843D0">
        <w:rPr>
          <w:rFonts w:ascii="Times New Roman" w:hAnsi="Times New Roman" w:cs="Times New Roman"/>
          <w:sz w:val="28"/>
          <w:szCs w:val="28"/>
        </w:rPr>
        <w:t>4.3. Комфортная и безопасная среда для жизни</w:t>
      </w:r>
      <w:bookmarkEnd w:id="19"/>
    </w:p>
    <w:p w:rsidR="00C011CF" w:rsidRPr="00A843D0" w:rsidRDefault="00D01911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11CF" w:rsidRPr="00A843D0">
        <w:rPr>
          <w:rFonts w:ascii="Times New Roman" w:hAnsi="Times New Roman" w:cs="Times New Roman"/>
          <w:sz w:val="28"/>
          <w:szCs w:val="28"/>
        </w:rPr>
        <w:t>Направления действий:</w:t>
      </w:r>
    </w:p>
    <w:p w:rsidR="00C011CF" w:rsidRPr="00A843D0" w:rsidRDefault="00D01911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C011CF" w:rsidRPr="00A843D0">
        <w:rPr>
          <w:rFonts w:ascii="Times New Roman" w:hAnsi="Times New Roman" w:cs="Times New Roman"/>
          <w:sz w:val="28"/>
          <w:szCs w:val="28"/>
        </w:rPr>
        <w:t>обеспечение комплексного освоения и развития территорий для строительства жилья, отвечающего стандартам ценовой доступности, энергоэффективности и экологичности;</w:t>
      </w:r>
    </w:p>
    <w:p w:rsidR="00C011CF" w:rsidRPr="00A843D0" w:rsidRDefault="00D01911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C011CF" w:rsidRPr="00A843D0">
        <w:rPr>
          <w:rFonts w:ascii="Times New Roman" w:hAnsi="Times New Roman" w:cs="Times New Roman"/>
          <w:sz w:val="28"/>
          <w:szCs w:val="28"/>
        </w:rPr>
        <w:t>сохранение и улучшение природной среды, минимизация всех видов антропогенного воздействия, развитие систем использования вторичных ресурсов;</w:t>
      </w:r>
    </w:p>
    <w:p w:rsidR="00C011CF" w:rsidRPr="00A843D0" w:rsidRDefault="00D01911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C011CF" w:rsidRPr="00A843D0">
        <w:rPr>
          <w:rFonts w:ascii="Times New Roman" w:hAnsi="Times New Roman" w:cs="Times New Roman"/>
          <w:sz w:val="28"/>
          <w:szCs w:val="28"/>
        </w:rPr>
        <w:t>совершенствование системы экологического мониторинга и контроля, экологической экспертизы проектов, экономическое стимулирование природоохранной деятельности;</w:t>
      </w:r>
    </w:p>
    <w:p w:rsidR="00C011CF" w:rsidRPr="00A843D0" w:rsidRDefault="00D01911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C011CF" w:rsidRPr="00A843D0">
        <w:rPr>
          <w:rFonts w:ascii="Times New Roman" w:hAnsi="Times New Roman" w:cs="Times New Roman"/>
          <w:sz w:val="28"/>
          <w:szCs w:val="28"/>
        </w:rPr>
        <w:t>формирование комплексной системы обращения с ТКО, ликвидация свалок и рекультивация территорий, на которых они размещены.</w:t>
      </w:r>
    </w:p>
    <w:p w:rsidR="00C011CF" w:rsidRPr="00A843D0" w:rsidRDefault="00C011CF" w:rsidP="004D17CF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bookmarkStart w:id="20" w:name="sub_1044"/>
      <w:r w:rsidRPr="00A843D0">
        <w:rPr>
          <w:rFonts w:ascii="Times New Roman" w:hAnsi="Times New Roman" w:cs="Times New Roman"/>
          <w:sz w:val="28"/>
          <w:szCs w:val="28"/>
        </w:rPr>
        <w:t>4.4. Достойный и эффективный труд и успешное предпринимательство</w:t>
      </w:r>
      <w:bookmarkEnd w:id="20"/>
    </w:p>
    <w:p w:rsidR="00C011CF" w:rsidRPr="00A843D0" w:rsidRDefault="00D01911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11CF" w:rsidRPr="00A843D0">
        <w:rPr>
          <w:rFonts w:ascii="Times New Roman" w:hAnsi="Times New Roman" w:cs="Times New Roman"/>
          <w:sz w:val="28"/>
          <w:szCs w:val="28"/>
        </w:rPr>
        <w:t>Направления действий:</w:t>
      </w:r>
    </w:p>
    <w:p w:rsidR="00C011CF" w:rsidRPr="00A843D0" w:rsidRDefault="00D01911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C011CF" w:rsidRPr="00A843D0">
        <w:rPr>
          <w:rFonts w:ascii="Times New Roman" w:hAnsi="Times New Roman" w:cs="Times New Roman"/>
          <w:sz w:val="28"/>
          <w:szCs w:val="28"/>
        </w:rPr>
        <w:t>поддержка и развитие ключевых отраслей экономики, импортозамещение;</w:t>
      </w:r>
    </w:p>
    <w:p w:rsidR="00C011CF" w:rsidRPr="00A843D0" w:rsidRDefault="00C011CF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3D0">
        <w:rPr>
          <w:rFonts w:ascii="Times New Roman" w:hAnsi="Times New Roman" w:cs="Times New Roman"/>
          <w:sz w:val="28"/>
          <w:szCs w:val="28"/>
        </w:rPr>
        <w:t>переход в новые нишевые специализации (агробиотехнологии, интернет вещей, малотоннажная и зеленая химия,  экологичные стройматериалы);</w:t>
      </w:r>
    </w:p>
    <w:p w:rsidR="00C011CF" w:rsidRPr="00A843D0" w:rsidRDefault="00C011CF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3D0">
        <w:rPr>
          <w:rFonts w:ascii="Times New Roman" w:hAnsi="Times New Roman" w:cs="Times New Roman"/>
          <w:sz w:val="28"/>
          <w:szCs w:val="28"/>
        </w:rPr>
        <w:t>стимулирование технологического развития и повышения производительности труда;</w:t>
      </w:r>
    </w:p>
    <w:p w:rsidR="00C011CF" w:rsidRPr="00A843D0" w:rsidRDefault="00D01911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C011CF" w:rsidRPr="00A843D0">
        <w:rPr>
          <w:rFonts w:ascii="Times New Roman" w:hAnsi="Times New Roman" w:cs="Times New Roman"/>
          <w:sz w:val="28"/>
          <w:szCs w:val="28"/>
        </w:rPr>
        <w:t>повышение качества и эффективности инженерной инфраструктуры;</w:t>
      </w:r>
    </w:p>
    <w:p w:rsidR="00C011CF" w:rsidRPr="00A843D0" w:rsidRDefault="00C011CF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3D0">
        <w:rPr>
          <w:rFonts w:ascii="Times New Roman" w:hAnsi="Times New Roman" w:cs="Times New Roman"/>
          <w:sz w:val="28"/>
          <w:szCs w:val="28"/>
        </w:rPr>
        <w:t>развитие экспортного потенциала экономики;</w:t>
      </w:r>
    </w:p>
    <w:p w:rsidR="00C011CF" w:rsidRPr="00A843D0" w:rsidRDefault="00D01911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сохранение и развитие кадрового потенциала </w:t>
      </w:r>
      <w:r w:rsidR="0066702C" w:rsidRPr="00A843D0">
        <w:rPr>
          <w:rFonts w:ascii="Times New Roman" w:hAnsi="Times New Roman" w:cs="Times New Roman"/>
          <w:sz w:val="28"/>
          <w:szCs w:val="28"/>
        </w:rPr>
        <w:t>района</w:t>
      </w:r>
      <w:r w:rsidR="00C011CF" w:rsidRPr="00A843D0">
        <w:rPr>
          <w:rFonts w:ascii="Times New Roman" w:hAnsi="Times New Roman" w:cs="Times New Roman"/>
          <w:sz w:val="28"/>
          <w:szCs w:val="28"/>
        </w:rPr>
        <w:t>, в том числе путем повышения заработной платы;</w:t>
      </w:r>
    </w:p>
    <w:p w:rsidR="00C011CF" w:rsidRPr="00A843D0" w:rsidRDefault="00D01911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развитие системы поддержки предпринимательства в </w:t>
      </w:r>
      <w:r w:rsidR="0066702C" w:rsidRPr="00A843D0">
        <w:rPr>
          <w:rFonts w:ascii="Times New Roman" w:hAnsi="Times New Roman" w:cs="Times New Roman"/>
          <w:sz w:val="28"/>
          <w:szCs w:val="28"/>
        </w:rPr>
        <w:t>районе</w:t>
      </w:r>
      <w:r w:rsidR="00C011CF" w:rsidRPr="00A843D0">
        <w:rPr>
          <w:rFonts w:ascii="Times New Roman" w:hAnsi="Times New Roman" w:cs="Times New Roman"/>
          <w:sz w:val="28"/>
          <w:szCs w:val="28"/>
        </w:rPr>
        <w:t>;</w:t>
      </w:r>
    </w:p>
    <w:p w:rsidR="00C011CF" w:rsidRPr="00A843D0" w:rsidRDefault="00D01911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C011CF" w:rsidRPr="00A843D0">
        <w:rPr>
          <w:rFonts w:ascii="Times New Roman" w:hAnsi="Times New Roman" w:cs="Times New Roman"/>
          <w:sz w:val="28"/>
          <w:szCs w:val="28"/>
        </w:rPr>
        <w:t>формирование туристско-рекреационного кластера;</w:t>
      </w:r>
    </w:p>
    <w:p w:rsidR="00C011CF" w:rsidRPr="00A843D0" w:rsidRDefault="00D01911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повышение привлекательности </w:t>
      </w:r>
      <w:r w:rsidR="0066702C" w:rsidRPr="00A843D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011CF" w:rsidRPr="00A843D0">
        <w:rPr>
          <w:rFonts w:ascii="Times New Roman" w:hAnsi="Times New Roman" w:cs="Times New Roman"/>
          <w:sz w:val="28"/>
          <w:szCs w:val="28"/>
        </w:rPr>
        <w:t>за счет создания новых туристических маршрутов, развития туристской инфраструктуры.</w:t>
      </w:r>
    </w:p>
    <w:p w:rsidR="00C011CF" w:rsidRPr="00A843D0" w:rsidRDefault="00C011CF" w:rsidP="004D17CF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bookmarkStart w:id="21" w:name="sub_1045"/>
      <w:r w:rsidRPr="00A843D0">
        <w:rPr>
          <w:rFonts w:ascii="Times New Roman" w:hAnsi="Times New Roman" w:cs="Times New Roman"/>
          <w:sz w:val="28"/>
          <w:szCs w:val="28"/>
        </w:rPr>
        <w:t>4.5. Инвестиции</w:t>
      </w:r>
      <w:bookmarkEnd w:id="21"/>
    </w:p>
    <w:p w:rsidR="00C011CF" w:rsidRPr="00A843D0" w:rsidRDefault="00D01911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11CF" w:rsidRPr="00A843D0">
        <w:rPr>
          <w:rFonts w:ascii="Times New Roman" w:hAnsi="Times New Roman" w:cs="Times New Roman"/>
          <w:sz w:val="28"/>
          <w:szCs w:val="28"/>
        </w:rPr>
        <w:t>Направления действий:</w:t>
      </w:r>
    </w:p>
    <w:p w:rsidR="00C011CF" w:rsidRPr="00A843D0" w:rsidRDefault="00D01911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реализация государственных механизмов поддержки инвестиционных проектов на территории </w:t>
      </w:r>
      <w:r w:rsidR="00D80D1C" w:rsidRPr="00A843D0">
        <w:rPr>
          <w:rFonts w:ascii="Times New Roman" w:hAnsi="Times New Roman" w:cs="Times New Roman"/>
          <w:sz w:val="28"/>
          <w:szCs w:val="28"/>
        </w:rPr>
        <w:t>района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 - заключение соглашений о защит</w:t>
      </w:r>
      <w:r w:rsidR="00D80D1C" w:rsidRPr="00A843D0">
        <w:rPr>
          <w:rFonts w:ascii="Times New Roman" w:hAnsi="Times New Roman" w:cs="Times New Roman"/>
          <w:sz w:val="28"/>
          <w:szCs w:val="28"/>
        </w:rPr>
        <w:t xml:space="preserve">е и поощрении капиталовложений 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 и другие;</w:t>
      </w:r>
    </w:p>
    <w:p w:rsidR="00C011CF" w:rsidRPr="00A843D0" w:rsidRDefault="00D01911" w:rsidP="004D17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C011CF" w:rsidRPr="00A843D0">
        <w:rPr>
          <w:rFonts w:ascii="Times New Roman" w:hAnsi="Times New Roman" w:cs="Times New Roman"/>
          <w:sz w:val="28"/>
          <w:szCs w:val="28"/>
        </w:rPr>
        <w:t>внедрение р</w:t>
      </w:r>
      <w:r w:rsidR="00D80D1C" w:rsidRPr="00A843D0">
        <w:rPr>
          <w:rFonts w:ascii="Times New Roman" w:hAnsi="Times New Roman" w:cs="Times New Roman"/>
          <w:sz w:val="28"/>
          <w:szCs w:val="28"/>
        </w:rPr>
        <w:t>айонного инвестиционного стандарта.</w:t>
      </w:r>
    </w:p>
    <w:p w:rsidR="00C011CF" w:rsidRPr="00A843D0" w:rsidRDefault="00437BA8" w:rsidP="00A843D0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46"/>
      <w:r w:rsidRPr="00A843D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011CF" w:rsidRPr="00A843D0">
        <w:rPr>
          <w:rFonts w:ascii="Times New Roman" w:hAnsi="Times New Roman" w:cs="Times New Roman"/>
          <w:sz w:val="28"/>
          <w:szCs w:val="28"/>
        </w:rPr>
        <w:t>4.6. Цифровая трансформация</w:t>
      </w:r>
      <w:bookmarkEnd w:id="22"/>
    </w:p>
    <w:p w:rsidR="00C011CF" w:rsidRPr="00A843D0" w:rsidRDefault="00D01911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11CF" w:rsidRPr="00A843D0">
        <w:rPr>
          <w:rFonts w:ascii="Times New Roman" w:hAnsi="Times New Roman" w:cs="Times New Roman"/>
          <w:sz w:val="28"/>
          <w:szCs w:val="28"/>
        </w:rPr>
        <w:t>Направления действий:</w:t>
      </w:r>
    </w:p>
    <w:p w:rsidR="00C011CF" w:rsidRPr="00A843D0" w:rsidRDefault="00D01911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C011CF" w:rsidRPr="00A843D0">
        <w:rPr>
          <w:rFonts w:ascii="Times New Roman" w:hAnsi="Times New Roman" w:cs="Times New Roman"/>
          <w:sz w:val="28"/>
          <w:szCs w:val="28"/>
        </w:rPr>
        <w:t>создание конкурентоспособной, устойчивой и безопасной инфраструктуры высокоскоростной передачи данных, подключение социально значимых объектов к информационно-телекоммуникационной сети Интернет;</w:t>
      </w:r>
    </w:p>
    <w:p w:rsidR="00C011CF" w:rsidRPr="00A843D0" w:rsidRDefault="00D01911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C011CF" w:rsidRPr="00A843D0">
        <w:rPr>
          <w:rFonts w:ascii="Times New Roman" w:hAnsi="Times New Roman" w:cs="Times New Roman"/>
          <w:sz w:val="28"/>
          <w:szCs w:val="28"/>
        </w:rPr>
        <w:t>цифровая трансформация системы государственного управления, которая обеспечивает новый уровень предоставления услуг, необходимых для повышения качества жизни граждан и развития бизнеса;</w:t>
      </w:r>
    </w:p>
    <w:p w:rsidR="00C011CF" w:rsidRPr="00A843D0" w:rsidRDefault="00D01911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C011CF" w:rsidRPr="00A843D0">
        <w:rPr>
          <w:rFonts w:ascii="Times New Roman" w:hAnsi="Times New Roman" w:cs="Times New Roman"/>
          <w:sz w:val="28"/>
          <w:szCs w:val="28"/>
        </w:rPr>
        <w:t>создание и применение российских информационных и коммуникационных технологий.</w:t>
      </w:r>
    </w:p>
    <w:p w:rsidR="00C011CF" w:rsidRPr="00A843D0" w:rsidRDefault="00C011CF" w:rsidP="004D17CF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bookmarkStart w:id="23" w:name="sub_1005"/>
      <w:r w:rsidRPr="00A843D0">
        <w:rPr>
          <w:rFonts w:ascii="Times New Roman" w:hAnsi="Times New Roman" w:cs="Times New Roman"/>
          <w:sz w:val="28"/>
          <w:szCs w:val="28"/>
        </w:rPr>
        <w:t>5. Механизмы реализации Программы</w:t>
      </w:r>
      <w:bookmarkEnd w:id="23"/>
    </w:p>
    <w:p w:rsidR="00C011CF" w:rsidRPr="00A843D0" w:rsidRDefault="00D01911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11CF" w:rsidRPr="00A843D0">
        <w:rPr>
          <w:rFonts w:ascii="Times New Roman" w:hAnsi="Times New Roman" w:cs="Times New Roman"/>
          <w:sz w:val="28"/>
          <w:szCs w:val="28"/>
        </w:rPr>
        <w:t>Основными механизмами реализации Программы являются</w:t>
      </w:r>
      <w:r w:rsidR="000402DD" w:rsidRPr="00A843D0">
        <w:rPr>
          <w:rFonts w:ascii="Times New Roman" w:hAnsi="Times New Roman" w:cs="Times New Roman"/>
          <w:sz w:val="28"/>
          <w:szCs w:val="28"/>
        </w:rPr>
        <w:t xml:space="preserve"> 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 </w:t>
      </w:r>
      <w:r w:rsidR="000402DD" w:rsidRPr="00A843D0">
        <w:rPr>
          <w:rFonts w:ascii="Times New Roman" w:hAnsi="Times New Roman" w:cs="Times New Roman"/>
          <w:sz w:val="28"/>
          <w:szCs w:val="28"/>
        </w:rPr>
        <w:t xml:space="preserve">региональные  программы, 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региональные составляющие национальных проектов, а также </w:t>
      </w:r>
      <w:r w:rsidR="00437BA8" w:rsidRPr="00A843D0">
        <w:rPr>
          <w:rFonts w:ascii="Times New Roman" w:hAnsi="Times New Roman" w:cs="Times New Roman"/>
          <w:sz w:val="28"/>
          <w:szCs w:val="28"/>
        </w:rPr>
        <w:t>муниципальные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 программы как действующие, так и те, что будут разработаны в будущем.</w:t>
      </w:r>
    </w:p>
    <w:p w:rsidR="00C011CF" w:rsidRPr="00A843D0" w:rsidRDefault="00D01911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Программы и планы мероприятий по реализации </w:t>
      </w:r>
      <w:r w:rsidR="00437BA8" w:rsidRPr="00A843D0">
        <w:rPr>
          <w:rFonts w:ascii="Times New Roman" w:hAnsi="Times New Roman" w:cs="Times New Roman"/>
          <w:sz w:val="28"/>
          <w:szCs w:val="28"/>
        </w:rPr>
        <w:t>С</w:t>
      </w:r>
      <w:r w:rsidR="00C011CF" w:rsidRPr="00A843D0">
        <w:rPr>
          <w:rFonts w:ascii="Times New Roman" w:hAnsi="Times New Roman" w:cs="Times New Roman"/>
          <w:sz w:val="28"/>
          <w:szCs w:val="28"/>
        </w:rPr>
        <w:t>тратеги</w:t>
      </w:r>
      <w:r w:rsidR="003452CB" w:rsidRPr="00A843D0">
        <w:rPr>
          <w:rFonts w:ascii="Times New Roman" w:hAnsi="Times New Roman" w:cs="Times New Roman"/>
          <w:sz w:val="28"/>
          <w:szCs w:val="28"/>
        </w:rPr>
        <w:t>и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, а также проекты и </w:t>
      </w:r>
      <w:r w:rsidR="003452CB" w:rsidRPr="00A843D0">
        <w:rPr>
          <w:rFonts w:ascii="Times New Roman" w:hAnsi="Times New Roman" w:cs="Times New Roman"/>
          <w:sz w:val="28"/>
          <w:szCs w:val="28"/>
        </w:rPr>
        <w:t>муниципальные программы района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 должны быть скорректированы с учетом настоящей Программы.</w:t>
      </w:r>
    </w:p>
    <w:p w:rsidR="00D01911" w:rsidRDefault="00C011CF" w:rsidP="00D01911">
      <w:pPr>
        <w:pStyle w:val="1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843D0">
        <w:rPr>
          <w:rFonts w:ascii="Times New Roman" w:hAnsi="Times New Roman" w:cs="Times New Roman"/>
          <w:sz w:val="28"/>
          <w:szCs w:val="28"/>
        </w:rPr>
        <w:t xml:space="preserve">Перечень, действующих </w:t>
      </w:r>
      <w:r w:rsidR="008B23C4" w:rsidRPr="00A843D0">
        <w:rPr>
          <w:rFonts w:ascii="Times New Roman" w:hAnsi="Times New Roman" w:cs="Times New Roman"/>
          <w:sz w:val="28"/>
          <w:szCs w:val="28"/>
        </w:rPr>
        <w:t>муниципальных</w:t>
      </w:r>
      <w:r w:rsidRPr="00A843D0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8B23C4" w:rsidRPr="00A84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1CF" w:rsidRPr="00A843D0" w:rsidRDefault="008B23C4" w:rsidP="00D01911">
      <w:pPr>
        <w:pStyle w:val="1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843D0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ED4FE7" w:rsidRPr="00A843D0" w:rsidRDefault="00ED4FE7" w:rsidP="00A843D0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9639" w:type="dxa"/>
        <w:tblInd w:w="108" w:type="dxa"/>
        <w:tblLayout w:type="fixed"/>
        <w:tblLook w:val="04A0"/>
      </w:tblPr>
      <w:tblGrid>
        <w:gridCol w:w="993"/>
        <w:gridCol w:w="8646"/>
      </w:tblGrid>
      <w:tr w:rsidR="00ED4FE7" w:rsidRPr="00A843D0" w:rsidTr="00D01911">
        <w:tc>
          <w:tcPr>
            <w:tcW w:w="993" w:type="dxa"/>
          </w:tcPr>
          <w:p w:rsidR="00ED4FE7" w:rsidRPr="00A843D0" w:rsidRDefault="00ED4FE7" w:rsidP="00D01911">
            <w:pPr>
              <w:jc w:val="center"/>
              <w:rPr>
                <w:b/>
                <w:sz w:val="28"/>
                <w:szCs w:val="28"/>
              </w:rPr>
            </w:pPr>
            <w:r w:rsidRPr="00A843D0">
              <w:rPr>
                <w:b/>
                <w:sz w:val="28"/>
                <w:szCs w:val="28"/>
              </w:rPr>
              <w:t>№  п/п</w:t>
            </w:r>
          </w:p>
        </w:tc>
        <w:tc>
          <w:tcPr>
            <w:tcW w:w="8646" w:type="dxa"/>
          </w:tcPr>
          <w:p w:rsidR="00ED4FE7" w:rsidRPr="00A843D0" w:rsidRDefault="00ED4FE7" w:rsidP="00D01911">
            <w:pPr>
              <w:ind w:left="284" w:hanging="284"/>
              <w:jc w:val="center"/>
              <w:rPr>
                <w:b/>
                <w:sz w:val="28"/>
                <w:szCs w:val="28"/>
              </w:rPr>
            </w:pPr>
            <w:r w:rsidRPr="00A843D0">
              <w:rPr>
                <w:b/>
                <w:sz w:val="28"/>
                <w:szCs w:val="28"/>
              </w:rPr>
              <w:t>Наименование программы</w:t>
            </w:r>
          </w:p>
        </w:tc>
      </w:tr>
      <w:tr w:rsidR="009E323E" w:rsidRPr="00A843D0" w:rsidTr="00D01911">
        <w:tc>
          <w:tcPr>
            <w:tcW w:w="993" w:type="dxa"/>
            <w:vAlign w:val="center"/>
          </w:tcPr>
          <w:p w:rsidR="009E323E" w:rsidRPr="00A843D0" w:rsidRDefault="009E323E" w:rsidP="00D01911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A843D0">
              <w:rPr>
                <w:sz w:val="28"/>
                <w:szCs w:val="28"/>
              </w:rPr>
              <w:t>1</w:t>
            </w:r>
          </w:p>
        </w:tc>
        <w:tc>
          <w:tcPr>
            <w:tcW w:w="8646" w:type="dxa"/>
          </w:tcPr>
          <w:p w:rsidR="009E323E" w:rsidRPr="00A843D0" w:rsidRDefault="009E323E" w:rsidP="00D01911">
            <w:pPr>
              <w:suppressAutoHyphens w:val="0"/>
              <w:spacing w:line="276" w:lineRule="auto"/>
              <w:rPr>
                <w:sz w:val="28"/>
                <w:szCs w:val="28"/>
              </w:rPr>
            </w:pPr>
            <w:r w:rsidRPr="00A843D0">
              <w:rPr>
                <w:sz w:val="28"/>
                <w:szCs w:val="28"/>
              </w:rPr>
              <w:t>Развитие системы образования на территории  Ершовского муниципального района до 2023 года (</w:t>
            </w:r>
            <w:r w:rsidR="00D01911">
              <w:rPr>
                <w:sz w:val="28"/>
                <w:szCs w:val="28"/>
              </w:rPr>
              <w:t xml:space="preserve"> </w:t>
            </w:r>
            <w:r w:rsidRPr="00A843D0">
              <w:rPr>
                <w:sz w:val="28"/>
                <w:szCs w:val="28"/>
              </w:rPr>
              <w:t>Постановление № 09 от 13.01.2020 г</w:t>
            </w:r>
            <w:r w:rsidR="00D01911">
              <w:rPr>
                <w:sz w:val="28"/>
                <w:szCs w:val="28"/>
              </w:rPr>
              <w:t>.</w:t>
            </w:r>
            <w:r w:rsidRPr="00A843D0">
              <w:rPr>
                <w:sz w:val="28"/>
                <w:szCs w:val="28"/>
              </w:rPr>
              <w:t>)</w:t>
            </w:r>
          </w:p>
        </w:tc>
      </w:tr>
      <w:tr w:rsidR="009E323E" w:rsidRPr="00A843D0" w:rsidTr="00D01911">
        <w:tc>
          <w:tcPr>
            <w:tcW w:w="993" w:type="dxa"/>
            <w:vAlign w:val="center"/>
          </w:tcPr>
          <w:p w:rsidR="009E323E" w:rsidRPr="00A843D0" w:rsidRDefault="009E323E" w:rsidP="00D01911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A843D0">
              <w:rPr>
                <w:sz w:val="28"/>
                <w:szCs w:val="28"/>
              </w:rPr>
              <w:t>2</w:t>
            </w:r>
          </w:p>
        </w:tc>
        <w:tc>
          <w:tcPr>
            <w:tcW w:w="8646" w:type="dxa"/>
          </w:tcPr>
          <w:p w:rsidR="00D01911" w:rsidRDefault="009E323E" w:rsidP="00D01911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A843D0">
              <w:rPr>
                <w:sz w:val="28"/>
                <w:szCs w:val="28"/>
              </w:rPr>
              <w:t xml:space="preserve">Социальная поддержка и социальное обслуживание граждан Ершовского муниципального района на 2021 – 2025 годы </w:t>
            </w:r>
          </w:p>
          <w:p w:rsidR="009E323E" w:rsidRPr="00A843D0" w:rsidRDefault="009E323E" w:rsidP="00D01911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  <w:r w:rsidRPr="00A843D0">
              <w:rPr>
                <w:sz w:val="28"/>
                <w:szCs w:val="28"/>
              </w:rPr>
              <w:t>(</w:t>
            </w:r>
            <w:r w:rsidR="00D01911">
              <w:rPr>
                <w:sz w:val="28"/>
                <w:szCs w:val="28"/>
              </w:rPr>
              <w:t xml:space="preserve"> </w:t>
            </w:r>
            <w:r w:rsidRPr="00A843D0">
              <w:rPr>
                <w:sz w:val="28"/>
                <w:szCs w:val="28"/>
              </w:rPr>
              <w:t>Постановление №</w:t>
            </w:r>
            <w:r w:rsidR="00D01911">
              <w:rPr>
                <w:sz w:val="28"/>
                <w:szCs w:val="28"/>
              </w:rPr>
              <w:t xml:space="preserve"> </w:t>
            </w:r>
            <w:r w:rsidRPr="00A843D0">
              <w:rPr>
                <w:sz w:val="28"/>
                <w:szCs w:val="28"/>
              </w:rPr>
              <w:t xml:space="preserve"> 916 от 28.10.2020 г</w:t>
            </w:r>
            <w:r w:rsidR="00D01911">
              <w:rPr>
                <w:sz w:val="28"/>
                <w:szCs w:val="28"/>
              </w:rPr>
              <w:t>.</w:t>
            </w:r>
            <w:r w:rsidRPr="00A843D0">
              <w:rPr>
                <w:sz w:val="28"/>
                <w:szCs w:val="28"/>
              </w:rPr>
              <w:t>)</w:t>
            </w:r>
          </w:p>
        </w:tc>
      </w:tr>
      <w:tr w:rsidR="009E323E" w:rsidRPr="00A843D0" w:rsidTr="00D01911">
        <w:tc>
          <w:tcPr>
            <w:tcW w:w="993" w:type="dxa"/>
            <w:vAlign w:val="center"/>
          </w:tcPr>
          <w:p w:rsidR="009E323E" w:rsidRPr="00A843D0" w:rsidRDefault="009E323E" w:rsidP="00D01911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A843D0">
              <w:rPr>
                <w:sz w:val="28"/>
                <w:szCs w:val="28"/>
              </w:rPr>
              <w:t>3</w:t>
            </w:r>
          </w:p>
        </w:tc>
        <w:tc>
          <w:tcPr>
            <w:tcW w:w="8646" w:type="dxa"/>
          </w:tcPr>
          <w:p w:rsidR="009E323E" w:rsidRPr="00A843D0" w:rsidRDefault="009E323E" w:rsidP="009E323E">
            <w:pPr>
              <w:pStyle w:val="a5"/>
              <w:suppressAutoHyphens w:val="0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43D0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населения доступным жильем и развитие  жилищно-</w:t>
            </w:r>
            <w:r w:rsidRPr="00A843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коммунальной инфраструктуры  Ершовского муниципального района на период 2021 – 2024  годы (Постановление № 800 от 20.09.2020 г</w:t>
            </w:r>
            <w:r w:rsidR="00D019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843D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9E323E" w:rsidRPr="00A843D0" w:rsidTr="00D01911">
        <w:trPr>
          <w:trHeight w:val="226"/>
        </w:trPr>
        <w:tc>
          <w:tcPr>
            <w:tcW w:w="993" w:type="dxa"/>
            <w:vAlign w:val="center"/>
          </w:tcPr>
          <w:p w:rsidR="009E323E" w:rsidRPr="00A843D0" w:rsidRDefault="009E323E" w:rsidP="00D01911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A843D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646" w:type="dxa"/>
          </w:tcPr>
          <w:p w:rsidR="009E323E" w:rsidRPr="00A843D0" w:rsidRDefault="009E323E" w:rsidP="00A843D0">
            <w:pPr>
              <w:suppressAutoHyphens w:val="0"/>
              <w:spacing w:line="276" w:lineRule="auto"/>
              <w:rPr>
                <w:sz w:val="28"/>
                <w:szCs w:val="28"/>
              </w:rPr>
            </w:pPr>
            <w:r w:rsidRPr="00A843D0">
              <w:rPr>
                <w:sz w:val="28"/>
                <w:szCs w:val="28"/>
              </w:rPr>
              <w:t>Культура Ершовского муниципального района Саратовской области до  2025 года (Постановление № 916 от 28.10.2020 г</w:t>
            </w:r>
            <w:r w:rsidR="00D01911">
              <w:rPr>
                <w:sz w:val="28"/>
                <w:szCs w:val="28"/>
              </w:rPr>
              <w:t>.</w:t>
            </w:r>
            <w:r w:rsidRPr="00A843D0">
              <w:rPr>
                <w:sz w:val="28"/>
                <w:szCs w:val="28"/>
              </w:rPr>
              <w:t xml:space="preserve">) </w:t>
            </w:r>
          </w:p>
        </w:tc>
      </w:tr>
      <w:tr w:rsidR="009E323E" w:rsidRPr="00A843D0" w:rsidTr="00D01911">
        <w:tc>
          <w:tcPr>
            <w:tcW w:w="993" w:type="dxa"/>
            <w:vAlign w:val="center"/>
          </w:tcPr>
          <w:p w:rsidR="009E323E" w:rsidRPr="00A843D0" w:rsidRDefault="009E323E" w:rsidP="00D01911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A843D0">
              <w:rPr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9E323E" w:rsidRPr="00A843D0" w:rsidRDefault="009E323E" w:rsidP="00A843D0">
            <w:pPr>
              <w:suppressAutoHyphens w:val="0"/>
              <w:spacing w:line="276" w:lineRule="auto"/>
              <w:rPr>
                <w:sz w:val="28"/>
                <w:szCs w:val="28"/>
              </w:rPr>
            </w:pPr>
            <w:r w:rsidRPr="00A843D0">
              <w:rPr>
                <w:sz w:val="28"/>
                <w:szCs w:val="28"/>
              </w:rPr>
              <w:t>Развитие физической культуры, спорта и молодежной политики Ершовского муниципального района до 2025 года (Постановление № 763 от 16.09.2020 г</w:t>
            </w:r>
            <w:r w:rsidR="00D01911">
              <w:rPr>
                <w:sz w:val="28"/>
                <w:szCs w:val="28"/>
              </w:rPr>
              <w:t>.</w:t>
            </w:r>
            <w:r w:rsidRPr="00A843D0">
              <w:rPr>
                <w:sz w:val="28"/>
                <w:szCs w:val="28"/>
              </w:rPr>
              <w:t xml:space="preserve">) </w:t>
            </w:r>
          </w:p>
        </w:tc>
      </w:tr>
      <w:tr w:rsidR="009E323E" w:rsidRPr="00A843D0" w:rsidTr="00D01911">
        <w:tc>
          <w:tcPr>
            <w:tcW w:w="993" w:type="dxa"/>
            <w:vAlign w:val="center"/>
          </w:tcPr>
          <w:p w:rsidR="009E323E" w:rsidRPr="00A843D0" w:rsidRDefault="009E323E" w:rsidP="00D01911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A843D0">
              <w:rPr>
                <w:sz w:val="28"/>
                <w:szCs w:val="28"/>
              </w:rPr>
              <w:t>6</w:t>
            </w:r>
          </w:p>
        </w:tc>
        <w:tc>
          <w:tcPr>
            <w:tcW w:w="8646" w:type="dxa"/>
          </w:tcPr>
          <w:p w:rsidR="009E323E" w:rsidRPr="00A843D0" w:rsidRDefault="009E323E" w:rsidP="00A843D0">
            <w:pPr>
              <w:suppressAutoHyphens w:val="0"/>
              <w:spacing w:line="276" w:lineRule="auto"/>
              <w:rPr>
                <w:sz w:val="28"/>
                <w:szCs w:val="28"/>
              </w:rPr>
            </w:pPr>
            <w:r w:rsidRPr="00A843D0">
              <w:rPr>
                <w:sz w:val="28"/>
                <w:szCs w:val="28"/>
              </w:rPr>
              <w:t xml:space="preserve"> Инвестиционное развитие Ершовского муниципального  района на 2021 – 2025 годы (Постановление № 713 от 27.08.2020 г</w:t>
            </w:r>
            <w:r w:rsidR="00D01911">
              <w:rPr>
                <w:sz w:val="28"/>
                <w:szCs w:val="28"/>
              </w:rPr>
              <w:t>.</w:t>
            </w:r>
            <w:r w:rsidRPr="00A843D0">
              <w:rPr>
                <w:sz w:val="28"/>
                <w:szCs w:val="28"/>
              </w:rPr>
              <w:t xml:space="preserve">) </w:t>
            </w:r>
          </w:p>
        </w:tc>
      </w:tr>
      <w:tr w:rsidR="009E323E" w:rsidRPr="00A843D0" w:rsidTr="00D01911">
        <w:tc>
          <w:tcPr>
            <w:tcW w:w="993" w:type="dxa"/>
            <w:vAlign w:val="center"/>
          </w:tcPr>
          <w:p w:rsidR="009E323E" w:rsidRPr="00A843D0" w:rsidRDefault="009E323E" w:rsidP="00D01911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A843D0">
              <w:rPr>
                <w:sz w:val="28"/>
                <w:szCs w:val="28"/>
              </w:rPr>
              <w:t>7</w:t>
            </w:r>
          </w:p>
        </w:tc>
        <w:tc>
          <w:tcPr>
            <w:tcW w:w="8646" w:type="dxa"/>
          </w:tcPr>
          <w:p w:rsidR="009E323E" w:rsidRPr="00A843D0" w:rsidRDefault="009E323E" w:rsidP="00A843D0">
            <w:pPr>
              <w:suppressAutoHyphens w:val="0"/>
              <w:spacing w:line="276" w:lineRule="auto"/>
              <w:rPr>
                <w:sz w:val="28"/>
                <w:szCs w:val="28"/>
              </w:rPr>
            </w:pPr>
            <w:r w:rsidRPr="00A843D0">
              <w:rPr>
                <w:sz w:val="28"/>
                <w:szCs w:val="28"/>
              </w:rPr>
              <w:t>Информационное общество Ершовского муниципального района на 2021-2025 годы (Постановление № 868 от 13.10.2020 г</w:t>
            </w:r>
            <w:r w:rsidR="00D01911">
              <w:rPr>
                <w:sz w:val="28"/>
                <w:szCs w:val="28"/>
              </w:rPr>
              <w:t>.</w:t>
            </w:r>
            <w:r w:rsidRPr="00A843D0">
              <w:rPr>
                <w:sz w:val="28"/>
                <w:szCs w:val="28"/>
              </w:rPr>
              <w:t>)</w:t>
            </w:r>
          </w:p>
        </w:tc>
      </w:tr>
      <w:tr w:rsidR="009E323E" w:rsidRPr="00A843D0" w:rsidTr="00D01911">
        <w:tc>
          <w:tcPr>
            <w:tcW w:w="993" w:type="dxa"/>
            <w:vAlign w:val="center"/>
          </w:tcPr>
          <w:p w:rsidR="009E323E" w:rsidRPr="00A843D0" w:rsidRDefault="009E323E" w:rsidP="00D01911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A843D0">
              <w:rPr>
                <w:sz w:val="28"/>
                <w:szCs w:val="28"/>
              </w:rPr>
              <w:t>8</w:t>
            </w:r>
          </w:p>
        </w:tc>
        <w:tc>
          <w:tcPr>
            <w:tcW w:w="8646" w:type="dxa"/>
          </w:tcPr>
          <w:p w:rsidR="009E323E" w:rsidRPr="00A843D0" w:rsidRDefault="009E323E" w:rsidP="00A843D0">
            <w:pPr>
              <w:suppressAutoHyphens w:val="0"/>
              <w:spacing w:line="276" w:lineRule="auto"/>
              <w:rPr>
                <w:sz w:val="28"/>
                <w:szCs w:val="28"/>
              </w:rPr>
            </w:pPr>
            <w:r w:rsidRPr="00A843D0">
              <w:rPr>
                <w:sz w:val="28"/>
                <w:szCs w:val="28"/>
              </w:rPr>
              <w:t>Развитие транспортной системы Ершовского муниципального района на 2021-2025 годы (Постановление № 940 от 11.11.2020 г</w:t>
            </w:r>
            <w:r w:rsidR="00D01911">
              <w:rPr>
                <w:sz w:val="28"/>
                <w:szCs w:val="28"/>
              </w:rPr>
              <w:t>.</w:t>
            </w:r>
            <w:r w:rsidRPr="00A843D0">
              <w:rPr>
                <w:sz w:val="28"/>
                <w:szCs w:val="28"/>
              </w:rPr>
              <w:t>)</w:t>
            </w:r>
          </w:p>
        </w:tc>
      </w:tr>
      <w:tr w:rsidR="009E323E" w:rsidRPr="00A843D0" w:rsidTr="00D01911">
        <w:tc>
          <w:tcPr>
            <w:tcW w:w="993" w:type="dxa"/>
            <w:vAlign w:val="center"/>
          </w:tcPr>
          <w:p w:rsidR="009E323E" w:rsidRPr="00A843D0" w:rsidRDefault="009E323E" w:rsidP="00D01911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A843D0">
              <w:rPr>
                <w:sz w:val="28"/>
                <w:szCs w:val="28"/>
              </w:rPr>
              <w:t>9</w:t>
            </w:r>
          </w:p>
        </w:tc>
        <w:tc>
          <w:tcPr>
            <w:tcW w:w="8646" w:type="dxa"/>
          </w:tcPr>
          <w:p w:rsidR="009E323E" w:rsidRPr="00A843D0" w:rsidRDefault="005370AA" w:rsidP="00A843D0">
            <w:pPr>
              <w:suppressAutoHyphens w:val="0"/>
              <w:spacing w:line="276" w:lineRule="auto"/>
              <w:rPr>
                <w:sz w:val="28"/>
                <w:szCs w:val="28"/>
              </w:rPr>
            </w:pPr>
            <w:hyperlink r:id="rId16" w:history="1">
              <w:r w:rsidR="009E323E" w:rsidRPr="00A843D0">
                <w:rPr>
                  <w:sz w:val="28"/>
                  <w:szCs w:val="28"/>
                </w:rPr>
                <w:t>Развитие сельского хозяйства и регулирование рынков сельскохозяйственной продукции, сырья и продовольствия в Ершовском муниципальном районе Саратовской области на 2021 - 2025 год</w:t>
              </w:r>
            </w:hyperlink>
            <w:r w:rsidR="009E323E" w:rsidRPr="00A843D0">
              <w:rPr>
                <w:sz w:val="28"/>
                <w:szCs w:val="28"/>
              </w:rPr>
              <w:t>ы (Постановление № 825 от 30.09.2020 г</w:t>
            </w:r>
            <w:r w:rsidR="00D01911">
              <w:rPr>
                <w:sz w:val="28"/>
                <w:szCs w:val="28"/>
              </w:rPr>
              <w:t>.</w:t>
            </w:r>
            <w:r w:rsidR="009E323E" w:rsidRPr="00A843D0">
              <w:rPr>
                <w:sz w:val="28"/>
                <w:szCs w:val="28"/>
              </w:rPr>
              <w:t>)</w:t>
            </w:r>
          </w:p>
        </w:tc>
      </w:tr>
      <w:tr w:rsidR="009E323E" w:rsidRPr="00A843D0" w:rsidTr="00D01911">
        <w:tc>
          <w:tcPr>
            <w:tcW w:w="993" w:type="dxa"/>
            <w:vAlign w:val="center"/>
          </w:tcPr>
          <w:p w:rsidR="009E323E" w:rsidRPr="00A843D0" w:rsidRDefault="009E323E" w:rsidP="00D01911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A843D0">
              <w:rPr>
                <w:sz w:val="28"/>
                <w:szCs w:val="28"/>
              </w:rPr>
              <w:t>10</w:t>
            </w:r>
          </w:p>
        </w:tc>
        <w:tc>
          <w:tcPr>
            <w:tcW w:w="8646" w:type="dxa"/>
          </w:tcPr>
          <w:p w:rsidR="009E323E" w:rsidRPr="00A843D0" w:rsidRDefault="009E323E" w:rsidP="00A843D0">
            <w:pPr>
              <w:suppressAutoHyphens w:val="0"/>
              <w:spacing w:line="276" w:lineRule="auto"/>
              <w:rPr>
                <w:sz w:val="28"/>
                <w:szCs w:val="28"/>
              </w:rPr>
            </w:pPr>
            <w:r w:rsidRPr="00A843D0">
              <w:rPr>
                <w:sz w:val="28"/>
                <w:szCs w:val="28"/>
              </w:rPr>
              <w:t>Повышение энергоэффективности и энергосбережения в Ершовском муниципальном  районе на 2021 – 2025 годы (Постановление № 921 от 28.10.2020 г</w:t>
            </w:r>
            <w:r w:rsidR="00D01911">
              <w:rPr>
                <w:sz w:val="28"/>
                <w:szCs w:val="28"/>
              </w:rPr>
              <w:t>.</w:t>
            </w:r>
            <w:r w:rsidRPr="00A843D0">
              <w:rPr>
                <w:sz w:val="28"/>
                <w:szCs w:val="28"/>
              </w:rPr>
              <w:t>)</w:t>
            </w:r>
          </w:p>
        </w:tc>
      </w:tr>
      <w:tr w:rsidR="009E323E" w:rsidRPr="00A843D0" w:rsidTr="00D01911">
        <w:tc>
          <w:tcPr>
            <w:tcW w:w="993" w:type="dxa"/>
            <w:vAlign w:val="center"/>
          </w:tcPr>
          <w:p w:rsidR="009E323E" w:rsidRPr="00A843D0" w:rsidRDefault="009E323E" w:rsidP="00D01911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A843D0">
              <w:rPr>
                <w:sz w:val="28"/>
                <w:szCs w:val="28"/>
              </w:rPr>
              <w:t>11</w:t>
            </w:r>
          </w:p>
        </w:tc>
        <w:tc>
          <w:tcPr>
            <w:tcW w:w="8646" w:type="dxa"/>
          </w:tcPr>
          <w:p w:rsidR="009E323E" w:rsidRPr="00A843D0" w:rsidRDefault="009E323E" w:rsidP="00A843D0">
            <w:pPr>
              <w:suppressAutoHyphens w:val="0"/>
              <w:spacing w:line="276" w:lineRule="auto"/>
              <w:rPr>
                <w:sz w:val="28"/>
                <w:szCs w:val="28"/>
              </w:rPr>
            </w:pPr>
            <w:r w:rsidRPr="00A843D0">
              <w:rPr>
                <w:sz w:val="28"/>
                <w:szCs w:val="28"/>
              </w:rPr>
              <w:t>Защита населения и территорий от чрезвычайных ситуаций, обеспечение пожарной безопасности в Ершовском муниципальном района до 2025 года (Постановление № 682 от 11.08.2020 г</w:t>
            </w:r>
            <w:r w:rsidR="00D01911">
              <w:rPr>
                <w:sz w:val="28"/>
                <w:szCs w:val="28"/>
              </w:rPr>
              <w:t>.</w:t>
            </w:r>
            <w:r w:rsidRPr="00A843D0">
              <w:rPr>
                <w:sz w:val="28"/>
                <w:szCs w:val="28"/>
              </w:rPr>
              <w:t>)</w:t>
            </w:r>
          </w:p>
        </w:tc>
      </w:tr>
      <w:tr w:rsidR="009E323E" w:rsidRPr="00A843D0" w:rsidTr="00D01911">
        <w:tc>
          <w:tcPr>
            <w:tcW w:w="993" w:type="dxa"/>
            <w:vAlign w:val="center"/>
          </w:tcPr>
          <w:p w:rsidR="009E323E" w:rsidRPr="00A843D0" w:rsidRDefault="009E323E" w:rsidP="00D01911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A843D0">
              <w:rPr>
                <w:sz w:val="28"/>
                <w:szCs w:val="28"/>
              </w:rPr>
              <w:t>12</w:t>
            </w:r>
          </w:p>
        </w:tc>
        <w:tc>
          <w:tcPr>
            <w:tcW w:w="8646" w:type="dxa"/>
          </w:tcPr>
          <w:p w:rsidR="009E323E" w:rsidRPr="00A843D0" w:rsidRDefault="009E323E" w:rsidP="00A843D0">
            <w:pPr>
              <w:suppressAutoHyphens w:val="0"/>
              <w:spacing w:line="276" w:lineRule="auto"/>
              <w:rPr>
                <w:sz w:val="28"/>
                <w:szCs w:val="28"/>
              </w:rPr>
            </w:pPr>
            <w:r w:rsidRPr="00A843D0">
              <w:rPr>
                <w:sz w:val="28"/>
                <w:szCs w:val="28"/>
              </w:rPr>
              <w:t>Профилактика правонарушений и терроризма, а также минимизация и ликвидация последствий проявлений терроризма, экстремизма на территории ЕМР   ( Постановление №</w:t>
            </w:r>
            <w:r w:rsidR="00D01911">
              <w:rPr>
                <w:sz w:val="28"/>
                <w:szCs w:val="28"/>
              </w:rPr>
              <w:t xml:space="preserve"> </w:t>
            </w:r>
            <w:r w:rsidRPr="00A843D0">
              <w:rPr>
                <w:sz w:val="28"/>
                <w:szCs w:val="28"/>
              </w:rPr>
              <w:t>944 от 12.11.2020</w:t>
            </w:r>
            <w:r w:rsidR="00D01911">
              <w:rPr>
                <w:sz w:val="28"/>
                <w:szCs w:val="28"/>
              </w:rPr>
              <w:t xml:space="preserve"> г. </w:t>
            </w:r>
            <w:r w:rsidRPr="00A843D0">
              <w:rPr>
                <w:sz w:val="28"/>
                <w:szCs w:val="28"/>
              </w:rPr>
              <w:t>)</w:t>
            </w:r>
          </w:p>
        </w:tc>
      </w:tr>
      <w:tr w:rsidR="009E323E" w:rsidRPr="00A843D0" w:rsidTr="00D01911">
        <w:tc>
          <w:tcPr>
            <w:tcW w:w="993" w:type="dxa"/>
            <w:vAlign w:val="center"/>
          </w:tcPr>
          <w:p w:rsidR="009E323E" w:rsidRPr="00A843D0" w:rsidRDefault="009E323E" w:rsidP="00D01911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A843D0">
              <w:rPr>
                <w:sz w:val="28"/>
                <w:szCs w:val="28"/>
              </w:rPr>
              <w:t>13</w:t>
            </w:r>
          </w:p>
        </w:tc>
        <w:tc>
          <w:tcPr>
            <w:tcW w:w="8646" w:type="dxa"/>
          </w:tcPr>
          <w:p w:rsidR="009E323E" w:rsidRPr="00A843D0" w:rsidRDefault="009E323E" w:rsidP="00A843D0">
            <w:pPr>
              <w:suppressAutoHyphens w:val="0"/>
              <w:spacing w:line="276" w:lineRule="auto"/>
              <w:rPr>
                <w:sz w:val="28"/>
                <w:szCs w:val="28"/>
              </w:rPr>
            </w:pPr>
            <w:r w:rsidRPr="00A843D0">
              <w:rPr>
                <w:sz w:val="28"/>
                <w:szCs w:val="28"/>
              </w:rPr>
              <w:t>Развитие муниципального управления Ершовского муниципального района до 2025 года (Постановление №</w:t>
            </w:r>
            <w:r w:rsidR="00D01911">
              <w:rPr>
                <w:sz w:val="28"/>
                <w:szCs w:val="28"/>
              </w:rPr>
              <w:t xml:space="preserve"> </w:t>
            </w:r>
            <w:r w:rsidRPr="00A843D0">
              <w:rPr>
                <w:sz w:val="28"/>
                <w:szCs w:val="28"/>
              </w:rPr>
              <w:t xml:space="preserve"> 918 от 28.10.2020 г</w:t>
            </w:r>
            <w:r w:rsidR="00D01911">
              <w:rPr>
                <w:sz w:val="28"/>
                <w:szCs w:val="28"/>
              </w:rPr>
              <w:t>.</w:t>
            </w:r>
            <w:r w:rsidRPr="00A843D0">
              <w:rPr>
                <w:sz w:val="28"/>
                <w:szCs w:val="28"/>
              </w:rPr>
              <w:t>)</w:t>
            </w:r>
          </w:p>
        </w:tc>
      </w:tr>
      <w:tr w:rsidR="009E323E" w:rsidRPr="00A843D0" w:rsidTr="00D01911">
        <w:tc>
          <w:tcPr>
            <w:tcW w:w="993" w:type="dxa"/>
            <w:vAlign w:val="center"/>
          </w:tcPr>
          <w:p w:rsidR="009E323E" w:rsidRPr="00A843D0" w:rsidRDefault="009E323E" w:rsidP="00D01911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A843D0">
              <w:rPr>
                <w:sz w:val="28"/>
                <w:szCs w:val="28"/>
              </w:rPr>
              <w:t>14</w:t>
            </w:r>
          </w:p>
        </w:tc>
        <w:tc>
          <w:tcPr>
            <w:tcW w:w="8646" w:type="dxa"/>
          </w:tcPr>
          <w:p w:rsidR="009E323E" w:rsidRPr="00A843D0" w:rsidRDefault="009E323E" w:rsidP="00A843D0">
            <w:pPr>
              <w:suppressAutoHyphens w:val="0"/>
              <w:spacing w:line="276" w:lineRule="auto"/>
              <w:rPr>
                <w:sz w:val="28"/>
                <w:szCs w:val="28"/>
              </w:rPr>
            </w:pPr>
            <w:r w:rsidRPr="00A843D0">
              <w:rPr>
                <w:sz w:val="28"/>
                <w:szCs w:val="28"/>
              </w:rPr>
              <w:t>Формирование современной городской среды муниципального образования город Ершов на 2018-</w:t>
            </w:r>
            <w:r w:rsidR="00D01911">
              <w:rPr>
                <w:sz w:val="28"/>
                <w:szCs w:val="28"/>
              </w:rPr>
              <w:t xml:space="preserve"> </w:t>
            </w:r>
            <w:r w:rsidRPr="00A843D0">
              <w:rPr>
                <w:sz w:val="28"/>
                <w:szCs w:val="28"/>
              </w:rPr>
              <w:t>2022 годы (Постановление №</w:t>
            </w:r>
            <w:r w:rsidR="00D01911">
              <w:rPr>
                <w:sz w:val="28"/>
                <w:szCs w:val="28"/>
              </w:rPr>
              <w:t xml:space="preserve"> </w:t>
            </w:r>
            <w:r w:rsidRPr="00A843D0">
              <w:rPr>
                <w:sz w:val="28"/>
                <w:szCs w:val="28"/>
              </w:rPr>
              <w:t>833 от 13.11.2017</w:t>
            </w:r>
            <w:r w:rsidR="00D01911">
              <w:rPr>
                <w:sz w:val="28"/>
                <w:szCs w:val="28"/>
              </w:rPr>
              <w:t xml:space="preserve"> г.</w:t>
            </w:r>
            <w:r w:rsidRPr="00A843D0">
              <w:rPr>
                <w:sz w:val="28"/>
                <w:szCs w:val="28"/>
              </w:rPr>
              <w:t>)</w:t>
            </w:r>
          </w:p>
        </w:tc>
      </w:tr>
      <w:tr w:rsidR="009E323E" w:rsidRPr="00A843D0" w:rsidTr="00D01911">
        <w:tc>
          <w:tcPr>
            <w:tcW w:w="993" w:type="dxa"/>
            <w:vAlign w:val="center"/>
          </w:tcPr>
          <w:p w:rsidR="009E323E" w:rsidRPr="00A843D0" w:rsidRDefault="009E323E" w:rsidP="00D01911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A843D0">
              <w:rPr>
                <w:sz w:val="28"/>
                <w:szCs w:val="28"/>
              </w:rPr>
              <w:t>15</w:t>
            </w:r>
          </w:p>
        </w:tc>
        <w:tc>
          <w:tcPr>
            <w:tcW w:w="8646" w:type="dxa"/>
          </w:tcPr>
          <w:p w:rsidR="009E323E" w:rsidRPr="00A843D0" w:rsidRDefault="009E323E" w:rsidP="00A843D0">
            <w:pPr>
              <w:suppressAutoHyphens w:val="0"/>
              <w:spacing w:line="276" w:lineRule="auto"/>
              <w:rPr>
                <w:sz w:val="28"/>
                <w:szCs w:val="28"/>
              </w:rPr>
            </w:pPr>
            <w:r w:rsidRPr="00A843D0">
              <w:rPr>
                <w:sz w:val="28"/>
                <w:szCs w:val="28"/>
              </w:rPr>
              <w:t>Комплексное развитие сельских территорий Ершовского муниципального  района на 2021 – 2025 годы (Постановление № 186 от 26.02.2020 г</w:t>
            </w:r>
            <w:r w:rsidR="00D01911">
              <w:rPr>
                <w:sz w:val="28"/>
                <w:szCs w:val="28"/>
              </w:rPr>
              <w:t>.</w:t>
            </w:r>
            <w:r w:rsidRPr="00A843D0">
              <w:rPr>
                <w:sz w:val="28"/>
                <w:szCs w:val="28"/>
              </w:rPr>
              <w:t>)</w:t>
            </w:r>
          </w:p>
        </w:tc>
      </w:tr>
      <w:tr w:rsidR="009E323E" w:rsidRPr="00A843D0" w:rsidTr="00D01911">
        <w:tc>
          <w:tcPr>
            <w:tcW w:w="993" w:type="dxa"/>
            <w:vAlign w:val="center"/>
          </w:tcPr>
          <w:p w:rsidR="009E323E" w:rsidRPr="00A843D0" w:rsidRDefault="009E323E" w:rsidP="00D01911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A843D0">
              <w:rPr>
                <w:sz w:val="28"/>
                <w:szCs w:val="28"/>
              </w:rPr>
              <w:t>16</w:t>
            </w:r>
          </w:p>
        </w:tc>
        <w:tc>
          <w:tcPr>
            <w:tcW w:w="8646" w:type="dxa"/>
          </w:tcPr>
          <w:p w:rsidR="009E323E" w:rsidRPr="00A843D0" w:rsidRDefault="009E323E" w:rsidP="00A843D0">
            <w:pPr>
              <w:suppressAutoHyphens w:val="0"/>
              <w:spacing w:line="276" w:lineRule="auto"/>
              <w:rPr>
                <w:sz w:val="28"/>
                <w:szCs w:val="28"/>
              </w:rPr>
            </w:pPr>
            <w:r w:rsidRPr="00A843D0">
              <w:rPr>
                <w:sz w:val="28"/>
                <w:szCs w:val="28"/>
              </w:rPr>
              <w:t>Улучшение условий и охраны труда на рабочих местах в Ершовском муниципальном районе на  2021-2025 годы (Постановление № 914 от 28.10.2020 г</w:t>
            </w:r>
            <w:r w:rsidR="00D01911">
              <w:rPr>
                <w:sz w:val="28"/>
                <w:szCs w:val="28"/>
              </w:rPr>
              <w:t>.</w:t>
            </w:r>
            <w:r w:rsidRPr="00A843D0">
              <w:rPr>
                <w:sz w:val="28"/>
                <w:szCs w:val="28"/>
              </w:rPr>
              <w:t>)</w:t>
            </w:r>
          </w:p>
        </w:tc>
      </w:tr>
      <w:tr w:rsidR="009E323E" w:rsidRPr="00A843D0" w:rsidTr="00D01911">
        <w:tc>
          <w:tcPr>
            <w:tcW w:w="993" w:type="dxa"/>
            <w:vAlign w:val="center"/>
          </w:tcPr>
          <w:p w:rsidR="009E323E" w:rsidRPr="00A843D0" w:rsidRDefault="009E323E" w:rsidP="00D01911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A843D0">
              <w:rPr>
                <w:sz w:val="28"/>
                <w:szCs w:val="28"/>
              </w:rPr>
              <w:t>17</w:t>
            </w:r>
          </w:p>
        </w:tc>
        <w:tc>
          <w:tcPr>
            <w:tcW w:w="8646" w:type="dxa"/>
          </w:tcPr>
          <w:p w:rsidR="009E323E" w:rsidRPr="00A843D0" w:rsidRDefault="009E323E" w:rsidP="00A843D0">
            <w:pPr>
              <w:suppressAutoHyphens w:val="0"/>
              <w:spacing w:line="276" w:lineRule="auto"/>
              <w:rPr>
                <w:sz w:val="28"/>
                <w:szCs w:val="28"/>
              </w:rPr>
            </w:pPr>
            <w:r w:rsidRPr="00A843D0">
              <w:rPr>
                <w:sz w:val="28"/>
                <w:szCs w:val="28"/>
              </w:rPr>
              <w:t>Защита прав потребителей в Ершовском муниципальном  районе  на  2021-2025 годы (Постановление № 623 от 08.07.2020 г</w:t>
            </w:r>
            <w:r w:rsidR="00D01911">
              <w:rPr>
                <w:sz w:val="28"/>
                <w:szCs w:val="28"/>
              </w:rPr>
              <w:t>.</w:t>
            </w:r>
            <w:r w:rsidRPr="00A843D0">
              <w:rPr>
                <w:sz w:val="28"/>
                <w:szCs w:val="28"/>
              </w:rPr>
              <w:t>)</w:t>
            </w:r>
          </w:p>
        </w:tc>
      </w:tr>
      <w:tr w:rsidR="009E323E" w:rsidRPr="00A843D0" w:rsidTr="00D01911">
        <w:tc>
          <w:tcPr>
            <w:tcW w:w="993" w:type="dxa"/>
            <w:vAlign w:val="center"/>
          </w:tcPr>
          <w:p w:rsidR="009E323E" w:rsidRPr="00A843D0" w:rsidRDefault="009E323E" w:rsidP="00D01911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A843D0">
              <w:rPr>
                <w:sz w:val="28"/>
                <w:szCs w:val="28"/>
              </w:rPr>
              <w:t>18</w:t>
            </w:r>
          </w:p>
        </w:tc>
        <w:tc>
          <w:tcPr>
            <w:tcW w:w="8646" w:type="dxa"/>
          </w:tcPr>
          <w:p w:rsidR="009E323E" w:rsidRPr="00A843D0" w:rsidRDefault="009E323E" w:rsidP="00A843D0">
            <w:pPr>
              <w:suppressAutoHyphens w:val="0"/>
              <w:spacing w:line="276" w:lineRule="auto"/>
              <w:rPr>
                <w:sz w:val="28"/>
                <w:szCs w:val="28"/>
              </w:rPr>
            </w:pPr>
            <w:r w:rsidRPr="00A843D0">
              <w:rPr>
                <w:sz w:val="28"/>
                <w:szCs w:val="28"/>
              </w:rPr>
              <w:t xml:space="preserve">Развитие малого и среднего предпринимательства в Ершовского </w:t>
            </w:r>
            <w:r w:rsidRPr="00A843D0">
              <w:rPr>
                <w:sz w:val="28"/>
                <w:szCs w:val="28"/>
              </w:rPr>
              <w:lastRenderedPageBreak/>
              <w:t>муниципального района на 2021-2025 годы (Постановление № 729 от 03.09.2020 г</w:t>
            </w:r>
            <w:r w:rsidR="00D01911">
              <w:rPr>
                <w:sz w:val="28"/>
                <w:szCs w:val="28"/>
              </w:rPr>
              <w:t>.</w:t>
            </w:r>
            <w:r w:rsidRPr="00A843D0">
              <w:rPr>
                <w:sz w:val="28"/>
                <w:szCs w:val="28"/>
              </w:rPr>
              <w:t>)</w:t>
            </w:r>
          </w:p>
        </w:tc>
      </w:tr>
      <w:tr w:rsidR="009E323E" w:rsidRPr="00A843D0" w:rsidTr="00D01911">
        <w:tc>
          <w:tcPr>
            <w:tcW w:w="993" w:type="dxa"/>
            <w:vAlign w:val="center"/>
          </w:tcPr>
          <w:p w:rsidR="009E323E" w:rsidRPr="00A843D0" w:rsidRDefault="009E323E" w:rsidP="00D01911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A843D0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8646" w:type="dxa"/>
          </w:tcPr>
          <w:p w:rsidR="009E323E" w:rsidRPr="00A843D0" w:rsidRDefault="009E323E" w:rsidP="00A843D0">
            <w:pPr>
              <w:suppressAutoHyphens w:val="0"/>
              <w:spacing w:line="276" w:lineRule="auto"/>
              <w:rPr>
                <w:sz w:val="28"/>
                <w:szCs w:val="28"/>
              </w:rPr>
            </w:pPr>
            <w:r w:rsidRPr="00A843D0">
              <w:rPr>
                <w:sz w:val="28"/>
                <w:szCs w:val="28"/>
              </w:rPr>
              <w:t>Укрепление общественного здоровья на территории Ершовского муниципального района Саратовской области на  2020-2024 годы (Постановление №276 от26.03.2020</w:t>
            </w:r>
            <w:r w:rsidR="00D01911">
              <w:rPr>
                <w:sz w:val="28"/>
                <w:szCs w:val="28"/>
              </w:rPr>
              <w:t xml:space="preserve"> </w:t>
            </w:r>
            <w:r w:rsidRPr="00A843D0">
              <w:rPr>
                <w:sz w:val="28"/>
                <w:szCs w:val="28"/>
              </w:rPr>
              <w:t>г</w:t>
            </w:r>
            <w:r w:rsidR="00D01911">
              <w:rPr>
                <w:sz w:val="28"/>
                <w:szCs w:val="28"/>
              </w:rPr>
              <w:t>.</w:t>
            </w:r>
            <w:r w:rsidRPr="00A843D0">
              <w:rPr>
                <w:sz w:val="28"/>
                <w:szCs w:val="28"/>
              </w:rPr>
              <w:t>)</w:t>
            </w:r>
          </w:p>
        </w:tc>
      </w:tr>
      <w:tr w:rsidR="009E323E" w:rsidRPr="00A843D0" w:rsidTr="00D01911">
        <w:tc>
          <w:tcPr>
            <w:tcW w:w="993" w:type="dxa"/>
            <w:vAlign w:val="center"/>
          </w:tcPr>
          <w:p w:rsidR="009E323E" w:rsidRPr="00A843D0" w:rsidRDefault="009E323E" w:rsidP="00D01911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A843D0">
              <w:rPr>
                <w:sz w:val="28"/>
                <w:szCs w:val="28"/>
              </w:rPr>
              <w:t>20</w:t>
            </w:r>
          </w:p>
        </w:tc>
        <w:tc>
          <w:tcPr>
            <w:tcW w:w="8646" w:type="dxa"/>
          </w:tcPr>
          <w:p w:rsidR="009E323E" w:rsidRPr="00A843D0" w:rsidRDefault="009E323E" w:rsidP="00A843D0">
            <w:pPr>
              <w:suppressAutoHyphens w:val="0"/>
              <w:spacing w:line="276" w:lineRule="auto"/>
              <w:rPr>
                <w:sz w:val="28"/>
                <w:szCs w:val="28"/>
              </w:rPr>
            </w:pPr>
            <w:r w:rsidRPr="00A843D0">
              <w:rPr>
                <w:sz w:val="28"/>
                <w:szCs w:val="28"/>
              </w:rPr>
              <w:t>Профилактика правонарушений и противодействий незаконному обороту наркотических средств в ЕМР (Постановление № 938 от 11.11.2020</w:t>
            </w:r>
            <w:r w:rsidR="00D01911">
              <w:rPr>
                <w:sz w:val="28"/>
                <w:szCs w:val="28"/>
              </w:rPr>
              <w:t xml:space="preserve"> г.</w:t>
            </w:r>
            <w:r w:rsidRPr="00A843D0">
              <w:rPr>
                <w:sz w:val="28"/>
                <w:szCs w:val="28"/>
              </w:rPr>
              <w:t>)</w:t>
            </w:r>
          </w:p>
        </w:tc>
      </w:tr>
    </w:tbl>
    <w:p w:rsidR="00ED4FE7" w:rsidRPr="00A843D0" w:rsidRDefault="00ED4FE7" w:rsidP="00A843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1CF" w:rsidRPr="00A843D0" w:rsidRDefault="00D01911" w:rsidP="00A84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11CF" w:rsidRPr="00A843D0">
        <w:rPr>
          <w:rFonts w:ascii="Times New Roman" w:hAnsi="Times New Roman" w:cs="Times New Roman"/>
          <w:sz w:val="28"/>
          <w:szCs w:val="28"/>
        </w:rPr>
        <w:t>Ресурсное обеспечение Программы включает в себя прогнозные средства федерального, областного бюджетов, внебюджетные средства и иные источники финансирования</w:t>
      </w:r>
      <w:r w:rsidR="004E783E" w:rsidRPr="00A843D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. Объем финансирования за три года реализации Программы составит прогнозно более </w:t>
      </w:r>
      <w:r w:rsidR="00F77F58">
        <w:rPr>
          <w:rFonts w:ascii="Times New Roman" w:hAnsi="Times New Roman" w:cs="Times New Roman"/>
          <w:sz w:val="28"/>
          <w:szCs w:val="28"/>
        </w:rPr>
        <w:t xml:space="preserve"> </w:t>
      </w:r>
      <w:r w:rsidR="0074703D">
        <w:rPr>
          <w:rFonts w:ascii="Times New Roman" w:hAnsi="Times New Roman" w:cs="Times New Roman"/>
          <w:sz w:val="28"/>
          <w:szCs w:val="28"/>
        </w:rPr>
        <w:t>5 11</w:t>
      </w:r>
      <w:r w:rsidR="00520F3D">
        <w:rPr>
          <w:rFonts w:ascii="Times New Roman" w:hAnsi="Times New Roman" w:cs="Times New Roman"/>
          <w:sz w:val="28"/>
          <w:szCs w:val="28"/>
        </w:rPr>
        <w:t>2,1</w:t>
      </w:r>
      <w:r w:rsidR="0074703D">
        <w:rPr>
          <w:rFonts w:ascii="Times New Roman" w:hAnsi="Times New Roman" w:cs="Times New Roman"/>
          <w:sz w:val="28"/>
          <w:szCs w:val="28"/>
        </w:rPr>
        <w:t xml:space="preserve">1 </w:t>
      </w:r>
      <w:r w:rsidR="00F77F58">
        <w:rPr>
          <w:rFonts w:ascii="Times New Roman" w:hAnsi="Times New Roman" w:cs="Times New Roman"/>
          <w:sz w:val="28"/>
          <w:szCs w:val="28"/>
        </w:rPr>
        <w:t xml:space="preserve"> млн.</w:t>
      </w:r>
      <w:r w:rsidR="00C011CF" w:rsidRPr="00A843D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843D0" w:rsidRPr="00A843D0" w:rsidRDefault="00A843D0" w:rsidP="00A843D0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</w:p>
    <w:p w:rsidR="00A843D0" w:rsidRPr="00A843D0" w:rsidRDefault="00A843D0" w:rsidP="00A843D0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</w:p>
    <w:p w:rsidR="00A843D0" w:rsidRPr="00A843D0" w:rsidRDefault="00A843D0" w:rsidP="00A843D0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</w:p>
    <w:p w:rsidR="00A843D0" w:rsidRPr="00A843D0" w:rsidRDefault="00A843D0" w:rsidP="00A843D0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</w:p>
    <w:p w:rsidR="004D17CF" w:rsidRDefault="004D17CF" w:rsidP="004D17CF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5A70" w:rsidRPr="004D17CF" w:rsidRDefault="001C5A70" w:rsidP="004D17CF">
      <w:pPr>
        <w:sectPr w:rsidR="001C5A70" w:rsidRPr="004D17CF" w:rsidSect="00A843D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843D0" w:rsidRPr="00A843D0" w:rsidRDefault="00A843D0" w:rsidP="00D01911">
      <w:pPr>
        <w:pStyle w:val="1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951"/>
        <w:tblW w:w="15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17"/>
        <w:gridCol w:w="931"/>
        <w:gridCol w:w="851"/>
        <w:gridCol w:w="1053"/>
        <w:gridCol w:w="1133"/>
        <w:gridCol w:w="3674"/>
        <w:gridCol w:w="17"/>
        <w:gridCol w:w="31"/>
        <w:gridCol w:w="2014"/>
        <w:gridCol w:w="22"/>
        <w:gridCol w:w="31"/>
      </w:tblGrid>
      <w:tr w:rsidR="004D17CF" w:rsidRPr="00D01911" w:rsidTr="004D17CF">
        <w:trPr>
          <w:gridAfter w:val="1"/>
          <w:wAfter w:w="31" w:type="dxa"/>
        </w:trPr>
        <w:tc>
          <w:tcPr>
            <w:tcW w:w="156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7CF" w:rsidRPr="00A843D0" w:rsidRDefault="004D17CF" w:rsidP="004D17CF">
            <w:pPr>
              <w:pStyle w:val="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3D0">
              <w:rPr>
                <w:rFonts w:ascii="Times New Roman" w:hAnsi="Times New Roman" w:cs="Times New Roman"/>
                <w:sz w:val="28"/>
                <w:szCs w:val="28"/>
              </w:rPr>
              <w:t>6. Целевые индикаторы социально-экономического развития Саратовской области на 2022-2024 годы</w:t>
            </w:r>
          </w:p>
          <w:p w:rsidR="004D17CF" w:rsidRPr="00D01911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7CF" w:rsidRPr="004D17CF" w:rsidTr="004967DC">
        <w:trPr>
          <w:gridAfter w:val="1"/>
          <w:wAfter w:w="31" w:type="dxa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 xml:space="preserve">2024 </w:t>
            </w:r>
          </w:p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Периодичность мониторинга и анализа показателя</w:t>
            </w:r>
          </w:p>
        </w:tc>
      </w:tr>
      <w:tr w:rsidR="004D17CF" w:rsidRPr="004D17CF" w:rsidTr="004D17CF">
        <w:trPr>
          <w:gridAfter w:val="1"/>
          <w:wAfter w:w="31" w:type="dxa"/>
        </w:trPr>
        <w:tc>
          <w:tcPr>
            <w:tcW w:w="1564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1"/>
              <w:spacing w:after="0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1. Сохранение населения, здоровье и благополучие людей</w:t>
            </w:r>
          </w:p>
        </w:tc>
      </w:tr>
      <w:tr w:rsidR="004D17CF" w:rsidRPr="004D17CF" w:rsidTr="004967DC">
        <w:trPr>
          <w:gridAfter w:val="1"/>
          <w:wAfter w:w="31" w:type="dxa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Численность населения района, тыс. человек, в том числе: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отдел по управлению муниципальным имуществом, земельным ресурсам и экономической политики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4D17CF" w:rsidRPr="004D17CF" w:rsidTr="004967DC">
        <w:trPr>
          <w:gridAfter w:val="1"/>
          <w:wAfter w:w="31" w:type="dxa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городское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отдел по управлению муниципальным имуществом, земельным ресурсам и экономической политики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4D17CF" w:rsidRPr="004D17CF" w:rsidTr="004967DC">
        <w:trPr>
          <w:gridAfter w:val="1"/>
          <w:wAfter w:w="31" w:type="dxa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сельское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отдел по управлению муниципальным имуществом, земельным ресурсам и экономической политики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4D17CF" w:rsidRPr="004D17CF" w:rsidTr="004967DC">
        <w:trPr>
          <w:gridAfter w:val="1"/>
          <w:wAfter w:w="31" w:type="dxa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Коэффициент естественной прибыли/убыли на 1000 человек населения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-19,1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-12,8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-12,4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-11,8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отдел по управлению муниципальным имуществом, земельным ресурсам и экономической политики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квартальная</w:t>
            </w:r>
          </w:p>
        </w:tc>
      </w:tr>
      <w:tr w:rsidR="004D17CF" w:rsidRPr="004D17CF" w:rsidTr="004967DC">
        <w:trPr>
          <w:gridAfter w:val="1"/>
          <w:wAfter w:w="31" w:type="dxa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Общий коэффициент рождаемости, число родившихся живыми на 1000 человек населения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отдел по управлению муниципальным имуществом, земельным ресурсам и экономической политики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квартальная</w:t>
            </w:r>
          </w:p>
        </w:tc>
      </w:tr>
      <w:tr w:rsidR="004D17CF" w:rsidRPr="004D17CF" w:rsidTr="004967DC">
        <w:trPr>
          <w:gridAfter w:val="1"/>
          <w:wAfter w:w="31" w:type="dxa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Доля граждан, ежегодно проходящих профилактический медицинский осмотр и (или) диспансеризацию, в общем числе населения, процентов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администрация Ершовского муниципального района, ГУЗ СО «Ершовская районная больница» (по согласованию)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ежемесячная</w:t>
            </w:r>
          </w:p>
        </w:tc>
      </w:tr>
      <w:tr w:rsidR="004D17CF" w:rsidRPr="004D17CF" w:rsidTr="004967DC">
        <w:trPr>
          <w:gridAfter w:val="1"/>
          <w:wAfter w:w="31" w:type="dxa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Ожидаемая продолжительность жизни при рождении, лет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администрация Ершовского муниципального района, ГУЗ СО «Ершовская районная больница» (по согласованию)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4D17CF" w:rsidRPr="004D17CF" w:rsidTr="004967DC">
        <w:trPr>
          <w:gridAfter w:val="1"/>
          <w:wAfter w:w="31" w:type="dxa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Младенческая смертность, промилле (0,1 процента)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 xml:space="preserve">администрация Ершовского </w:t>
            </w:r>
            <w:r w:rsidRPr="004D17CF">
              <w:rPr>
                <w:rFonts w:ascii="Times New Roman" w:hAnsi="Times New Roman" w:cs="Times New Roman"/>
              </w:rPr>
              <w:lastRenderedPageBreak/>
              <w:t>муниципального района, ГУЗ СО «Ершовская районная больница» (по согласованию)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lastRenderedPageBreak/>
              <w:t>ежемесячная</w:t>
            </w:r>
          </w:p>
        </w:tc>
      </w:tr>
      <w:tr w:rsidR="004D17CF" w:rsidRPr="004D17CF" w:rsidTr="004967DC">
        <w:trPr>
          <w:gridAfter w:val="1"/>
          <w:wAfter w:w="31" w:type="dxa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lastRenderedPageBreak/>
              <w:t>Смертность от всех причин, на 1000 населения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администрация Ершовского муниципального района, ГУЗ СО «Ершовская районная больница» (по согласованию)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квартальная</w:t>
            </w:r>
          </w:p>
        </w:tc>
      </w:tr>
      <w:tr w:rsidR="004D17CF" w:rsidRPr="004D17CF" w:rsidTr="004967DC">
        <w:trPr>
          <w:gridAfter w:val="1"/>
          <w:wAfter w:w="31" w:type="dxa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Уровень безработицы, процентов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администрация Ершовского муниципального района, ГКУ СО «Центр занятости населения города Ершова»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ежемесячная</w:t>
            </w:r>
          </w:p>
        </w:tc>
      </w:tr>
      <w:tr w:rsidR="004D17CF" w:rsidRPr="004D17CF" w:rsidTr="004967DC">
        <w:trPr>
          <w:gridAfter w:val="1"/>
          <w:wAfter w:w="31" w:type="dxa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Доля граждан, систематически занимающихся физической культурой и спортом, процентов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 xml:space="preserve"> отдел культуры, молодежной политики, спорта  и туризма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ежемесячная</w:t>
            </w:r>
          </w:p>
        </w:tc>
      </w:tr>
      <w:tr w:rsidR="004D17CF" w:rsidRPr="004D17CF" w:rsidTr="004967DC">
        <w:trPr>
          <w:gridAfter w:val="1"/>
          <w:wAfter w:w="31" w:type="dxa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Уровень обеспеченности граждан спортивными сооружениями исходя из единовременной пропускной способности, процентов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 xml:space="preserve"> отдел культуры, молодежной политики, спорта  и туризма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ежемесячная</w:t>
            </w:r>
          </w:p>
        </w:tc>
      </w:tr>
      <w:tr w:rsidR="004D17CF" w:rsidRPr="004D17CF" w:rsidTr="004967DC">
        <w:trPr>
          <w:gridAfter w:val="1"/>
          <w:wAfter w:w="31" w:type="dxa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Количество муниципальных образований, входящих в состав ЕМР, в которых реализуется социальная рекламная кампания, единиц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отдел  по информатизации, организационной работе и общественным отношениям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4D17CF" w:rsidRPr="004D17CF" w:rsidTr="004D17CF">
        <w:trPr>
          <w:gridAfter w:val="1"/>
          <w:wAfter w:w="31" w:type="dxa"/>
        </w:trPr>
        <w:tc>
          <w:tcPr>
            <w:tcW w:w="1564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1"/>
              <w:spacing w:after="0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2. Возможности для самореализации и развития талантов</w:t>
            </w:r>
          </w:p>
        </w:tc>
      </w:tr>
      <w:tr w:rsidR="004D17CF" w:rsidRPr="004D17CF" w:rsidTr="004967DC">
        <w:trPr>
          <w:gridAfter w:val="1"/>
          <w:wAfter w:w="31" w:type="dxa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Уровень образования, процентов (интегральный показатель включает доступность дошкольного образования; долю населения от 15 до 21 года, охваченного образованием; долю рабочей силы, имеющей профессиональное образование, и др.)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4D17CF" w:rsidRPr="004D17CF" w:rsidTr="004967DC">
        <w:trPr>
          <w:gridAfter w:val="1"/>
          <w:wAfter w:w="31" w:type="dxa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Доступность дошкольного образования для детей в возрасте от 1,5 до 3 лет, процентов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ежемесячная</w:t>
            </w:r>
          </w:p>
        </w:tc>
      </w:tr>
      <w:tr w:rsidR="004D17CF" w:rsidRPr="004D17CF" w:rsidTr="004967DC">
        <w:trPr>
          <w:gridAfter w:val="1"/>
          <w:wAfter w:w="31" w:type="dxa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Доля обучающихся, получивших аттестат с отличием по итогам освоения программ среднего общего образования, в количестве претендентов на получение аттестата с отличием, процентов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1178DE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4D17CF" w:rsidRPr="004D17CF" w:rsidTr="004967DC">
        <w:trPr>
          <w:gridAfter w:val="1"/>
          <w:wAfter w:w="31" w:type="dxa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Эффективность системы выявления, поддержки и развития способностей и талантов у детей и молодежи, процентов (интегральный показатель включает долю детей в возрасте от 5 до 18 лет, охваченных дополнительным образованием, долю детей и молодежи в возрасте 7-30 лет, у которых выявлены выдающиеся способности и таланты.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4D17CF" w:rsidRPr="004D17CF" w:rsidTr="004967DC">
        <w:trPr>
          <w:gridAfter w:val="1"/>
          <w:wAfter w:w="31" w:type="dxa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lastRenderedPageBreak/>
              <w:t>Доля детей в возрасте от 5 до 18 лет, охваченных дополнительным образованием, процентов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ежемесячная</w:t>
            </w:r>
          </w:p>
        </w:tc>
      </w:tr>
      <w:tr w:rsidR="004D17CF" w:rsidRPr="004D17CF" w:rsidTr="004967DC">
        <w:trPr>
          <w:gridAfter w:val="1"/>
          <w:wAfter w:w="31" w:type="dxa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Охват детей деятельностью региональных центров выявления, поддержки и развития способностей и талантов у детей и молодежи, технопарков "Кванториум" и центров "IТ-куб", процентов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ежемесячная</w:t>
            </w:r>
          </w:p>
        </w:tc>
      </w:tr>
      <w:tr w:rsidR="004D17CF" w:rsidRPr="004D17CF" w:rsidTr="004967DC">
        <w:trPr>
          <w:gridAfter w:val="1"/>
          <w:wAfter w:w="31" w:type="dxa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Условия для воспитания гармонично развитой и социально ответственной личности, процентов (интегральный показатель включает поддержку лучших гражданских инициатив: количество грантов, стипендий, проектов; количество работников культуры и образования, прошедших повышение квалификации; проведение культурно-образовательных мероприятий (количество участников) и др.)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 xml:space="preserve"> отдел культуры, молодежной политики, спорта  и туризма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4D17CF" w:rsidRPr="004D17CF" w:rsidTr="004967DC">
        <w:trPr>
          <w:gridAfter w:val="1"/>
          <w:wAfter w:w="31" w:type="dxa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Количество мероприятий, проведенных социально ориентированными некоммерческими организациями совместно с органами района, в год, единиц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отдел  по информатизации, организационной работе и общественным отношениям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полугодовая</w:t>
            </w:r>
          </w:p>
        </w:tc>
      </w:tr>
      <w:tr w:rsidR="004D17CF" w:rsidRPr="004D17CF" w:rsidTr="004967DC">
        <w:trPr>
          <w:gridAfter w:val="1"/>
          <w:wAfter w:w="31" w:type="dxa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Количество участников мероприятий, направленных на укрепление общероссийского гражданского единства, в год, тыс. человек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отдел  по информатизации, организационной работе и общественным отношениям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4D17CF" w:rsidRPr="004D17CF" w:rsidTr="004967DC">
        <w:trPr>
          <w:gridAfter w:val="1"/>
          <w:wAfter w:w="31" w:type="dxa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Численность участников мероприятий, направленных на этнокультурное развитие народов России, в год, тыс. человек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отдел  по информатизации, организационной работе и общественным отношениям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4D17CF" w:rsidRPr="004D17CF" w:rsidTr="004967DC">
        <w:trPr>
          <w:gridAfter w:val="1"/>
          <w:wAfter w:w="31" w:type="dxa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Количество выпускников кадрового проекта "Школа молодых управленцев ", человек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отдел  по информатизации, организационной работе и общественным отношениям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4D17CF" w:rsidRPr="004D17CF" w:rsidTr="004967DC">
        <w:trPr>
          <w:gridAfter w:val="1"/>
          <w:wAfter w:w="31" w:type="dxa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Доля граждан, занимающихся волонтерской (добровольческой) деятельностью, процентов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администрация Ершовского муниципального района</w:t>
            </w:r>
          </w:p>
          <w:p w:rsidR="001C5A70" w:rsidRPr="001C5A70" w:rsidRDefault="001C5A70" w:rsidP="001C5A70"/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4D17CF" w:rsidRPr="004D17CF" w:rsidTr="004967DC">
        <w:trPr>
          <w:gridAfter w:val="1"/>
          <w:wAfter w:w="31" w:type="dxa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Общая численность граждан, вовлеченных центрами 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тыс. человек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 xml:space="preserve"> отдел культуры, молодежной политики, спорта  и туризма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ежемесячная</w:t>
            </w:r>
          </w:p>
        </w:tc>
      </w:tr>
      <w:tr w:rsidR="004D17CF" w:rsidRPr="004D17CF" w:rsidTr="004967DC">
        <w:trPr>
          <w:gridAfter w:val="1"/>
          <w:wAfter w:w="31" w:type="dxa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Число посещений культурных мероприятий, тыс. единиц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468,3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593,8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647,8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727,7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70" w:rsidRPr="001C5A70" w:rsidRDefault="004D17CF" w:rsidP="001C5A70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 xml:space="preserve"> отдел культуры, молодежной политики, спорта  и туризма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4D17CF" w:rsidRPr="004D17CF" w:rsidTr="004D17CF">
        <w:trPr>
          <w:gridAfter w:val="1"/>
          <w:wAfter w:w="31" w:type="dxa"/>
        </w:trPr>
        <w:tc>
          <w:tcPr>
            <w:tcW w:w="1564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1"/>
              <w:spacing w:after="0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lastRenderedPageBreak/>
              <w:t>3. Комфортная и безопасная среда для жизни</w:t>
            </w:r>
          </w:p>
        </w:tc>
      </w:tr>
      <w:tr w:rsidR="004D17CF" w:rsidRPr="004D17CF" w:rsidTr="004967DC">
        <w:trPr>
          <w:gridAfter w:val="2"/>
          <w:wAfter w:w="53" w:type="dxa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Количество семей, улучшивших жилищные условия, тыс. семей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0</w:t>
            </w:r>
            <w:r w:rsidR="008E178C">
              <w:rPr>
                <w:rFonts w:ascii="Times New Roman" w:hAnsi="Times New Roman" w:cs="Times New Roman"/>
              </w:rPr>
              <w:t>,001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администрация Ершовского муниципального района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4D17CF" w:rsidRPr="004D17CF" w:rsidTr="004967DC">
        <w:trPr>
          <w:gridAfter w:val="2"/>
          <w:wAfter w:w="53" w:type="dxa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Объем жилищного строительства, млн. кв. м общей площади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0,0081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0,00815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администрация Ершовского муниципального района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ежемесячная</w:t>
            </w:r>
          </w:p>
        </w:tc>
      </w:tr>
      <w:tr w:rsidR="004D17CF" w:rsidRPr="004D17CF" w:rsidTr="004967DC">
        <w:trPr>
          <w:gridAfter w:val="2"/>
          <w:wAfter w:w="53" w:type="dxa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Качество городской среды, процентов (интегральный показатель, в который входят 36 индикаторов: доля площади аварийных жилых домов; доля площади жилых помещений, оборудованных коммунальными удобствами; доля ТКО, направленных на обработку, доля домов, земля по которым поставлена на кадастровый учет; доля погибших в ДТП и др.)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администрация Ершовского муниципального района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4D17CF" w:rsidRPr="004D17CF" w:rsidTr="004967DC">
        <w:trPr>
          <w:gridAfter w:val="2"/>
          <w:wAfter w:w="53" w:type="dxa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Количество благоустроенных общественных территорий (нарастающим итогом), единиц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8E178C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8E178C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8E178C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8E178C" w:rsidP="004D17C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администрация Ершовского муниципального района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ежемесячная</w:t>
            </w:r>
          </w:p>
        </w:tc>
      </w:tr>
      <w:tr w:rsidR="004D17CF" w:rsidRPr="004D17CF" w:rsidTr="004967DC">
        <w:trPr>
          <w:gridAfter w:val="2"/>
          <w:wAfter w:w="53" w:type="dxa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Площадь отремонтированных тротуаров, тыс. кв.м.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0</w:t>
            </w:r>
            <w:r w:rsidR="008E178C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0</w:t>
            </w:r>
            <w:r w:rsidR="008E178C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0</w:t>
            </w:r>
            <w:r w:rsidR="008E178C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администрация Ершовского муниципального района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ежемесячная</w:t>
            </w:r>
          </w:p>
        </w:tc>
      </w:tr>
      <w:tr w:rsidR="004D17CF" w:rsidRPr="004D17CF" w:rsidTr="004967DC">
        <w:trPr>
          <w:gridAfter w:val="2"/>
          <w:wAfter w:w="53" w:type="dxa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Доля автомобильных дорог общего пользования местного значения, находящаяся в нормативном состоянии, процентов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администрация Ершовского муниципального района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4D17CF" w:rsidRPr="004D17CF" w:rsidTr="004967DC">
        <w:trPr>
          <w:gridAfter w:val="2"/>
          <w:wAfter w:w="53" w:type="dxa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Общая протяженность автомобильных дорог местного значения, находящихся в нормативном состоянии, км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администрация Ершовского муниципального района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4D17CF" w:rsidRPr="004D17CF" w:rsidTr="004967DC">
        <w:trPr>
          <w:gridAfter w:val="2"/>
          <w:wAfter w:w="53" w:type="dxa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Ежегодный прирост численности населения, обеспеченного качественной питьевой водой из систем централизованного водоснабжения, человек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администрация Ершовского муниципального района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4D17CF" w:rsidRPr="004D17CF" w:rsidTr="004967DC">
        <w:trPr>
          <w:gridAfter w:val="2"/>
          <w:wAfter w:w="53" w:type="dxa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Количество реализованных в муниципальных образованиях района инициативных проектов с использованием средств субсидии из областного бюджета, не менее, штук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8E178C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администрация Ершовского муниципального района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4D17CF" w:rsidRPr="004D17CF" w:rsidTr="004D17CF">
        <w:trPr>
          <w:gridAfter w:val="1"/>
          <w:wAfter w:w="31" w:type="dxa"/>
        </w:trPr>
        <w:tc>
          <w:tcPr>
            <w:tcW w:w="1564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1"/>
              <w:spacing w:after="0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4. Достойный, эффективный труд и успешное предпринимательство</w:t>
            </w:r>
          </w:p>
        </w:tc>
      </w:tr>
      <w:tr w:rsidR="004D17CF" w:rsidRPr="004D17CF" w:rsidTr="004967DC">
        <w:trPr>
          <w:gridAfter w:val="1"/>
          <w:wAfter w:w="31" w:type="dxa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Индекс промышленного производства, процентов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434,8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435,0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445,0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администрация Ершовского муниципального района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ежемесячная</w:t>
            </w:r>
          </w:p>
        </w:tc>
      </w:tr>
      <w:tr w:rsidR="004D17CF" w:rsidRPr="004D17CF" w:rsidTr="004967DC">
        <w:trPr>
          <w:gridAfter w:val="1"/>
          <w:wAfter w:w="31" w:type="dxa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Объем отгруженных товаров собственного производства, выполненных работ и услуг собственными силами по видам деятельности, характеризующим промышленное производство (без пищевой промышленности), млн. рублей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4545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5227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6011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6913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администрация Ершовского муниципального района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ежемесячная</w:t>
            </w:r>
          </w:p>
        </w:tc>
      </w:tr>
      <w:tr w:rsidR="004D17CF" w:rsidRPr="004D17CF" w:rsidTr="004967DC">
        <w:trPr>
          <w:gridAfter w:val="1"/>
          <w:wAfter w:w="31" w:type="dxa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 xml:space="preserve">Уровень газификации населения природным газом и </w:t>
            </w:r>
            <w:r w:rsidRPr="004D17CF">
              <w:rPr>
                <w:rFonts w:ascii="Times New Roman" w:hAnsi="Times New Roman" w:cs="Times New Roman"/>
              </w:rPr>
              <w:lastRenderedPageBreak/>
              <w:t>сжиженным углеводородным газом, процентов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 xml:space="preserve">администрация Ершовского </w:t>
            </w:r>
            <w:r w:rsidRPr="004D17CF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lastRenderedPageBreak/>
              <w:t>годовая</w:t>
            </w:r>
          </w:p>
        </w:tc>
      </w:tr>
      <w:tr w:rsidR="004D17CF" w:rsidRPr="004D17CF" w:rsidTr="004967DC">
        <w:trPr>
          <w:gridAfter w:val="1"/>
          <w:wAfter w:w="31" w:type="dxa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lastRenderedPageBreak/>
              <w:t>ИПП добыча полезных ископаемых, процентов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106,5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администрация Ершовского муниципального района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ежемесячная</w:t>
            </w:r>
          </w:p>
        </w:tc>
      </w:tr>
      <w:tr w:rsidR="004D17CF" w:rsidRPr="004D17CF" w:rsidTr="004967DC">
        <w:trPr>
          <w:gridAfter w:val="1"/>
          <w:wAfter w:w="31" w:type="dxa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ИПП обрабатывающие производства, процентов, в том числе: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246,0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247,0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248,0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администрация Ершовского муниципального района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ежемесячная</w:t>
            </w:r>
          </w:p>
        </w:tc>
      </w:tr>
      <w:tr w:rsidR="004D17CF" w:rsidRPr="004D17CF" w:rsidTr="004967DC">
        <w:trPr>
          <w:gridAfter w:val="1"/>
          <w:wAfter w:w="31" w:type="dxa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 xml:space="preserve">производство пищевых продуктов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106,8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администрация Ершовского муниципального района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ежемесячная</w:t>
            </w:r>
          </w:p>
        </w:tc>
      </w:tr>
      <w:tr w:rsidR="004D17CF" w:rsidRPr="004D17CF" w:rsidTr="004967DC">
        <w:trPr>
          <w:gridAfter w:val="1"/>
          <w:wAfter w:w="31" w:type="dxa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ИПП обеспечение электрической энергией, газом и паром; кондиционирование воздуха, процентов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116,0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администрация Ершовского муниципального района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ежемесячная</w:t>
            </w:r>
          </w:p>
        </w:tc>
      </w:tr>
      <w:tr w:rsidR="004D17CF" w:rsidRPr="004D17CF" w:rsidTr="004967DC">
        <w:trPr>
          <w:gridAfter w:val="1"/>
          <w:wAfter w:w="31" w:type="dxa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Темп роста (индекс роста) реальной среднемесячной заработной платы, процентов к 2020 году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118,8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130,5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141,9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администрация Ершовского муниципального района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ежемесячная</w:t>
            </w:r>
          </w:p>
        </w:tc>
      </w:tr>
      <w:tr w:rsidR="004D17CF" w:rsidRPr="004D17CF" w:rsidTr="004967DC">
        <w:trPr>
          <w:gridAfter w:val="1"/>
          <w:wAfter w:w="31" w:type="dxa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Среднемесячная заработная плата (в организациях, не относящихся к субъектам малого предпринимательства, включая организации численностью до 15 человек), рублей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34131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38261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42049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45707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7CF">
              <w:rPr>
                <w:rFonts w:ascii="Times New Roman" w:hAnsi="Times New Roman" w:cs="Times New Roman"/>
                <w:sz w:val="24"/>
                <w:szCs w:val="24"/>
              </w:rPr>
              <w:t>администрация Ершовского муниципального района</w:t>
            </w:r>
          </w:p>
          <w:p w:rsidR="004D17CF" w:rsidRPr="004D17CF" w:rsidRDefault="004D17CF" w:rsidP="004D17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квартальная</w:t>
            </w:r>
          </w:p>
        </w:tc>
      </w:tr>
      <w:tr w:rsidR="004D17CF" w:rsidRPr="004D17CF" w:rsidTr="004967DC">
        <w:trPr>
          <w:gridAfter w:val="1"/>
          <w:wAfter w:w="31" w:type="dxa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Количество малых и средних предприятий (включая микропредприятия), индивидуальных предпринимателей, единиц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администрация Ершовского муниципального района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ежемесячная</w:t>
            </w:r>
          </w:p>
        </w:tc>
      </w:tr>
      <w:tr w:rsidR="004D17CF" w:rsidRPr="004D17CF" w:rsidTr="004967DC">
        <w:trPr>
          <w:gridAfter w:val="1"/>
          <w:wAfter w:w="31" w:type="dxa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Объем сельскохозяйственной продукции, млрд .рублей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администрация Ершовского муниципального района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4D17CF" w:rsidRPr="004D17CF" w:rsidTr="004967DC">
        <w:trPr>
          <w:gridAfter w:val="1"/>
          <w:wAfter w:w="31" w:type="dxa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Отгружено пищевых товаров собственного производства (работ, услуг), млрд. рублей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0,026</w:t>
            </w:r>
          </w:p>
          <w:p w:rsidR="004D17CF" w:rsidRPr="004D17CF" w:rsidRDefault="004D17CF" w:rsidP="004D17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0,269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0,278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администрация Ершовского муниципального района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4D17CF" w:rsidRPr="004D17CF" w:rsidTr="004967DC">
        <w:trPr>
          <w:gridAfter w:val="1"/>
          <w:wAfter w:w="31" w:type="dxa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Ввод в эксплуатацию мелиорируемых земель (нарастающим итогом) для выращивания экспортно ориентированной сельскохозяйственной продукции, га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администрация Ершовского муниципального района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4D17CF" w:rsidRPr="004D17CF" w:rsidTr="004967DC">
        <w:trPr>
          <w:gridAfter w:val="1"/>
          <w:wAfter w:w="31" w:type="dxa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Темп роста (индекс роста) внутреннего туристского потока, процентов к 2020 году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126,6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133,3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146,6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администрация Ершовского муниципального района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4D17CF" w:rsidRPr="004D17CF" w:rsidTr="004967DC">
        <w:trPr>
          <w:gridAfter w:val="1"/>
          <w:wAfter w:w="31" w:type="dxa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Туристский поток, тыс. человек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администрация Ершовского муниципального района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4D17CF" w:rsidRPr="004D17CF" w:rsidTr="004967DC">
        <w:trPr>
          <w:gridAfter w:val="1"/>
          <w:wAfter w:w="31" w:type="dxa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Количество реализуемых туристских маршрутов на территории района, единиц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8E178C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8E178C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8E178C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8E178C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администрация Ершовского муниципального района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4D17CF" w:rsidRPr="004D17CF" w:rsidTr="004967DC">
        <w:trPr>
          <w:gridAfter w:val="1"/>
          <w:wAfter w:w="31" w:type="dxa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Доля земельных участков, вовлеченных в хозяйственный оборот, в общем количестве земельных участков, находящихся в реестре муниципального имущества ЕМР, процентов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администрация Ершовского муниципального района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квартальная</w:t>
            </w:r>
          </w:p>
        </w:tc>
      </w:tr>
      <w:tr w:rsidR="004D17CF" w:rsidRPr="004D17CF" w:rsidTr="004D17CF">
        <w:trPr>
          <w:gridAfter w:val="1"/>
          <w:wAfter w:w="31" w:type="dxa"/>
        </w:trPr>
        <w:tc>
          <w:tcPr>
            <w:tcW w:w="1564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1"/>
              <w:spacing w:after="0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5. Инвестиции</w:t>
            </w:r>
          </w:p>
        </w:tc>
      </w:tr>
      <w:tr w:rsidR="004D17CF" w:rsidRPr="004D17CF" w:rsidTr="004967DC">
        <w:trPr>
          <w:gridAfter w:val="1"/>
          <w:wAfter w:w="31" w:type="dxa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 xml:space="preserve">Темп роста (индекс роста) физического объема </w:t>
            </w:r>
            <w:r w:rsidRPr="004D17CF">
              <w:rPr>
                <w:rFonts w:ascii="Times New Roman" w:hAnsi="Times New Roman" w:cs="Times New Roman"/>
              </w:rPr>
              <w:lastRenderedPageBreak/>
              <w:t>инвестиций в основной капитал, процентов к 2020 году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 xml:space="preserve">администрация Ершовского </w:t>
            </w:r>
            <w:r w:rsidRPr="004D17CF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lastRenderedPageBreak/>
              <w:t>годовая</w:t>
            </w:r>
          </w:p>
        </w:tc>
      </w:tr>
      <w:tr w:rsidR="004D17CF" w:rsidRPr="004D17CF" w:rsidTr="004967DC">
        <w:trPr>
          <w:gridAfter w:val="1"/>
          <w:wAfter w:w="31" w:type="dxa"/>
        </w:trPr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lastRenderedPageBreak/>
              <w:t>Инвестиции в основной капитал, млн. рублей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администрация Ершовского муниципального района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квартальная</w:t>
            </w:r>
          </w:p>
        </w:tc>
      </w:tr>
      <w:tr w:rsidR="004D17CF" w:rsidRPr="004D17CF" w:rsidTr="004D17CF">
        <w:trPr>
          <w:gridAfter w:val="1"/>
          <w:wAfter w:w="31" w:type="dxa"/>
        </w:trPr>
        <w:tc>
          <w:tcPr>
            <w:tcW w:w="1564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1"/>
              <w:spacing w:after="0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6. Цифровая трансформация</w:t>
            </w:r>
          </w:p>
        </w:tc>
      </w:tr>
      <w:tr w:rsidR="004D17CF" w:rsidRPr="004D17CF" w:rsidTr="004967DC"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"Цифровая зрелость" органов местного самоуправления и подведомственных организаций (в сфере  образования,  ЖКХ) подразумевающая использование ими отечественных информационно-технологических решений, процентов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администрация Ершовского муниципального района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квартальная</w:t>
            </w:r>
          </w:p>
        </w:tc>
      </w:tr>
      <w:tr w:rsidR="004D17CF" w:rsidRPr="004D17CF" w:rsidTr="004967DC"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 xml:space="preserve">Количество муниципальных услуг, предоставляемых органами местного самоуправления в реестровой модели и (или) в проактивном режиме с предоставлением результата в электронном виде на </w:t>
            </w:r>
            <w:hyperlink r:id="rId17" w:history="1">
              <w:r w:rsidRPr="004D17CF">
                <w:rPr>
                  <w:rStyle w:val="a3"/>
                  <w:rFonts w:ascii="Times New Roman" w:hAnsi="Times New Roman" w:cs="Times New Roman"/>
                  <w:color w:val="auto"/>
                </w:rPr>
                <w:t>ЕПГУ</w:t>
              </w:r>
            </w:hyperlink>
            <w:r w:rsidRPr="004D17CF">
              <w:rPr>
                <w:rFonts w:ascii="Times New Roman" w:hAnsi="Times New Roman" w:cs="Times New Roman"/>
              </w:rPr>
              <w:t>, условных единиц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министерство цифрового развития и связи области,</w:t>
            </w:r>
          </w:p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исполнительные органы области, органы местного самоуправления (по согласованию)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квартальная</w:t>
            </w:r>
          </w:p>
        </w:tc>
      </w:tr>
      <w:tr w:rsidR="004D17CF" w:rsidRPr="004D17CF" w:rsidTr="004967DC"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 xml:space="preserve">Доля массовых социально значимых государственных и муниципальных услуг в электронном виде, предоставляемых с использованием </w:t>
            </w:r>
            <w:hyperlink r:id="rId18" w:history="1">
              <w:r w:rsidRPr="004D17CF">
                <w:rPr>
                  <w:rStyle w:val="a3"/>
                  <w:rFonts w:ascii="Times New Roman" w:hAnsi="Times New Roman" w:cs="Times New Roman"/>
                  <w:color w:val="auto"/>
                </w:rPr>
                <w:t>ЕПГУ</w:t>
              </w:r>
            </w:hyperlink>
            <w:r w:rsidRPr="004D17CF">
              <w:rPr>
                <w:rFonts w:ascii="Times New Roman" w:hAnsi="Times New Roman" w:cs="Times New Roman"/>
              </w:rPr>
              <w:t>, от общего количества таких услуг, предоставляемых в электронном виде, процентов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министерство цифрового развития и связи области,</w:t>
            </w:r>
          </w:p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исполнительные органы области, органы местного самоуправления (по согласованию)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квартальная</w:t>
            </w:r>
          </w:p>
        </w:tc>
      </w:tr>
      <w:tr w:rsidR="004D17CF" w:rsidRPr="004D17CF" w:rsidTr="004967DC"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 xml:space="preserve">Доля зарегистрированных пользователей </w:t>
            </w:r>
            <w:hyperlink r:id="rId19" w:history="1">
              <w:r w:rsidRPr="004D17CF">
                <w:rPr>
                  <w:rStyle w:val="a3"/>
                  <w:rFonts w:ascii="Times New Roman" w:hAnsi="Times New Roman" w:cs="Times New Roman"/>
                  <w:color w:val="auto"/>
                </w:rPr>
                <w:t>ЕПГУ</w:t>
              </w:r>
            </w:hyperlink>
            <w:r w:rsidRPr="004D17CF">
              <w:rPr>
                <w:rFonts w:ascii="Times New Roman" w:hAnsi="Times New Roman" w:cs="Times New Roman"/>
              </w:rPr>
              <w:t>, использующих сервисы ЕПГУ в текущем году в целях получения государственных и муниципальных услуг в электронном виде, от общего числа зарегистрированных пользователей ЕПГУ, процентов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администрация Ершовского муниципального района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квартальная</w:t>
            </w:r>
          </w:p>
        </w:tc>
      </w:tr>
      <w:tr w:rsidR="004D17CF" w:rsidRPr="004D17CF" w:rsidTr="004967DC"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Доля своевременно рассмотренных органами местного самоуправления и подведомственными им организациями сообщений, поступивших через Цифровую платформу обратной связи, процентов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 xml:space="preserve"> 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 xml:space="preserve"> 90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 xml:space="preserve"> органы местного самоуправления и подведомственные им  организации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квартальная</w:t>
            </w:r>
          </w:p>
        </w:tc>
      </w:tr>
      <w:tr w:rsidR="004D17CF" w:rsidRPr="004D17CF" w:rsidTr="004967DC"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Уровень удовлетворенности гражданами ответами в Цифровой платформе обратной связи, процентов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 xml:space="preserve"> 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 xml:space="preserve"> 60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 xml:space="preserve"> органы местного самоуправления и  подведомственные им  организации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квартальная</w:t>
            </w:r>
          </w:p>
        </w:tc>
      </w:tr>
      <w:tr w:rsidR="004D17CF" w:rsidRPr="004D17CF" w:rsidTr="004967DC"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Количество муниципальных служащих и работников подведомственных учреждений, прошедших обучение компетенциям в сфере цифровой трансформации государственного и муниципального управления, человек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органы местного самоуправления области и  подведомственные им организации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4D17CF" w:rsidRPr="004D17CF" w:rsidTr="004967DC">
        <w:tc>
          <w:tcPr>
            <w:tcW w:w="5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 xml:space="preserve">Доля домохозяйств, которым обеспечена возможность </w:t>
            </w:r>
            <w:r w:rsidRPr="004D17CF">
              <w:rPr>
                <w:rFonts w:ascii="Times New Roman" w:hAnsi="Times New Roman" w:cs="Times New Roman"/>
              </w:rPr>
              <w:lastRenderedPageBreak/>
              <w:t>широкополосного доступа в информационно-телекоммуникационную сеть Интернет, процентов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CF" w:rsidRPr="004D17CF" w:rsidRDefault="004D17CF" w:rsidP="004D17CF">
            <w:pPr>
              <w:pStyle w:val="a6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t xml:space="preserve">администрация Ершовского </w:t>
            </w:r>
            <w:r w:rsidRPr="004D17CF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CF" w:rsidRPr="004D17CF" w:rsidRDefault="004D17CF" w:rsidP="004D17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7CF">
              <w:rPr>
                <w:rFonts w:ascii="Times New Roman" w:hAnsi="Times New Roman" w:cs="Times New Roman"/>
              </w:rPr>
              <w:lastRenderedPageBreak/>
              <w:t>годовая</w:t>
            </w:r>
          </w:p>
        </w:tc>
      </w:tr>
    </w:tbl>
    <w:p w:rsidR="004A1554" w:rsidRDefault="004A1554" w:rsidP="00A843D0">
      <w:pPr>
        <w:pStyle w:val="1"/>
        <w:spacing w:after="0"/>
        <w:rPr>
          <w:rFonts w:ascii="Times New Roman" w:hAnsi="Times New Roman" w:cs="Times New Roman"/>
        </w:rPr>
        <w:sectPr w:rsidR="004A1554" w:rsidSect="004D17CF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4A1554" w:rsidRDefault="004A1554" w:rsidP="004A1554">
      <w:pPr>
        <w:pStyle w:val="1"/>
      </w:pPr>
      <w:bookmarkStart w:id="24" w:name="sub_1200"/>
      <w:r>
        <w:lastRenderedPageBreak/>
        <w:t>Раздел II. Мероприятия Программы и прогнозируемый бюджет для финансирования их реализации</w:t>
      </w:r>
    </w:p>
    <w:tbl>
      <w:tblPr>
        <w:tblW w:w="16731" w:type="dxa"/>
        <w:tblInd w:w="109" w:type="dxa"/>
        <w:tblLayout w:type="fixed"/>
        <w:tblLook w:val="0000"/>
      </w:tblPr>
      <w:tblGrid>
        <w:gridCol w:w="563"/>
        <w:gridCol w:w="2861"/>
        <w:gridCol w:w="10"/>
        <w:gridCol w:w="2668"/>
        <w:gridCol w:w="10"/>
        <w:gridCol w:w="955"/>
        <w:gridCol w:w="7"/>
        <w:gridCol w:w="1125"/>
        <w:gridCol w:w="7"/>
        <w:gridCol w:w="1132"/>
        <w:gridCol w:w="1408"/>
        <w:gridCol w:w="7"/>
        <w:gridCol w:w="1409"/>
        <w:gridCol w:w="7"/>
        <w:gridCol w:w="229"/>
        <w:gridCol w:w="241"/>
        <w:gridCol w:w="868"/>
        <w:gridCol w:w="393"/>
        <w:gridCol w:w="393"/>
        <w:gridCol w:w="393"/>
        <w:gridCol w:w="735"/>
        <w:gridCol w:w="29"/>
        <w:gridCol w:w="207"/>
        <w:gridCol w:w="157"/>
        <w:gridCol w:w="22"/>
        <w:gridCol w:w="57"/>
        <w:gridCol w:w="157"/>
        <w:gridCol w:w="22"/>
        <w:gridCol w:w="87"/>
        <w:gridCol w:w="157"/>
        <w:gridCol w:w="22"/>
        <w:gridCol w:w="214"/>
        <w:gridCol w:w="157"/>
        <w:gridCol w:w="15"/>
        <w:gridCol w:w="7"/>
      </w:tblGrid>
      <w:tr w:rsidR="004A1554" w:rsidTr="00FE4FBE">
        <w:trPr>
          <w:gridAfter w:val="2"/>
          <w:wAfter w:w="22" w:type="dxa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24"/>
          <w:p w:rsidR="004A1554" w:rsidRDefault="004A1554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Default="004A1554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Default="004A1554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6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Default="004A1554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исполнитель/ресурсное обеспечение, млн. рублей</w:t>
            </w:r>
          </w:p>
        </w:tc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Default="004A1554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</w:t>
            </w:r>
          </w:p>
        </w:tc>
        <w:tc>
          <w:tcPr>
            <w:tcW w:w="393" w:type="dxa"/>
            <w:gridSpan w:val="3"/>
          </w:tcPr>
          <w:p w:rsidR="004A1554" w:rsidRDefault="004A1554" w:rsidP="00FE4FBE"/>
        </w:tc>
        <w:tc>
          <w:tcPr>
            <w:tcW w:w="236" w:type="dxa"/>
            <w:gridSpan w:val="3"/>
          </w:tcPr>
          <w:p w:rsidR="004A1554" w:rsidRDefault="004A1554" w:rsidP="00FE4FBE"/>
        </w:tc>
        <w:tc>
          <w:tcPr>
            <w:tcW w:w="266" w:type="dxa"/>
            <w:gridSpan w:val="3"/>
          </w:tcPr>
          <w:p w:rsidR="004A1554" w:rsidRDefault="004A1554" w:rsidP="00FE4FBE"/>
        </w:tc>
        <w:tc>
          <w:tcPr>
            <w:tcW w:w="393" w:type="dxa"/>
            <w:gridSpan w:val="3"/>
          </w:tcPr>
          <w:p w:rsidR="004A1554" w:rsidRDefault="004A1554" w:rsidP="00FE4FBE"/>
        </w:tc>
      </w:tr>
      <w:tr w:rsidR="004A1554" w:rsidTr="00FE4FBE">
        <w:trPr>
          <w:gridAfter w:val="2"/>
          <w:wAfter w:w="22" w:type="dxa"/>
        </w:trPr>
        <w:tc>
          <w:tcPr>
            <w:tcW w:w="154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Default="004A1554" w:rsidP="00FE4FBE">
            <w:pPr>
              <w:pStyle w:val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1. Сохранение населения, здоровье и благополучие людей</w:t>
            </w:r>
          </w:p>
        </w:tc>
        <w:tc>
          <w:tcPr>
            <w:tcW w:w="393" w:type="dxa"/>
            <w:gridSpan w:val="3"/>
          </w:tcPr>
          <w:p w:rsidR="004A1554" w:rsidRDefault="004A1554" w:rsidP="00FE4FBE"/>
        </w:tc>
        <w:tc>
          <w:tcPr>
            <w:tcW w:w="236" w:type="dxa"/>
            <w:gridSpan w:val="3"/>
          </w:tcPr>
          <w:p w:rsidR="004A1554" w:rsidRDefault="004A1554" w:rsidP="00FE4FBE"/>
        </w:tc>
        <w:tc>
          <w:tcPr>
            <w:tcW w:w="266" w:type="dxa"/>
            <w:gridSpan w:val="3"/>
          </w:tcPr>
          <w:p w:rsidR="004A1554" w:rsidRDefault="004A1554" w:rsidP="00FE4FBE"/>
        </w:tc>
        <w:tc>
          <w:tcPr>
            <w:tcW w:w="393" w:type="dxa"/>
            <w:gridSpan w:val="3"/>
          </w:tcPr>
          <w:p w:rsidR="004A1554" w:rsidRDefault="004A1554" w:rsidP="00FE4FBE"/>
        </w:tc>
      </w:tr>
      <w:tr w:rsidR="004A1554" w:rsidTr="00FE4FBE">
        <w:trPr>
          <w:gridAfter w:val="2"/>
          <w:wAfter w:w="22" w:type="dxa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Default="004A1554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мероприятий, направленных на достижение показателя:</w:t>
            </w:r>
          </w:p>
        </w:tc>
        <w:tc>
          <w:tcPr>
            <w:tcW w:w="119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Default="004A1554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"Численность населения Ершовского района" (к 2024 году – 32,2 тыс. человек)</w:t>
            </w:r>
          </w:p>
        </w:tc>
        <w:tc>
          <w:tcPr>
            <w:tcW w:w="393" w:type="dxa"/>
            <w:gridSpan w:val="3"/>
          </w:tcPr>
          <w:p w:rsidR="004A1554" w:rsidRDefault="004A1554" w:rsidP="00FE4FBE"/>
        </w:tc>
        <w:tc>
          <w:tcPr>
            <w:tcW w:w="236" w:type="dxa"/>
            <w:gridSpan w:val="3"/>
          </w:tcPr>
          <w:p w:rsidR="004A1554" w:rsidRDefault="004A1554" w:rsidP="00FE4FBE"/>
        </w:tc>
        <w:tc>
          <w:tcPr>
            <w:tcW w:w="266" w:type="dxa"/>
            <w:gridSpan w:val="3"/>
          </w:tcPr>
          <w:p w:rsidR="004A1554" w:rsidRDefault="004A1554" w:rsidP="00FE4FBE"/>
        </w:tc>
        <w:tc>
          <w:tcPr>
            <w:tcW w:w="393" w:type="dxa"/>
            <w:gridSpan w:val="3"/>
          </w:tcPr>
          <w:p w:rsidR="004A1554" w:rsidRDefault="004A1554" w:rsidP="00FE4FBE"/>
        </w:tc>
      </w:tr>
      <w:tr w:rsidR="004A1554" w:rsidTr="00FE4FBE">
        <w:trPr>
          <w:gridAfter w:val="2"/>
          <w:wAfter w:w="22" w:type="dxa"/>
        </w:trPr>
        <w:tc>
          <w:tcPr>
            <w:tcW w:w="154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Default="004A1554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 СО  КЦСОН</w:t>
            </w:r>
          </w:p>
        </w:tc>
        <w:tc>
          <w:tcPr>
            <w:tcW w:w="393" w:type="dxa"/>
            <w:gridSpan w:val="3"/>
          </w:tcPr>
          <w:p w:rsidR="004A1554" w:rsidRDefault="004A1554" w:rsidP="00FE4FBE"/>
        </w:tc>
        <w:tc>
          <w:tcPr>
            <w:tcW w:w="236" w:type="dxa"/>
            <w:gridSpan w:val="3"/>
          </w:tcPr>
          <w:p w:rsidR="004A1554" w:rsidRDefault="004A1554" w:rsidP="00FE4FBE"/>
        </w:tc>
        <w:tc>
          <w:tcPr>
            <w:tcW w:w="266" w:type="dxa"/>
            <w:gridSpan w:val="3"/>
          </w:tcPr>
          <w:p w:rsidR="004A1554" w:rsidRDefault="004A1554" w:rsidP="00FE4FBE"/>
        </w:tc>
        <w:tc>
          <w:tcPr>
            <w:tcW w:w="393" w:type="dxa"/>
            <w:gridSpan w:val="3"/>
          </w:tcPr>
          <w:p w:rsidR="004A1554" w:rsidRDefault="004A1554" w:rsidP="00FE4FBE"/>
        </w:tc>
      </w:tr>
      <w:tr w:rsidR="004A1554" w:rsidTr="00FE4FBE">
        <w:trPr>
          <w:gridAfter w:val="2"/>
          <w:wAfter w:w="22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1554" w:rsidRDefault="004A1554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Pr="0035551D" w:rsidRDefault="005370AA" w:rsidP="00FE4FBE">
            <w:pPr>
              <w:pStyle w:val="a6"/>
              <w:rPr>
                <w:rFonts w:ascii="Times New Roman" w:hAnsi="Times New Roman" w:cs="Times New Roman"/>
              </w:rPr>
            </w:pPr>
            <w:hyperlink r:id="rId20" w:tgtFrame="http://internet.garant.ru/document/redirect/72158122/0">
              <w:r w:rsidR="004A1554" w:rsidRPr="0035551D">
                <w:rPr>
                  <w:rFonts w:ascii="Times New Roman" w:hAnsi="Times New Roman" w:cs="Times New Roman"/>
                </w:rPr>
                <w:t>Национальный проект</w:t>
              </w:r>
            </w:hyperlink>
            <w:r w:rsidR="004A1554" w:rsidRPr="0035551D">
              <w:rPr>
                <w:rFonts w:ascii="Times New Roman" w:hAnsi="Times New Roman" w:cs="Times New Roman"/>
              </w:rPr>
              <w:t xml:space="preserve">"Демография", </w:t>
            </w:r>
            <w:hyperlink r:id="rId21" w:tgtFrame="http://internet.garant.ru/document/redirect/72158122/410">
              <w:r w:rsidR="004A1554" w:rsidRPr="0035551D">
                <w:rPr>
                  <w:rFonts w:ascii="Times New Roman" w:hAnsi="Times New Roman" w:cs="Times New Roman"/>
                </w:rPr>
                <w:t>федеральный (региональный) проект</w:t>
              </w:r>
            </w:hyperlink>
            <w:r w:rsidR="004A1554" w:rsidRPr="0035551D">
              <w:rPr>
                <w:rFonts w:ascii="Times New Roman" w:hAnsi="Times New Roman" w:cs="Times New Roman"/>
              </w:rPr>
              <w:t>"Финансовая поддержка семей при рождении детей"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Default="004A1554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Default="004A1554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Default="004A1554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Default="004A1554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Default="004A1554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Default="004A1554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Default="004A1554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стимулирование рождаемости, увеличение дохода малоимущих семей с детьми. Среднегодовая численность получателей не менее 16,8 тыс. человек. Размер выплат с 1 января 2022 года - 11067 рублей</w:t>
            </w:r>
          </w:p>
        </w:tc>
        <w:tc>
          <w:tcPr>
            <w:tcW w:w="393" w:type="dxa"/>
            <w:gridSpan w:val="3"/>
          </w:tcPr>
          <w:p w:rsidR="004A1554" w:rsidRDefault="004A1554" w:rsidP="00FE4FBE"/>
        </w:tc>
        <w:tc>
          <w:tcPr>
            <w:tcW w:w="236" w:type="dxa"/>
            <w:gridSpan w:val="3"/>
          </w:tcPr>
          <w:p w:rsidR="004A1554" w:rsidRDefault="004A1554" w:rsidP="00FE4FBE"/>
        </w:tc>
        <w:tc>
          <w:tcPr>
            <w:tcW w:w="266" w:type="dxa"/>
            <w:gridSpan w:val="3"/>
          </w:tcPr>
          <w:p w:rsidR="004A1554" w:rsidRDefault="004A1554" w:rsidP="00FE4FBE"/>
        </w:tc>
        <w:tc>
          <w:tcPr>
            <w:tcW w:w="393" w:type="dxa"/>
            <w:gridSpan w:val="3"/>
          </w:tcPr>
          <w:p w:rsidR="004A1554" w:rsidRDefault="004A1554" w:rsidP="00FE4FBE"/>
        </w:tc>
      </w:tr>
      <w:tr w:rsidR="004A1554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554" w:rsidRDefault="004A1554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Default="004A1554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Default="004A1554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Default="004A1554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Default="004A1554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Default="004A1554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54" w:rsidRDefault="004A1554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4A1554" w:rsidRDefault="004A1554" w:rsidP="00FE4FBE"/>
        </w:tc>
        <w:tc>
          <w:tcPr>
            <w:tcW w:w="236" w:type="dxa"/>
            <w:gridSpan w:val="3"/>
          </w:tcPr>
          <w:p w:rsidR="004A1554" w:rsidRDefault="004A1554" w:rsidP="00FE4FBE"/>
        </w:tc>
        <w:tc>
          <w:tcPr>
            <w:tcW w:w="266" w:type="dxa"/>
            <w:gridSpan w:val="3"/>
          </w:tcPr>
          <w:p w:rsidR="004A1554" w:rsidRDefault="004A1554" w:rsidP="00FE4FBE"/>
        </w:tc>
        <w:tc>
          <w:tcPr>
            <w:tcW w:w="393" w:type="dxa"/>
            <w:gridSpan w:val="3"/>
          </w:tcPr>
          <w:p w:rsidR="004A1554" w:rsidRDefault="004A1554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стимулирование рождаемости, увеличение дохода малоимущих семей с детьми. 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отдыха и оздоровления детей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не менее 400 детей различными формами отдыха и оздоровления, укрепление здоровья детей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Pr="00D82846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>
              <w:t>Муниципальная программа «Профилактика правонарушений и терроризма, противодействие незаконному обороту наркотических средств Ершовского муниципального района до 2025 года» (</w:t>
            </w:r>
            <w:r w:rsidRPr="00BC0736">
              <w:t>Постановление №</w:t>
            </w:r>
            <w:r>
              <w:t xml:space="preserve"> </w:t>
            </w:r>
            <w:r w:rsidRPr="00BC0736">
              <w:t>944 от 12.11.2020</w:t>
            </w:r>
            <w:r>
              <w:t xml:space="preserve"> г.</w:t>
            </w:r>
            <w:r w:rsidRPr="00BC0736">
              <w:t>)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содействия добровольному переселению в Ершовский район соотечественников, проживающих за рубежом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бюджет,</w:t>
            </w:r>
          </w:p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качественного миграционного прироста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154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ЖКХ, транспорта и связи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«Обеспечение населения доступным жильем и развитие  жилищно-коммунальной инфраструктуры  </w:t>
            </w:r>
            <w:r>
              <w:rPr>
                <w:rFonts w:ascii="Times New Roman" w:hAnsi="Times New Roman" w:cs="Times New Roman"/>
                <w:color w:val="000000"/>
              </w:rPr>
              <w:t xml:space="preserve">Ершовского муниципального района на период </w:t>
            </w:r>
            <w:r>
              <w:rPr>
                <w:rFonts w:ascii="Times New Roman" w:hAnsi="Times New Roman" w:cs="Times New Roman"/>
              </w:rPr>
              <w:t>2021 – 2024  годы»</w:t>
            </w:r>
          </w:p>
          <w:p w:rsidR="00A22ABD" w:rsidRDefault="00A22ABD" w:rsidP="00FE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(Постановление № 800 от 20.09.2020 г. )</w:t>
            </w:r>
          </w:p>
          <w:p w:rsidR="00A22ABD" w:rsidRDefault="00A22ABD" w:rsidP="00FE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 "Обеспечение жилыми помещениями молодых </w:t>
            </w:r>
            <w:r>
              <w:rPr>
                <w:rFonts w:ascii="Times New Roman" w:hAnsi="Times New Roman" w:cs="Times New Roman"/>
              </w:rPr>
              <w:lastRenderedPageBreak/>
              <w:t>семей"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обеспечение жильем молодых семей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бюджет,</w:t>
            </w:r>
          </w:p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жильем молодых и многодетных семей. Количество молодых семей, улучшивших жилищные условия при оказании содействия за счет бюджетных средств:</w:t>
            </w:r>
          </w:p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года -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семей;</w:t>
            </w:r>
          </w:p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года - 2 семей; </w:t>
            </w:r>
          </w:p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года - 2 семей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1,7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 мероприятий, направленных на достижение показателя:</w:t>
            </w:r>
          </w:p>
        </w:tc>
        <w:tc>
          <w:tcPr>
            <w:tcW w:w="119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"Ожидаемая продолжительность жизни при рождении" (к 2024 году -  76 года)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154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Ершовская ЦРБ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5" w:name="sub_99"/>
            <w:r>
              <w:rPr>
                <w:rFonts w:ascii="Times New Roman" w:hAnsi="Times New Roman" w:cs="Times New Roman"/>
              </w:rPr>
              <w:t>1.</w:t>
            </w:r>
            <w:bookmarkEnd w:id="25"/>
          </w:p>
        </w:tc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5370AA" w:rsidP="00FE4FBE">
            <w:pPr>
              <w:widowControl w:val="0"/>
            </w:pPr>
            <w:hyperlink r:id="rId22" w:tgtFrame="http://internet.garant.ru/document/redirect/72185920/0">
              <w:r w:rsidR="00A22ABD">
                <w:rPr>
                  <w:rFonts w:ascii="Times New Roman" w:hAnsi="Times New Roman" w:cs="Times New Roman"/>
                </w:rPr>
                <w:t>Национальный проект</w:t>
              </w:r>
            </w:hyperlink>
            <w:r w:rsidR="00A22ABD">
              <w:rPr>
                <w:rFonts w:ascii="Times New Roman" w:hAnsi="Times New Roman" w:cs="Times New Roman"/>
              </w:rPr>
              <w:t>"Здравоохранение", Региональный проект "Модернизация первичного звена здравоохранения"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строительство в 2023 году модульных конструкций в замены аварийных зданий трёх врачебных амбулаторий: Миусской, Новорепенской и Орлов-Гайской ВА, установку амбулатории в Новорепном,  строительство  10 модульных ФАПов: Прудовой, Новая Краснянка, Трудовое, Дмитриевка, Рефлектор, Васильевка, Александрия, Старая Краснянка, Чапаевка и Новая Слободка.;</w:t>
            </w:r>
          </w:p>
          <w:p w:rsidR="00A22ABD" w:rsidRDefault="00A22ABD" w:rsidP="00FE4FBE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строительство в 2024 году    ФАПов в с. Верхний кушум, в п. Южный, в с. Сокорная Балка. Строительство инфекционного отделения.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оптимальной доступности первичной медико-санитарной помощи для населения и повышение ее качества. Число посещений сельскими жителями медицинских организаций на 1 сельского жителя в год –1,4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462,3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394,6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394,6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оснащение и переоснащение медицинских организаций </w:t>
            </w:r>
            <w:r>
              <w:rPr>
                <w:rFonts w:ascii="Times New Roman" w:hAnsi="Times New Roman" w:cs="Times New Roman"/>
              </w:rPr>
              <w:lastRenderedPageBreak/>
              <w:t>оборудованием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бюджет, прогноз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  <w:trHeight w:val="136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бюджет, прогноз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154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 СО  КЦСОН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5370AA" w:rsidP="00FE4FBE">
            <w:pPr>
              <w:pStyle w:val="a6"/>
              <w:rPr>
                <w:rFonts w:ascii="Times New Roman" w:hAnsi="Times New Roman" w:cs="Times New Roman"/>
              </w:rPr>
            </w:pPr>
            <w:hyperlink r:id="rId23" w:tgtFrame="http://internet.garant.ru/document/redirect/72158122/0">
              <w:r w:rsidR="00A22ABD">
                <w:rPr>
                  <w:rFonts w:ascii="Times New Roman" w:hAnsi="Times New Roman" w:cs="Times New Roman"/>
                </w:rPr>
                <w:t>Национальный проект</w:t>
              </w:r>
            </w:hyperlink>
            <w:r w:rsidR="00A22ABD">
              <w:rPr>
                <w:rFonts w:ascii="Times New Roman" w:hAnsi="Times New Roman" w:cs="Times New Roman"/>
              </w:rPr>
              <w:t>"Демография", Региональный проект "Старшее поколение"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спортивного оборудования, организовать профессиональное обучение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приобретено спортивное оборудование для открытия зала и оборудование для «Школы восстановления «Шаг за шагом».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мероприятий, направленных на достижение показателя:</w:t>
            </w:r>
          </w:p>
        </w:tc>
        <w:tc>
          <w:tcPr>
            <w:tcW w:w="119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"Уровень бедности" (к 2024 году - </w:t>
            </w:r>
            <w:r w:rsidRPr="00D227FD">
              <w:rPr>
                <w:rFonts w:ascii="Times New Roman" w:hAnsi="Times New Roman" w:cs="Times New Roman"/>
              </w:rPr>
              <w:t>11,8</w:t>
            </w:r>
            <w:r>
              <w:rPr>
                <w:rFonts w:ascii="Times New Roman" w:hAnsi="Times New Roman" w:cs="Times New Roman"/>
              </w:rPr>
              <w:t xml:space="preserve"> процента)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154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СО «ЦЗН г. Ершов»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5370AA" w:rsidP="00FE4FBE">
            <w:pPr>
              <w:pStyle w:val="a6"/>
              <w:rPr>
                <w:rFonts w:ascii="Times New Roman" w:hAnsi="Times New Roman" w:cs="Times New Roman"/>
              </w:rPr>
            </w:pPr>
            <w:hyperlink r:id="rId24" w:tgtFrame="http://internet.garant.ru/document/redirect/70643476/1000">
              <w:r w:rsidR="00A22ABD">
                <w:rPr>
                  <w:rFonts w:ascii="Times New Roman" w:hAnsi="Times New Roman" w:cs="Times New Roman"/>
                </w:rPr>
                <w:t>ГП</w:t>
              </w:r>
            </w:hyperlink>
            <w:r w:rsidR="00A22ABD">
              <w:rPr>
                <w:rFonts w:ascii="Times New Roman" w:hAnsi="Times New Roman" w:cs="Times New Roman"/>
              </w:rPr>
              <w:t xml:space="preserve"> РФ "Содействие занятости населения"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граждан, признанных в установленном порядке безработными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минимальных гарантий по оплате труда. Материальная поддержка граждан, признанным в установленном порядке безработными. Доведение доли трудоустроенных граждан, обратившихся за содействием в поиске подходящей работы в органы службы занятости, до 70 процентов. Недопущение роста уровня регистрируемой безработицы на конец года от численности рабочей силы  0,5 процента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5370AA" w:rsidP="00FE4FBE">
            <w:pPr>
              <w:pStyle w:val="a6"/>
              <w:rPr>
                <w:rFonts w:ascii="Times New Roman" w:hAnsi="Times New Roman" w:cs="Times New Roman"/>
              </w:rPr>
            </w:pPr>
            <w:hyperlink r:id="rId25" w:tgtFrame="http://internet.garant.ru/document/redirect/403722612/0">
              <w:r w:rsidR="00A22ABD">
                <w:rPr>
                  <w:rFonts w:ascii="Times New Roman" w:hAnsi="Times New Roman" w:cs="Times New Roman"/>
                </w:rPr>
                <w:t xml:space="preserve">Постановление </w:t>
              </w:r>
            </w:hyperlink>
            <w:r w:rsidR="00A22ABD">
              <w:rPr>
                <w:rFonts w:ascii="Times New Roman" w:hAnsi="Times New Roman" w:cs="Times New Roman"/>
              </w:rPr>
              <w:t xml:space="preserve">Правительства Российской Федерации от 18 марта 2022 года N 409 "О реализации в 2022 году отдельных мероприятий, направленных на снижение напряженности на рынке труда", </w:t>
            </w:r>
            <w:hyperlink r:id="rId26" w:tgtFrame="http://internet.garant.ru/document/redirect/403722620/0">
              <w:r w:rsidR="00A22ABD">
                <w:rPr>
                  <w:rFonts w:ascii="Times New Roman" w:hAnsi="Times New Roman" w:cs="Times New Roman"/>
                </w:rPr>
                <w:t xml:space="preserve">распоряжение </w:t>
              </w:r>
            </w:hyperlink>
            <w:r w:rsidR="00A22ABD">
              <w:rPr>
                <w:rFonts w:ascii="Times New Roman" w:hAnsi="Times New Roman" w:cs="Times New Roman"/>
              </w:rPr>
              <w:t xml:space="preserve">Правительства Российской Федерации от 18 марта 2022 года N 537-р "О выделении </w:t>
            </w:r>
            <w:r w:rsidR="00A22ABD">
              <w:rPr>
                <w:rFonts w:ascii="Times New Roman" w:hAnsi="Times New Roman" w:cs="Times New Roman"/>
              </w:rPr>
              <w:lastRenderedPageBreak/>
              <w:t>Роструду из резервного фонда Правительства Российской Федерации в 2022 году бюджетных ассигнований на реализацию мероприятий, направленных на снижение напряженности на рынке труда"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расширение возможностей для трудоустройства граждан, зарегистрированных в органах службы занятости в целях поиска подходящей работы, включая безработных граждан, а также работников организаций, находящихся под риском увольнения; государственная </w:t>
            </w:r>
            <w:r>
              <w:rPr>
                <w:rFonts w:ascii="Times New Roman" w:hAnsi="Times New Roman" w:cs="Times New Roman"/>
              </w:rPr>
              <w:lastRenderedPageBreak/>
              <w:t>поддержка промышленных предприятий области в условиях санкционного давления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массовой безработицы среди высвобождаемых работников. Временное трудоустройство 0,3 тыс. работников, находящихся под риском увольнения; общественные работы для 0,4 тыс. граждан, состоящих на учете в службе занятости; профессиональное обучение 0,6 тыс. работников промышленных предприятий области, находящихся под риском увольнения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5370AA" w:rsidP="00FE4FBE">
            <w:pPr>
              <w:pStyle w:val="a6"/>
              <w:rPr>
                <w:rFonts w:ascii="Times New Roman" w:hAnsi="Times New Roman" w:cs="Times New Roman"/>
              </w:rPr>
            </w:pPr>
            <w:hyperlink r:id="rId27" w:tgtFrame="http://internet.garant.ru/document/redirect/45136112/1000">
              <w:r w:rsidR="00A22ABD">
                <w:rPr>
                  <w:rFonts w:ascii="Times New Roman" w:hAnsi="Times New Roman" w:cs="Times New Roman"/>
                </w:rPr>
                <w:t>Государственная программа</w:t>
              </w:r>
            </w:hyperlink>
            <w:r w:rsidR="00A22ABD">
              <w:rPr>
                <w:rFonts w:ascii="Times New Roman" w:hAnsi="Times New Roman" w:cs="Times New Roman"/>
              </w:rPr>
              <w:t xml:space="preserve"> Саратовской области "Содействие занятости населения, совершенствование социально-трудовых отношений и регулирование трудовой миграции в Саратовской области" (</w:t>
            </w:r>
            <w:hyperlink r:id="rId28" w:tgtFrame="http://internet.garant.ru/document/redirect/45136112/0">
              <w:r w:rsidR="00A22ABD">
                <w:rPr>
                  <w:rFonts w:ascii="Times New Roman" w:hAnsi="Times New Roman" w:cs="Times New Roman"/>
                </w:rPr>
                <w:t xml:space="preserve">постановление </w:t>
              </w:r>
            </w:hyperlink>
            <w:r w:rsidR="00A22ABD">
              <w:rPr>
                <w:rFonts w:ascii="Times New Roman" w:hAnsi="Times New Roman" w:cs="Times New Roman"/>
              </w:rPr>
              <w:t>Правительства Саратовской области от 14 марта 2019 года N 150-П)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занятости населения, включая трудоустройство на временные и общественные работы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доведение доли трудоустроенных граждан, обратившихся за содействием в поиске подходящей работы в органы службы занятости, до 70 процентов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профессионального обучения и дополнительного профессионального образования для дальнейшего трудоустройства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 обучение не менее 1,0 тыс. безработных граждан, ежегодно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5370AA" w:rsidP="00FE4FBE">
            <w:pPr>
              <w:pStyle w:val="a6"/>
              <w:rPr>
                <w:rFonts w:ascii="Times New Roman" w:hAnsi="Times New Roman" w:cs="Times New Roman"/>
              </w:rPr>
            </w:pPr>
            <w:hyperlink r:id="rId29" w:tgtFrame="http://internet.garant.ru/document/redirect/45109116/0">
              <w:r w:rsidR="00A22ABD">
                <w:rPr>
                  <w:rFonts w:ascii="Times New Roman" w:hAnsi="Times New Roman" w:cs="Times New Roman"/>
                </w:rPr>
                <w:t xml:space="preserve">Распоряжение </w:t>
              </w:r>
            </w:hyperlink>
            <w:r w:rsidR="00A22ABD">
              <w:rPr>
                <w:rFonts w:ascii="Times New Roman" w:hAnsi="Times New Roman" w:cs="Times New Roman"/>
              </w:rPr>
              <w:t xml:space="preserve">Правительства Саратовской области от 29 декабря 2016 года </w:t>
            </w:r>
            <w:r w:rsidR="00A22ABD">
              <w:rPr>
                <w:rFonts w:ascii="Times New Roman" w:hAnsi="Times New Roman" w:cs="Times New Roman"/>
              </w:rPr>
              <w:lastRenderedPageBreak/>
              <w:t>N 359-Пр "О плане мероприятий по реализации Стратегии социально-экономического развития Саратовской области до 2030 года"</w:t>
            </w:r>
          </w:p>
          <w:p w:rsidR="00A22ABD" w:rsidRDefault="00A22ABD" w:rsidP="00FE4FBE">
            <w:pPr>
              <w:widowControl w:val="0"/>
            </w:pP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организация мероприятий, направленных на выявление </w:t>
            </w:r>
            <w:r>
              <w:rPr>
                <w:rFonts w:ascii="Times New Roman" w:hAnsi="Times New Roman" w:cs="Times New Roman"/>
              </w:rPr>
              <w:lastRenderedPageBreak/>
              <w:t>работодателей (индивидуальных предпринимателей), уклоняющихся от официального оформления трудовых отношений с работниками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легализация не менее 150 работников, ежегодно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5370AA" w:rsidP="00FE4FBE">
            <w:pPr>
              <w:pStyle w:val="a6"/>
              <w:rPr>
                <w:rFonts w:ascii="Times New Roman" w:hAnsi="Times New Roman" w:cs="Times New Roman"/>
              </w:rPr>
            </w:pPr>
            <w:hyperlink r:id="rId30" w:tgtFrame="http://internet.garant.ru/document/redirect/70644062/1000">
              <w:r w:rsidR="00A22ABD">
                <w:rPr>
                  <w:rFonts w:ascii="Times New Roman" w:hAnsi="Times New Roman" w:cs="Times New Roman"/>
                </w:rPr>
                <w:t>Государственная программа</w:t>
              </w:r>
            </w:hyperlink>
            <w:r w:rsidR="00A22ABD">
              <w:rPr>
                <w:rFonts w:ascii="Times New Roman" w:hAnsi="Times New Roman" w:cs="Times New Roman"/>
              </w:rPr>
              <w:t xml:space="preserve"> Российской Федерации "Социальная поддержка граждан", федеральный проект "Содействие субъектам Российской Федерации в реализации адресной социальной поддержки граждан"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государственной социальной помощи на основании социального контракта в рамках пилотного проекта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около 7000 социальных контрактов ежегодно. Размер социальной помощи: на поиск работы - ежемесячно в размере величины прожиточного минимума для трудоспособного населения на осуществление индивидуальной предпринимательской деятельности - до 250 тыс. рублей; на ведение личного подсобного хозяйства - до 100 тыс. рублей; на осуществление иных мероприятий, направленных на преодоление гражданином трудной жизненной ситуации, - ежемесячно в размере величины прожиточного минимума для трудоспособного населения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информационной системы взаимодействия участников программы комплексной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реабилитации и </w:t>
            </w:r>
            <w:r w:rsidRPr="006F03A3">
              <w:rPr>
                <w:rFonts w:ascii="Times New Roman" w:hAnsi="Times New Roman" w:cs="Times New Roman"/>
              </w:rPr>
              <w:t>абилитации</w:t>
            </w:r>
            <w:r>
              <w:rPr>
                <w:rFonts w:ascii="Times New Roman" w:hAnsi="Times New Roman" w:cs="Times New Roman"/>
              </w:rPr>
              <w:t xml:space="preserve"> инвалидов и детей-инвалидов для ведения банка данных инвалидов и детей-инвалидов, получивших реабилитационные услуги, и реестра учреждений различной ведомственной подчиненности, предоставляющих реабилитационные услуги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вовлечение в систему комплексной реабилитации и </w:t>
            </w:r>
            <w:r w:rsidRPr="006F03A3">
              <w:rPr>
                <w:rFonts w:ascii="Times New Roman" w:hAnsi="Times New Roman" w:cs="Times New Roman"/>
              </w:rPr>
              <w:t>абилитации</w:t>
            </w:r>
            <w:r>
              <w:rPr>
                <w:rFonts w:ascii="Times New Roman" w:hAnsi="Times New Roman" w:cs="Times New Roman"/>
              </w:rPr>
              <w:t xml:space="preserve"> инвалидов организаций здравоохранения, культуры и спорта и социальной защиты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мероприятий, направленных на достижение показателя:</w:t>
            </w:r>
          </w:p>
        </w:tc>
        <w:tc>
          <w:tcPr>
            <w:tcW w:w="119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"Доля граждан, систематически занимающихся физической культурой и спортом" (к 2024 году – 62,9 процентов)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5"/>
          <w:wAfter w:w="415" w:type="dxa"/>
        </w:trPr>
        <w:tc>
          <w:tcPr>
            <w:tcW w:w="154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культуры, молодежной политики, спорта и туризма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резерва" (в целях выполнения задач </w:t>
            </w:r>
            <w:hyperlink r:id="rId31" w:tgtFrame="http://internet.garant.ru/document/redirect/72158122/450">
              <w: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федерального проекта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>"Спорт - норма жизни")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спортивных площадок, в том числе для организации тестирования по выполнению комплекса "Готов к труду и обороне" (ГТО)</w:t>
            </w:r>
          </w:p>
          <w:p w:rsidR="00A22ABD" w:rsidRDefault="00A22ABD" w:rsidP="00FE4FBE"/>
          <w:p w:rsidR="00A22ABD" w:rsidRDefault="00A22ABD" w:rsidP="00FE4FBE"/>
          <w:p w:rsidR="00A22ABD" w:rsidRDefault="00A22ABD" w:rsidP="00FE4FBE"/>
          <w:p w:rsidR="00A22ABD" w:rsidRDefault="00A22ABD" w:rsidP="00FE4FBE"/>
          <w:p w:rsidR="00A22ABD" w:rsidRDefault="00A22ABD" w:rsidP="00FE4FBE"/>
          <w:p w:rsidR="00A22ABD" w:rsidRDefault="00A22ABD" w:rsidP="00FE4FBE"/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уровня обеспеченности населения спортивными сооружениями к 2024 году до 70 процентов (2021 год - 55 процента) </w:t>
            </w:r>
          </w:p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площадки ГТО в </w:t>
            </w:r>
          </w:p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Новосельский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2A3EA6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2A3EA6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2A3EA6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2A3EA6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8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t>Муниципальная программа «Развитие физической культуры, спорта и молодежной политики Ершовского муниципального района до 2025 года (Постановление № 763 от 16.09.2020 г.)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доли граждан, систематически занимающихся физической </w:t>
            </w:r>
          </w:p>
          <w:p w:rsidR="00A22ABD" w:rsidRDefault="00A22ABD" w:rsidP="00FE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культурой и спортом, до 62,9 процентов к 2024 году (2021 год – 62,2 процента)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t>Муниципальная программа «Развитие физической культуры, спорта и молодежной политики Ершовского муниципального района до 2025 года (Постановление № 763 от 16.09.2020 г)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МАУ ЕМР ФОК «Дельфин» </w:t>
            </w:r>
          </w:p>
          <w:p w:rsidR="00A22ABD" w:rsidRDefault="00A22ABD" w:rsidP="00FE4FBE">
            <w:pPr>
              <w:widowControl w:val="0"/>
              <w:spacing w:after="0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г. Ершова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условий для функционирования МАУ ЕМР ФОК «Дельфин» </w:t>
            </w:r>
          </w:p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Ершова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61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по цели 1. Сохранение населения, здоровье и благополучие людей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61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2A3EA6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776,50</w:t>
            </w:r>
          </w:p>
          <w:p w:rsidR="00D227FD" w:rsidRPr="00D227FD" w:rsidRDefault="00D227FD" w:rsidP="00D227FD"/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8F0D04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E07DB5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243,7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E07DB5" w:rsidP="002A3EA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</w:t>
            </w:r>
            <w:r w:rsidR="002A3E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61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8F0D04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A3EA6"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8F0D04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E07DB5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E07DB5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A3EA6">
              <w:rPr>
                <w:rFonts w:ascii="Times New Roman" w:hAnsi="Times New Roman" w:cs="Times New Roman"/>
              </w:rPr>
              <w:t>9,18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61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8F0D04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112,58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8F0D04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E07DB5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E07DB5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16,48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61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8F0D04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500,28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8F0D04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FBE" w:rsidRPr="00FE4FBE" w:rsidRDefault="00E07DB5" w:rsidP="00FE4FBE">
            <w:r>
              <w:t>81,4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E07DB5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21,98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154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2. Возможности для самореализации и развития талантов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 мероприятий, направленных на достижение показателей:</w:t>
            </w:r>
          </w:p>
        </w:tc>
        <w:tc>
          <w:tcPr>
            <w:tcW w:w="119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"Уровень образования" (к 2024 году – 69,5 процента)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154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t>Муниципальная программа «Развитие системы образования на территории  Ершовского муниципального района до 2023 года» (Постановление № 09 от 13.01.2020 г.) «</w:t>
            </w:r>
            <w:hyperlink r:id="rId32" w:tgtFrame="http://internet.garant.ru/document/redirect/72192486/0">
              <w:r>
                <w:rPr>
                  <w:rFonts w:ascii="Times New Roman" w:hAnsi="Times New Roman" w:cs="Times New Roman"/>
                </w:rPr>
                <w:t>национальный проект</w:t>
              </w:r>
            </w:hyperlink>
            <w:r>
              <w:rPr>
                <w:rFonts w:ascii="Times New Roman" w:hAnsi="Times New Roman" w:cs="Times New Roman"/>
              </w:rPr>
              <w:t>"Образование", региональный проект "Успех каждого ребенка"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 в возрасте от 5 до 18 лет, охваченных дополнительным образованием, составляет: в 2022 году - 77 процентов, в 2023 году - 77,1 процента, в 2024 году - 78,1 процента. К 2024 году будут созданы 180 новых мест дополнительного образования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</w:pPr>
            <w:r>
              <w:t xml:space="preserve">Муниципальная программа «Развитие системы образования на территории  Ершовского муниципального района до 2023 года» (Постановление №  09 от 13.01.2020 г.) </w:t>
            </w:r>
          </w:p>
          <w:p w:rsidR="00A22ABD" w:rsidRDefault="00A22ABD" w:rsidP="00FE4FBE">
            <w:pPr>
              <w:pStyle w:val="a6"/>
            </w:pPr>
          </w:p>
          <w:p w:rsidR="00A22ABD" w:rsidRDefault="00A22ABD" w:rsidP="00FE4FBE">
            <w:pPr>
              <w:pStyle w:val="a6"/>
            </w:pPr>
          </w:p>
          <w:p w:rsidR="00A22ABD" w:rsidRDefault="00A22ABD" w:rsidP="00FE4FBE">
            <w:pPr>
              <w:pStyle w:val="a6"/>
            </w:pPr>
          </w:p>
          <w:p w:rsidR="00A22ABD" w:rsidRDefault="00A22ABD" w:rsidP="00FE4FBE">
            <w:pPr>
              <w:pStyle w:val="a6"/>
            </w:pPr>
          </w:p>
          <w:p w:rsidR="00A22ABD" w:rsidRDefault="00A22ABD" w:rsidP="00FE4FBE">
            <w:pPr>
              <w:pStyle w:val="a6"/>
            </w:pPr>
          </w:p>
          <w:p w:rsidR="00A22ABD" w:rsidRDefault="00A22ABD" w:rsidP="00FE4FBE">
            <w:pPr>
              <w:pStyle w:val="a6"/>
            </w:pPr>
          </w:p>
          <w:p w:rsidR="00A22ABD" w:rsidRDefault="005370AA" w:rsidP="00FE4FBE">
            <w:pPr>
              <w:pStyle w:val="a6"/>
              <w:rPr>
                <w:rFonts w:ascii="Times New Roman" w:hAnsi="Times New Roman" w:cs="Times New Roman"/>
              </w:rPr>
            </w:pPr>
            <w:hyperlink r:id="rId33" w:tgtFrame="http://internet.garant.ru/document/redirect/72192486/0">
              <w:r w:rsidR="00A22ABD">
                <w:rPr>
                  <w:rFonts w:ascii="Times New Roman" w:hAnsi="Times New Roman" w:cs="Times New Roman"/>
                </w:rPr>
                <w:t>национальный проект</w:t>
              </w:r>
            </w:hyperlink>
            <w:r w:rsidR="00A22ABD">
              <w:rPr>
                <w:rFonts w:ascii="Times New Roman" w:hAnsi="Times New Roman" w:cs="Times New Roman"/>
              </w:rPr>
              <w:t>"Образование", региональный проект "Современная школа"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строительство, реконструкция и модернизация существующей инфраструктуры общего образования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</w:p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отремонтированных общеобразовательных организациях к 2024 году 30% </w:t>
            </w:r>
          </w:p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мероприятий по капитальному ремонту общеобразовательных организаций и их оснащению средствами обучения не менее 2 образовательных объектов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131,3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и обеспечение функционирования "Точек роста" (центры цифрового и гуманитарного профилей, естественно-научного и технологического образования) в </w:t>
            </w:r>
            <w:r>
              <w:rPr>
                <w:rFonts w:ascii="Times New Roman" w:hAnsi="Times New Roman" w:cs="Times New Roman"/>
              </w:rPr>
              <w:lastRenderedPageBreak/>
              <w:t>общеобразовательных организациях, расположенных в сельской местности и малых городах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детей, охваченных деятельностью проектов, направленных на обеспечение доступности дополнительных общеобразовательных программ естественно-научной и технической направленностей, составит в </w:t>
            </w:r>
            <w:r>
              <w:rPr>
                <w:rFonts w:ascii="Times New Roman" w:hAnsi="Times New Roman" w:cs="Times New Roman"/>
              </w:rPr>
              <w:lastRenderedPageBreak/>
              <w:t>2022 году - 700 человек, в 2023 году - 900 человек, в 2024 году – 1 200 человек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13,64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CB3E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  <w:r w:rsidR="00CB3E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CB3E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  <w:r w:rsidR="00CB3E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</w:pPr>
            <w:r>
              <w:t xml:space="preserve">Муниципальная программа «Развитие системы образования на территории  Ершовского муниципального района до 2023 года» (Постановление № 09 от 13.01.2020 г.) </w:t>
            </w:r>
          </w:p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основании Соглашения, заключенного с Министерством просвещения Российской Федерации 4 декабря 2020 года N 073-09-2020-830/1 в рамках федерального проекта "Земский учитель"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 тыс. человек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учителя получат единовременную компенсационную выплату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t xml:space="preserve">Муниципальная программа «Развитие системы образования на территории  Ершовского муниципального района до 2023 года» (Постановление № 09 от 13.01.2020 г.) </w:t>
            </w:r>
            <w:hyperlink r:id="rId34" w:tgtFrame="http://internet.garant.ru/document/redirect/45133670/10130">
              <w:r>
                <w:rPr>
                  <w:rFonts w:ascii="Times New Roman" w:hAnsi="Times New Roman" w:cs="Times New Roman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>"Поддержка одаренных детей Саратовской области"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с одаренными детьми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участников регионального и заключительного этапа всероссийской олимпиады количество участников регионального и заключительного этапа всероссийской олимпиады школьников, научных конференций, конкурсов, фестивалей, интернет-марафонов составит </w:t>
            </w:r>
          </w:p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 году - 30 человек,</w:t>
            </w:r>
          </w:p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- 40 человек,</w:t>
            </w:r>
          </w:p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2024 году - 50 человек.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154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культуры, молодежной политики, спорта и туризма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</w:pPr>
            <w:r>
              <w:t xml:space="preserve">Муниципальная программа «Развитие физической культуры, спорта и молодежной политики Ершовского муниципального района до 2025 года (Постановление № 763 от 16.09.2020 г.)  </w:t>
            </w:r>
          </w:p>
          <w:p w:rsidR="00A22ABD" w:rsidRDefault="00A22ABD" w:rsidP="00FE4FBE"/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bCs/>
                <w:sz w:val="22"/>
                <w:lang w:eastAsia="en-US"/>
              </w:rPr>
              <w:t>проведение районных, межрайонных, городских  и межпоселенческих мероприятий в сфере молодежной политики на территории района; организация участия представителей молодежи Ершовского района  в мероприятиях областного, межрайонного, всероссийского  уровня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бюджет, прогноз</w:t>
            </w:r>
          </w:p>
        </w:tc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участия инициативной молодежи в областных, межрайонных, районных мероприятиях в сфере молодежной политики.</w:t>
            </w:r>
          </w:p>
          <w:p w:rsidR="00A22ABD" w:rsidRDefault="00A22ABD" w:rsidP="00FE4FBE"/>
          <w:p w:rsidR="00A22ABD" w:rsidRDefault="00A22ABD" w:rsidP="00FE4FBE"/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1"/>
          <w:wAfter w:w="7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408" w:type="dxa"/>
            <w:gridSpan w:val="4"/>
          </w:tcPr>
          <w:p w:rsidR="00A22ABD" w:rsidRDefault="00A22ABD" w:rsidP="00FE4FBE"/>
        </w:tc>
      </w:tr>
      <w:tr w:rsidR="00A22ABD" w:rsidTr="00FE4FBE">
        <w:trPr>
          <w:gridAfter w:val="1"/>
          <w:wAfter w:w="7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408" w:type="dxa"/>
            <w:gridSpan w:val="4"/>
          </w:tcPr>
          <w:p w:rsidR="00A22ABD" w:rsidRDefault="00A22ABD" w:rsidP="00FE4FBE"/>
        </w:tc>
      </w:tr>
      <w:tr w:rsidR="00A22ABD" w:rsidTr="00FE4FBE">
        <w:trPr>
          <w:gridAfter w:val="1"/>
          <w:wAfter w:w="7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408" w:type="dxa"/>
            <w:gridSpan w:val="4"/>
          </w:tcPr>
          <w:p w:rsidR="00A22ABD" w:rsidRDefault="00A22ABD" w:rsidP="00FE4FBE"/>
        </w:tc>
      </w:tr>
      <w:tr w:rsidR="00A22ABD" w:rsidTr="00FE4FBE">
        <w:trPr>
          <w:gridAfter w:val="1"/>
          <w:wAfter w:w="7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408" w:type="dxa"/>
            <w:gridSpan w:val="4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мероприятий, направленных на достижение показателей:</w:t>
            </w:r>
          </w:p>
        </w:tc>
        <w:tc>
          <w:tcPr>
            <w:tcW w:w="119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Pr="001B574A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B574A">
              <w:rPr>
                <w:rFonts w:ascii="Times New Roman" w:hAnsi="Times New Roman" w:cs="Times New Roman"/>
              </w:rPr>
              <w:t>"Условия для воспитания гармонично развитой и социально ответственной личности" (к 2024 году - 105 процентов), "Число посещений культурных мероприятий" (к 2024 году – 727,7 тыс. единиц)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154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культуры, молодежной политики, спорта и туризма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физической культуры, спорта и молодежной политики Ершовского муниципального района»  (Постановление 763 от 16.09.2020г)</w:t>
            </w:r>
          </w:p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проведение районных, межрайонных, городских  и межпоселенческих мероприятий в сфере патриотического  воспитания  на территории района; организация участия представителей молодежи Ершовского района  в мероприятиях областного, </w:t>
            </w:r>
            <w:r>
              <w:rPr>
                <w:rFonts w:ascii="Times New Roman" w:hAnsi="Times New Roman" w:cs="Times New Roman"/>
                <w:bCs/>
              </w:rPr>
              <w:lastRenderedPageBreak/>
              <w:t>межрайонного, всероссийского  уровня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Pr="00192DDE" w:rsidRDefault="00A22ABD" w:rsidP="00FE4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DDE">
              <w:rPr>
                <w:rFonts w:ascii="Times New Roman" w:hAnsi="Times New Roman" w:cs="Times New Roman"/>
                <w:sz w:val="24"/>
                <w:szCs w:val="24"/>
              </w:rPr>
              <w:t>повышение участия инициативной молодежи в мероприятиях областного,  районного уровня, в сфере патриотического воспитания.</w:t>
            </w:r>
          </w:p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154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 культуры, молодежной политики, спорта и туризма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t xml:space="preserve">Муниципальная программа «Культура Ершовского муниципального района Саратовской области до  2025 года» (Постановление № 916 от 28.10.2020 г.) 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 укрепление материально-технической базы домов культуры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</w:t>
            </w:r>
          </w:p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укрепление материально-технической базы 3 домов культуры в населенных пунктах с числом жителей до 50,0 тыс. человек (2022-2024 годы). Увеличение числа посещений на 15 процентов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 домов культуры муниципального района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</w:p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 текущего ремонта в сельских домах культуры с. Рефлектор и с. Черная Падина. Увеличение числа посещений на 1</w:t>
            </w:r>
            <w:r w:rsidRPr="00D21E45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поддержка лучших работников  сельских учреждений культуры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</w:p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лучших работников и сельских  учреждений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 поддержка лучших сельских учреждений культуры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</w:p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лучших работников и сельских  учреждений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  <w:trHeight w:val="318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комплектование книжных фондов  общедоступных библиотек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</w:p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 постоянное обновление библиотечного фонда по интересам пользователей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154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 культуры, молодежной политики, спорта и туризма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t xml:space="preserve">Муниципальная программа «Культура Ершовского муниципального района Саратовской области до  2025 года» (Постановление № 916 от 28.10.2020 г.) </w:t>
            </w:r>
            <w:hyperlink r:id="rId35" w:tgtFrame="http://internet.garant.ru/document/redirect/9628846/1700">
              <w:r>
                <w:rPr>
                  <w:rFonts w:ascii="Times New Roman" w:hAnsi="Times New Roman" w:cs="Times New Roman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"Гармонизация межнациональных отношений и </w:t>
            </w:r>
            <w:r>
              <w:rPr>
                <w:rFonts w:ascii="Times New Roman" w:hAnsi="Times New Roman" w:cs="Times New Roman"/>
              </w:rPr>
              <w:lastRenderedPageBreak/>
              <w:t>этнокультурное развитие народов Саратовской области"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мероприятия по укреплению единства российской нации и этнокультурному развитию народов России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</w:p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гармонизация межнациональных отношений, сохранение и развитие этнокультурного многообразия народов, проживающих на территории района, укрепление единства российской нации. Количество участников мероприятий, направленных на укрепление </w:t>
            </w:r>
            <w:r>
              <w:rPr>
                <w:rFonts w:ascii="Times New Roman" w:hAnsi="Times New Roman" w:cs="Times New Roman"/>
              </w:rPr>
              <w:lastRenderedPageBreak/>
              <w:t>общероссийского гражданского единства, в 2024 году составит не менее 3</w:t>
            </w:r>
            <w:r>
              <w:rPr>
                <w:rFonts w:ascii="Times New Roman" w:hAnsi="Times New Roman" w:cs="Times New Roman"/>
                <w:color w:val="C00000"/>
              </w:rPr>
              <w:t> </w:t>
            </w:r>
            <w:r w:rsidRPr="00D21E45">
              <w:rPr>
                <w:rFonts w:ascii="Times New Roman" w:hAnsi="Times New Roman" w:cs="Times New Roman"/>
              </w:rPr>
              <w:t>тыс. человек</w:t>
            </w:r>
            <w:r>
              <w:rPr>
                <w:rFonts w:ascii="Times New Roman" w:hAnsi="Times New Roman" w:cs="Times New Roman"/>
              </w:rPr>
              <w:t>, количество конфликтных ситуаций в сфере межнациональных и межконфессиональных отношений, выявленных системой мониторинга состояния межэтнических отношений и раннего предупреждения конфликтных ситуаций, к 2024 году не более 1 случая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154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Комиссия по делам несовершеннолетних и защите их прав 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>
              <w:t>Профилактика правонарушений и терроризма, противодействие незаконному обороту наркотических средств Ершовского муниципального района до 2025 года» (Постановление № 938 от 11.11.2020 г.)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22ABD" w:rsidRDefault="005370AA" w:rsidP="00FE4FBE">
            <w:pPr>
              <w:pStyle w:val="a6"/>
              <w:rPr>
                <w:rFonts w:ascii="Times New Roman" w:hAnsi="Times New Roman" w:cs="Times New Roman"/>
              </w:rPr>
            </w:pPr>
            <w:hyperlink r:id="rId36" w:tgtFrame="http://internet.garant.ru/document/redirect/9631140/0">
              <w:r w:rsidR="00A22ABD">
                <w:rPr>
                  <w:rFonts w:ascii="Times New Roman" w:hAnsi="Times New Roman" w:cs="Times New Roman"/>
                </w:rPr>
                <w:t xml:space="preserve">постановление </w:t>
              </w:r>
            </w:hyperlink>
            <w:r w:rsidR="00A22ABD">
              <w:rPr>
                <w:rFonts w:ascii="Times New Roman" w:hAnsi="Times New Roman" w:cs="Times New Roman"/>
              </w:rPr>
              <w:t>Правительства Саратовской области от 20 ноября 2013 года N 646-П)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мероприятий, направленных на культивирование семейных ценностей, семейного образа жизни, сохранение духовно-нравственных традиций в семейных отношениях и семейном воспитании, предупреждение жестокого обращения с детьми и насилия в семье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</w:t>
            </w:r>
          </w:p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количества правонарушений и преступлений несовершеннолетних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мероприятий, направленных на достижение показателя:</w:t>
            </w:r>
          </w:p>
        </w:tc>
        <w:tc>
          <w:tcPr>
            <w:tcW w:w="119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"Доля граждан, занимающихся волонтерской (добровольческой) деятельностью" (к 2024 году – 8,9 процента)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61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Итого: по цели 2. Возможности для самореализации и </w:t>
            </w:r>
            <w:r>
              <w:rPr>
                <w:rFonts w:ascii="Times New Roman" w:hAnsi="Times New Roman" w:cs="Times New Roman"/>
              </w:rPr>
              <w:lastRenderedPageBreak/>
              <w:t>развития талантов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</w:t>
            </w:r>
            <w:r>
              <w:rPr>
                <w:rFonts w:ascii="Times New Roman" w:hAnsi="Times New Roman" w:cs="Times New Roman"/>
              </w:rPr>
              <w:lastRenderedPageBreak/>
              <w:t>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федерал</w:t>
            </w:r>
            <w:r>
              <w:rPr>
                <w:rFonts w:ascii="Times New Roman" w:hAnsi="Times New Roman" w:cs="Times New Roman"/>
              </w:rPr>
              <w:lastRenderedPageBreak/>
              <w:t>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областной </w:t>
            </w:r>
            <w:r>
              <w:rPr>
                <w:rFonts w:ascii="Times New Roman" w:hAnsi="Times New Roman" w:cs="Times New Roman"/>
              </w:rPr>
              <w:lastRenderedPageBreak/>
              <w:t>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районный </w:t>
            </w:r>
            <w:r>
              <w:rPr>
                <w:rFonts w:ascii="Times New Roman" w:hAnsi="Times New Roman" w:cs="Times New Roman"/>
              </w:rPr>
              <w:lastRenderedPageBreak/>
              <w:t>бюджет,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61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260C9A" w:rsidP="00FE0E1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</w:t>
            </w:r>
            <w:r w:rsidR="00FE0E1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FE0E11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148,46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260C9A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FE0E11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61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FE0E11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29,85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94264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  <w:r w:rsidR="00FE0E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94264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FE0E11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61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FE0E11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FE0E11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94264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FE0E11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61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3818F9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155,05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3818F9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94264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3818F9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154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3. Комфортная и безопасная среда для жизни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мероприятий, направленный на достижение показателей:</w:t>
            </w:r>
          </w:p>
        </w:tc>
        <w:tc>
          <w:tcPr>
            <w:tcW w:w="119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"Количество семей, улучшивших жилищные условия" (к 2024 году – 0,001 тыс. семей), "Объем жилищного строительства" (к 2024 году – 0,008 млн. кв. м)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154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ЖКХ, транспорта и связи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t>Муниципальная программа «</w:t>
            </w:r>
            <w:r>
              <w:rPr>
                <w:rFonts w:ascii="Times New Roman" w:hAnsi="Times New Roman" w:cs="Times New Roman"/>
              </w:rPr>
              <w:t xml:space="preserve">Обеспечение населения доступным жильем и развитие  жилищно-коммунальной инфраструктуры  Ершовского муниципального района на период 2021 – 2024  годы» (Постановление № 800 от 20.09.2020 г.) </w:t>
            </w:r>
            <w:hyperlink r:id="rId37" w:tgtFrame="http://internet.garant.ru/document/redirect/45133684/10150">
              <w:r>
                <w:rPr>
                  <w:rFonts w:ascii="Times New Roman" w:hAnsi="Times New Roman" w:cs="Times New Roman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>"Обеспечение жилыми помещениями детей-сирот и детей, оставшихся без попечения родителей"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жилыми помещениями лиц из числа детей-сирот и детей, оставшихся без попечения родителей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</w:p>
          <w:p w:rsidR="00A22ABD" w:rsidRDefault="00A22ABD" w:rsidP="00FE4FB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детей-сирот, улучшивших жилищные условия: 2022 год - 90 семей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F95CA3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5CA3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Pr="00F95CA3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5CA3">
              <w:rPr>
                <w:rFonts w:ascii="Times New Roman" w:hAnsi="Times New Roman" w:cs="Times New Roman"/>
              </w:rPr>
              <w:t>1</w:t>
            </w:r>
            <w:r w:rsidR="00F95CA3" w:rsidRPr="00F95CA3">
              <w:rPr>
                <w:rFonts w:ascii="Times New Roman" w:hAnsi="Times New Roman" w:cs="Times New Roman"/>
              </w:rPr>
              <w:t>09,0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F95CA3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5CA3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F95CA3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95CA3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мероприятий, направленных на достижение показателей:</w:t>
            </w:r>
          </w:p>
        </w:tc>
        <w:tc>
          <w:tcPr>
            <w:tcW w:w="119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"Качество городской среды" (к 2024 году - 18 процентов)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154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строительства, архитектуры и благоустройства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муниципального образования город Ершов на 2018-2022 годы» (Постановление №833 от 13.11.2017 г.)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дворовых территорий и общественных территорий в МО г. Ершов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</w:t>
            </w:r>
          </w:p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бюджет/ внебюджетные источники</w:t>
            </w:r>
          </w:p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дворовых территорий по 17 единиц в 2022-2024 годах и общественных территорий: в 2022 году - 5 единиц, 2023 году - 2 единиц, 2024 году - 10 единиц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27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1037,6</w:t>
            </w:r>
            <w:r w:rsidR="00F22827">
              <w:rPr>
                <w:rFonts w:ascii="Times New Roman" w:hAnsi="Times New Roman" w:cs="Times New Roman"/>
              </w:rPr>
              <w:t>/</w:t>
            </w:r>
          </w:p>
          <w:p w:rsidR="00A22ABD" w:rsidRDefault="00F22827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875,9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27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101,7/</w:t>
            </w:r>
          </w:p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  <w:r w:rsidR="00B87CFB">
              <w:rPr>
                <w:rFonts w:ascii="Times New Roman" w:hAnsi="Times New Roman" w:cs="Times New Roman"/>
              </w:rPr>
              <w:t>/20,0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  <w:r w:rsidR="00B87CFB">
              <w:rPr>
                <w:rFonts w:ascii="Times New Roman" w:hAnsi="Times New Roman" w:cs="Times New Roman"/>
              </w:rPr>
              <w:t>/20,0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  <w:r w:rsidR="00B87CFB">
              <w:rPr>
                <w:rFonts w:ascii="Times New Roman" w:hAnsi="Times New Roman" w:cs="Times New Roman"/>
              </w:rPr>
              <w:t>/20,0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  <w:r w:rsidR="00B87CFB">
              <w:rPr>
                <w:rFonts w:ascii="Times New Roman" w:hAnsi="Times New Roman" w:cs="Times New Roman"/>
              </w:rPr>
              <w:t>/20,0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  <w:trHeight w:val="465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941,5</w:t>
            </w:r>
            <w:r w:rsidR="00F22827">
              <w:rPr>
                <w:rFonts w:ascii="Times New Roman" w:hAnsi="Times New Roman" w:cs="Times New Roman"/>
              </w:rPr>
              <w:t>/</w:t>
            </w:r>
          </w:p>
          <w:p w:rsidR="00F22827" w:rsidRPr="00F22827" w:rsidRDefault="00B87CFB" w:rsidP="00F22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22827" w:rsidRPr="00F2282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820,9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27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6" w:name="_GoBack"/>
            <w:bookmarkEnd w:id="26"/>
            <w:r>
              <w:rPr>
                <w:rFonts w:ascii="Times New Roman" w:hAnsi="Times New Roman" w:cs="Times New Roman"/>
              </w:rPr>
              <w:t>60,6/</w:t>
            </w:r>
          </w:p>
          <w:p w:rsidR="00A22ABD" w:rsidRDefault="00B87CFB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22A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  <w:trHeight w:val="405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комфортных условий проживания"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проектов по ремонту придомовых территорий многоквартирных домов, </w:t>
            </w:r>
          </w:p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устройство сети пешеходных дорожек</w:t>
            </w:r>
          </w:p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 бюджет,/ внебюджетные источники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дворовых территорий по 16 единиц в 2022-2024 годах и общественных территорий: в 2022 году - 4 единиц, 2023 году - 7 единиц, 2024 году - 5 единиц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  <w:trHeight w:val="39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</w:t>
            </w:r>
          </w:p>
          <w:p w:rsidR="00A22ABD" w:rsidRDefault="00A22ABD" w:rsidP="00FE4FBE">
            <w:pPr>
              <w:jc w:val="center"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</w:t>
            </w:r>
            <w:r w:rsidR="008678F2">
              <w:rPr>
                <w:rFonts w:ascii="Times New Roman" w:hAnsi="Times New Roman" w:cs="Times New Roman"/>
              </w:rPr>
              <w:t>/60,0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</w:t>
            </w:r>
            <w:r w:rsidR="008678F2">
              <w:rPr>
                <w:rFonts w:ascii="Times New Roman" w:hAnsi="Times New Roman" w:cs="Times New Roman"/>
              </w:rPr>
              <w:t>/60,0</w:t>
            </w: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  <w:trHeight w:val="30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F2" w:rsidRDefault="00A22ABD" w:rsidP="00867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  <w:r w:rsidR="008678F2">
              <w:rPr>
                <w:rFonts w:ascii="Times New Roman" w:hAnsi="Times New Roman" w:cs="Times New Roman"/>
              </w:rPr>
              <w:t>/20,0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2,7/20,0</w:t>
            </w: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  <w:trHeight w:val="165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F2" w:rsidRDefault="00A22ABD" w:rsidP="00867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  <w:r w:rsidR="008678F2">
              <w:rPr>
                <w:rFonts w:ascii="Times New Roman" w:hAnsi="Times New Roman" w:cs="Times New Roman"/>
              </w:rPr>
              <w:t>/20,0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7,8/20,0</w:t>
            </w: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  <w:trHeight w:val="15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  <w:r w:rsidR="008678F2">
              <w:rPr>
                <w:rFonts w:ascii="Times New Roman" w:hAnsi="Times New Roman" w:cs="Times New Roman"/>
              </w:rPr>
              <w:t>/20,0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9,0/20,0</w:t>
            </w: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  <w:trHeight w:val="1125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ABD" w:rsidRDefault="00A22ABD" w:rsidP="00FE4FBE">
            <w:pPr>
              <w:spacing w:line="240" w:lineRule="auto"/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современной городской среды»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и установка малой формы декоративного назначения – скульптуры </w:t>
            </w:r>
          </w:p>
          <w:p w:rsidR="00A22ABD" w:rsidRDefault="00A22ABD" w:rsidP="00FE4FB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 бюджет,</w:t>
            </w:r>
          </w:p>
          <w:p w:rsidR="00A22ABD" w:rsidRDefault="00A22ABD" w:rsidP="00FE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проектов по благоустройства территории общего пользования, расположенных  по адресу:</w:t>
            </w:r>
          </w:p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-общественная территория у пруда «Верхнесоветский» </w:t>
            </w:r>
            <w:r>
              <w:rPr>
                <w:rFonts w:ascii="Times New Roman" w:hAnsi="Times New Roman" w:cs="Times New Roman"/>
              </w:rPr>
              <w:lastRenderedPageBreak/>
              <w:t>(ул. Некрасова)</w:t>
            </w:r>
          </w:p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-Территория  на въезд в город (ул. Ворошилова)</w:t>
            </w:r>
          </w:p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сквер по ул.Пушкина</w:t>
            </w:r>
          </w:p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общественная территория по ул. Нефтяная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  <w:trHeight w:val="36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ABD" w:rsidRDefault="00A22ABD" w:rsidP="00FE4FB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2022-</w:t>
            </w:r>
          </w:p>
          <w:p w:rsidR="00A22ABD" w:rsidRDefault="00A22ABD" w:rsidP="00FE4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Pr="00AA44B5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44B5">
              <w:rPr>
                <w:rFonts w:ascii="Times New Roman" w:hAnsi="Times New Roman" w:cs="Times New Roman"/>
              </w:rPr>
              <w:lastRenderedPageBreak/>
              <w:t>21,6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Pr="00AA44B5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44B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Pr="00AA44B5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Pr="00AA44B5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44B5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  <w:trHeight w:val="315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ABD" w:rsidRDefault="00A22ABD" w:rsidP="00FE4FB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Pr="00AA44B5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44B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Pr="00AA44B5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44B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Pr="00AA44B5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Pr="00AA44B5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  <w:trHeight w:val="195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ABD" w:rsidRDefault="00A22ABD" w:rsidP="00FE4FB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Pr="00AA44B5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44B5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Pr="00AA44B5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Pr="00AA44B5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Pr="00AA44B5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44B5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  <w:trHeight w:val="186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ABD" w:rsidRDefault="00A22ABD" w:rsidP="00FE4FB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Pr="00AA44B5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44B5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Pr="00AA44B5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Pr="00AA44B5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Pr="00AA44B5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44B5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  <w:trHeight w:val="57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 бюджет,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«Создание пешеходного маршрута в г.Ершове   в рамках проекта «Время для всех»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  <w:trHeight w:val="54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2022-</w:t>
            </w:r>
          </w:p>
          <w:p w:rsidR="00A22ABD" w:rsidRDefault="00A22ABD" w:rsidP="00FE4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74,5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24,5</w:t>
            </w: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  <w:trHeight w:val="57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74,5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24,5</w:t>
            </w: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  <w:trHeight w:val="405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  <w:trHeight w:val="405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ind w:firstLine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  <w:trHeight w:val="222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«Переселение граждан из ветхого и аварийного  жилья»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улучшение жилищных условий граждан 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 бюджет,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этап переселения 2022-2023 - 12 многоквартирных жилых домов,  второй этап переселение  2023-2024 -25 многоквартирных жилых домов 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  <w:trHeight w:val="255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2022-</w:t>
            </w:r>
          </w:p>
          <w:p w:rsidR="00A22ABD" w:rsidRDefault="00A22ABD" w:rsidP="00FE4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820,9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820,9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  <w:trHeight w:val="405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  <w:trHeight w:val="390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300,8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  <w:trHeight w:val="120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jc w:val="both"/>
            </w:pPr>
            <w:r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nos" w:eastAsia="Tinos" w:hAnsi="Tinos" w:cs="Tinos"/>
              </w:rPr>
              <w:t>«Обеспечение населения доступным  жильем и развитие жилищно-коммунальной инфраструктуры муниципального образования город Ершов на 2021-2024 годы»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(Постановление № 804 от 20.09.2020 г)  </w:t>
            </w:r>
            <w:hyperlink r:id="rId38" w:tgtFrame="http://internet.garant.ru/document/redirect/45133684/10190">
              <w:r>
                <w:rPr>
                  <w:rFonts w:ascii="Times New Roman" w:hAnsi="Times New Roman" w:cs="Times New Roman"/>
                </w:rPr>
                <w:t>подпрограмма</w:t>
              </w:r>
              <w:r>
                <w:rPr>
                  <w:rFonts w:ascii="Tinos" w:eastAsia="Tinos" w:hAnsi="Tinos" w:cs="Tinos"/>
                  <w:color w:val="000000" w:themeColor="text1"/>
                </w:rPr>
                <w:t xml:space="preserve">  «Обеспечение населения муниципального образования  город Ершов  питьевой водой  на 2021-2024 годы»:</w:t>
              </w:r>
            </w:hyperlink>
            <w:r>
              <w:rPr>
                <w:rFonts w:ascii="Tinos" w:eastAsia="Tinos" w:hAnsi="Tinos" w:cs="Tinos"/>
              </w:rPr>
              <w:t xml:space="preserve">, </w:t>
            </w:r>
            <w:hyperlink r:id="rId39" w:tgtFrame="http://internet.garant.ru/document/redirect/72192510/0">
              <w:r>
                <w:rPr>
                  <w:rFonts w:ascii="Times New Roman" w:hAnsi="Times New Roman" w:cs="Times New Roman"/>
                </w:rPr>
                <w:t xml:space="preserve"> </w:t>
              </w:r>
            </w:hyperlink>
          </w:p>
          <w:p w:rsidR="00A22ABD" w:rsidRDefault="00A22ABD" w:rsidP="00FE4FB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40" w:tgtFrame="http://internet.garant.ru/document/redirect/72727218/0">
              <w:r>
                <w:rPr>
                  <w:rFonts w:ascii="Times New Roman" w:hAnsi="Times New Roman" w:cs="Times New Roman"/>
                </w:rPr>
                <w:t>федеральный проект</w:t>
              </w:r>
            </w:hyperlink>
            <w:r>
              <w:rPr>
                <w:rFonts w:ascii="Times New Roman" w:hAnsi="Times New Roman" w:cs="Times New Roman"/>
              </w:rPr>
              <w:t>"Чистая вода"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реконструкция (модернизация) объектов и инфраструктуры питьевого водоснабжения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2022 по 2024 годы планируется сдать 2 объекта водоснабжения, а также инфраструктуру водоснабжения и водоотведения протяженностью более 20 км, прирост численности населения, обеспеченного качественной питьевой водой из систем централизованного водоснабжения, после ввода объектов в эксплуатацию составит более 1.0 тыс. человек. Доля населения района обеспеченного качественной питьевой водой из систем централизованного водоснабжения: 2022 год - 70,0 процента, 2023 год - 88,0 процента, 2024 год - 92,4 процента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nos" w:eastAsia="Tinos" w:hAnsi="Tinos" w:cs="Tinos"/>
              </w:rPr>
              <w:t xml:space="preserve">«Обеспечение населения доступным  жильем и развитие жилищно-коммунальной инфраструктуры муниципального образования город Ершов на 2021-2024 </w:t>
            </w:r>
            <w:r>
              <w:rPr>
                <w:rFonts w:ascii="Tinos" w:eastAsia="Tinos" w:hAnsi="Tinos" w:cs="Tinos"/>
              </w:rPr>
              <w:lastRenderedPageBreak/>
              <w:t xml:space="preserve">годы» </w:t>
            </w:r>
            <w:r>
              <w:rPr>
                <w:rFonts w:ascii="Times New Roman" w:hAnsi="Times New Roman" w:cs="Times New Roman"/>
              </w:rPr>
              <w:t xml:space="preserve">(Постановление № 804 от 20.09.2020 г)  </w:t>
            </w:r>
            <w:r>
              <w:t xml:space="preserve">подпрограмма  </w:t>
            </w:r>
            <w:r>
              <w:rPr>
                <w:rFonts w:ascii="Tinos" w:eastAsia="Tinos" w:hAnsi="Tinos" w:cs="Tinos"/>
                <w:color w:val="000000" w:themeColor="text1"/>
              </w:rPr>
              <w:t>«Комплексное развитие и освоение жилищного строительства муниципального образования город Ершов  на 2021-2024 годы»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водоснабжение  квартала жилой застройки с местоположением: Саратовская область, г. Ершов, район Южный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</w:p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стимулирование жилищного строительства. </w:t>
            </w:r>
          </w:p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Ввод в эксплуатацию в 2022 году - протяженность - 500 м, </w:t>
            </w:r>
          </w:p>
          <w:p w:rsidR="00A22ABD" w:rsidRDefault="00A22ABD" w:rsidP="00FE4FBE">
            <w:pPr>
              <w:spacing w:line="240" w:lineRule="auto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 xml:space="preserve">2023 году - протяженность  700 м, </w:t>
            </w:r>
          </w:p>
          <w:p w:rsidR="00A22ABD" w:rsidRDefault="00A22ABD" w:rsidP="00FE4FBE">
            <w:pPr>
              <w:spacing w:line="240" w:lineRule="auto"/>
              <w:rPr>
                <w:rFonts w:ascii="Tinos" w:eastAsia="Tinos" w:hAnsi="Tinos" w:cs="Tinos"/>
                <w:sz w:val="24"/>
              </w:rPr>
            </w:pPr>
            <w:r>
              <w:rPr>
                <w:rFonts w:ascii="Tinos" w:eastAsia="Tinos" w:hAnsi="Tinos" w:cs="Tinos"/>
                <w:sz w:val="24"/>
              </w:rPr>
              <w:t xml:space="preserve">2024 году - протяженность </w:t>
            </w:r>
            <w:r>
              <w:rPr>
                <w:rFonts w:ascii="Tinos" w:eastAsia="Tinos" w:hAnsi="Tinos" w:cs="Tinos"/>
                <w:sz w:val="24"/>
              </w:rPr>
              <w:lastRenderedPageBreak/>
              <w:t>1000,0 м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  <w:trHeight w:val="2504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nos" w:eastAsia="Tinos" w:hAnsi="Tinos" w:cs="Tinos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nos" w:eastAsia="Tinos" w:hAnsi="Tinos" w:cs="Tinos"/>
              </w:rPr>
              <w:t xml:space="preserve">«Обеспечение населения доступным  жильем и развитие жилищно-коммунальной инфраструктуры муниципального образования город Ершов на 2021-2024 годы» </w:t>
            </w:r>
            <w:r>
              <w:rPr>
                <w:rFonts w:ascii="Times New Roman" w:hAnsi="Times New Roman" w:cs="Times New Roman"/>
              </w:rPr>
              <w:t xml:space="preserve">(Постановление № 804 от 20.09.2020 г)  </w:t>
            </w:r>
            <w:r>
              <w:rPr>
                <w:rFonts w:ascii="Tinos" w:eastAsia="Tinos" w:hAnsi="Tinos" w:cs="Tinos"/>
              </w:rPr>
              <w:t>подпрограмма  Проведение капитального ремонта многоквартирных домов на территории муниципального образования город Ершов»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жилых помещений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районный</w:t>
            </w:r>
          </w:p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бюджет,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муниципального жилья по адресу г. Ершов</w:t>
            </w:r>
          </w:p>
          <w:p w:rsidR="00A22ABD" w:rsidRDefault="00A22ABD" w:rsidP="00FE4F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Малоузенская,  д. 10</w:t>
            </w:r>
          </w:p>
          <w:p w:rsidR="00A22ABD" w:rsidRDefault="00A22ABD" w:rsidP="00FE4F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Дорожный проезд,</w:t>
            </w:r>
          </w:p>
          <w:p w:rsidR="00A22ABD" w:rsidRDefault="00A22ABD" w:rsidP="00FE4FB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ул. Школьная  д. 13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мероприятий, направленных на достижение показателя:</w:t>
            </w:r>
          </w:p>
        </w:tc>
        <w:tc>
          <w:tcPr>
            <w:tcW w:w="119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"Доля дорожной сети соответствующая нормативам" (к 2024 году - 40 процентов)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154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строительства, архитектуры и благоустройства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C4D54">
            <w:pPr>
              <w:pStyle w:val="aff1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«Развитие транспортной системы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образования г. Ершов  на 2021-2024 годы» </w:t>
            </w:r>
            <w:r w:rsidR="00FC4D54">
              <w:rPr>
                <w:rFonts w:ascii="Tinos" w:eastAsia="Tinos" w:hAnsi="Tinos" w:cs="Tinos"/>
              </w:rPr>
              <w:t>»</w:t>
            </w:r>
            <w:r w:rsidR="00FC4D54">
              <w:t xml:space="preserve"> </w:t>
            </w:r>
            <w:r w:rsidR="00FC4D54" w:rsidRPr="00B55C77">
              <w:rPr>
                <w:rFonts w:ascii="Times New Roman" w:hAnsi="Times New Roman" w:cs="Times New Roman"/>
              </w:rPr>
              <w:t>(Постановление № 940 от 11.11.2020 г.)  подпрограмма</w:t>
            </w:r>
            <w:r w:rsidR="00FC4D54">
              <w:t xml:space="preserve">  </w:t>
            </w:r>
            <w:r w:rsidR="002A120E">
              <w:t>«</w:t>
            </w:r>
            <w:r w:rsidR="00B55C77" w:rsidRPr="002A120E">
              <w:rPr>
                <w:rFonts w:ascii="Times New Roman" w:hAnsi="Times New Roman" w:cs="Times New Roman"/>
              </w:rPr>
              <w:t xml:space="preserve">Капитальный ремонт,ремонт и содержание автомобильных </w:t>
            </w:r>
            <w:r w:rsidR="002A120E" w:rsidRPr="002A120E">
              <w:rPr>
                <w:rFonts w:ascii="Times New Roman" w:hAnsi="Times New Roman" w:cs="Times New Roman"/>
              </w:rPr>
              <w:t xml:space="preserve"> дорог местного значения, находящихся в муниципальной собственности района</w:t>
            </w:r>
            <w:r w:rsidR="002A12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строительство автомобильной дороги по ул. Новоершовской,</w:t>
            </w:r>
          </w:p>
          <w:p w:rsidR="00A22ABD" w:rsidRPr="00945AA3" w:rsidRDefault="00A22ABD" w:rsidP="00FE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Телеграфная до ул. Южной</w:t>
            </w:r>
          </w:p>
          <w:p w:rsidR="00A22ABD" w:rsidRDefault="00A22ABD" w:rsidP="00FE4FBE"/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бюджет /внебюджетные </w:t>
            </w:r>
            <w:r>
              <w:rPr>
                <w:rFonts w:ascii="Times New Roman" w:hAnsi="Times New Roman" w:cs="Times New Roman"/>
              </w:rPr>
              <w:lastRenderedPageBreak/>
              <w:t>источники,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проведены работы по ямочному ремонту дорожно-уличной сети города на сумму 3, 9 млн.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руб.</w:t>
            </w:r>
          </w:p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</w:p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</w:p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</w:p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98,0/1,5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98,0/1,5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30,0/1,5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Pr="00EF061F" w:rsidRDefault="00A22ABD" w:rsidP="00084E9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F061F">
              <w:rPr>
                <w:rFonts w:ascii="Times New Roman" w:hAnsi="Times New Roman" w:cs="Times New Roman"/>
              </w:rPr>
              <w:t>30,</w:t>
            </w:r>
            <w:r w:rsidR="00084E99">
              <w:rPr>
                <w:rFonts w:ascii="Times New Roman" w:hAnsi="Times New Roman" w:cs="Times New Roman"/>
              </w:rPr>
              <w:t>0</w:t>
            </w:r>
            <w:r w:rsidRPr="00EF061F">
              <w:rPr>
                <w:rFonts w:ascii="Times New Roman" w:hAnsi="Times New Roman" w:cs="Times New Roman"/>
              </w:rPr>
              <w:t>/1,5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мероприятий, направленных на достижение показателя:</w:t>
            </w:r>
          </w:p>
        </w:tc>
        <w:tc>
          <w:tcPr>
            <w:tcW w:w="119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"Качество окружающей среды" (к 2024 году - 100 процентов)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154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ЖКХ, транспорта и связи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nos" w:eastAsia="Tinos" w:hAnsi="Tinos" w:cs="Tinos"/>
                <w:sz w:val="28"/>
                <w:szCs w:val="28"/>
              </w:rPr>
              <w:t>«</w:t>
            </w:r>
            <w:r>
              <w:rPr>
                <w:rFonts w:ascii="Tinos" w:eastAsia="Tinos" w:hAnsi="Tinos" w:cs="Tinos"/>
              </w:rPr>
              <w:t>Обеспечение населения доступным  жильем и развитие жилищно-коммунальной инфраструктуры муниципального образования город Ершов на 2021-2024 годы»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(Постановление № 804 от 20.09.2020 г.)  </w:t>
            </w:r>
            <w:r>
              <w:t xml:space="preserve">подпрограмма  </w:t>
            </w:r>
            <w:r>
              <w:rPr>
                <w:rFonts w:ascii="Tinos" w:eastAsia="Tinos" w:hAnsi="Tinos" w:cs="Tinos"/>
                <w:color w:val="000000" w:themeColor="text1"/>
              </w:rPr>
              <w:t>«Комплексное развитие и освоение жилищного строительства муниципального образования город Ершов  на 2021-2024 годы»</w:t>
            </w:r>
          </w:p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теплотрассы</w:t>
            </w:r>
          </w:p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районный</w:t>
            </w:r>
          </w:p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бюджет,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теплотрассы по</w:t>
            </w:r>
          </w:p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Юбилейной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  <w:trHeight w:val="1124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154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ЖКХ, транспорта и связи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25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«Охрана окружающей среды </w:t>
            </w:r>
            <w:r w:rsidR="00253C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Ершов Ершовского муниципального района на 2022-2025 годы»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федерального проекта «Чистая страна», разработка проектной документации на рекультивацию свалки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изменением законодательства, которым установлен запрет на захоронение ТКО на территориях населенных пунктов, с августа 2017 года на полигоне прекращено захоронение отходов. В целях обеспечения минимального негативного влияния ТКО, размещенных на полигоне, на состояние окружающей среды в рамках реализации национального проекта «Экология» в региональном проекте «Чистая страна» запланировано мероприятие по рекультивации полигона  ТКО.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  <w:trHeight w:val="1420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61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по цели 3. Комфортная и безопасная среда для жизни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 /внебюджетные источники,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61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7A4" w:rsidRDefault="000147A4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78F2">
              <w:rPr>
                <w:rFonts w:ascii="Times New Roman" w:hAnsi="Times New Roman" w:cs="Times New Roman"/>
              </w:rPr>
              <w:t>2</w:t>
            </w:r>
            <w:r w:rsidR="001F052E">
              <w:rPr>
                <w:rFonts w:ascii="Times New Roman" w:hAnsi="Times New Roman" w:cs="Times New Roman"/>
              </w:rPr>
              <w:t>0</w:t>
            </w:r>
            <w:r w:rsidR="008678F2">
              <w:rPr>
                <w:rFonts w:ascii="Times New Roman" w:hAnsi="Times New Roman" w:cs="Times New Roman"/>
              </w:rPr>
              <w:t>5,8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A22ABD" w:rsidRDefault="000147A4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427130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1860,8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427130" w:rsidP="0042713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1F052E" w:rsidP="001F052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311,0,0</w:t>
            </w:r>
            <w:r w:rsidR="000147A4">
              <w:rPr>
                <w:rFonts w:ascii="Times New Roman" w:hAnsi="Times New Roman" w:cs="Times New Roman"/>
              </w:rPr>
              <w:t>/61,5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61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0147A4" w:rsidP="0042713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7130">
              <w:rPr>
                <w:rFonts w:ascii="Times New Roman" w:hAnsi="Times New Roman" w:cs="Times New Roman"/>
              </w:rPr>
              <w:t>79,2/</w:t>
            </w:r>
            <w:r w:rsidR="008678F2">
              <w:rPr>
                <w:rFonts w:ascii="Times New Roman" w:hAnsi="Times New Roman" w:cs="Times New Roman"/>
              </w:rPr>
              <w:t>2</w:t>
            </w:r>
            <w:r w:rsidR="0042713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427130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1F052E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427130">
              <w:rPr>
                <w:rFonts w:ascii="Times New Roman" w:hAnsi="Times New Roman" w:cs="Times New Roman"/>
              </w:rPr>
              <w:t>,2/</w:t>
            </w:r>
            <w:r w:rsidR="008678F2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61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8678F2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427130">
              <w:rPr>
                <w:rFonts w:ascii="Times New Roman" w:hAnsi="Times New Roman" w:cs="Times New Roman"/>
              </w:rPr>
              <w:t>4,8</w:t>
            </w:r>
            <w:r>
              <w:rPr>
                <w:rFonts w:ascii="Times New Roman" w:hAnsi="Times New Roman" w:cs="Times New Roman"/>
              </w:rPr>
              <w:t>/20,0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427130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427130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427130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80,0/20</w:t>
            </w:r>
            <w:r w:rsidR="008678F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61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F22827" w:rsidP="008678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78F2">
              <w:rPr>
                <w:rFonts w:ascii="Times New Roman" w:hAnsi="Times New Roman" w:cs="Times New Roman"/>
              </w:rPr>
              <w:t>461,8/20,0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F22827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F22827" w:rsidP="008678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120,8/</w:t>
            </w:r>
            <w:r w:rsidR="008678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154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Цель 4. Достойный и эффективный труд и успешное предпринимательство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мероприятий, направленных на достижение показателей:</w:t>
            </w:r>
          </w:p>
        </w:tc>
        <w:tc>
          <w:tcPr>
            <w:tcW w:w="119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"Темп роста (индекс роста) реальной среднемесячной заработной платы" (к 2024 году – 108,7 процентов к 2020 году), "Темп роста (индекс роста) реального среднедушевого денежного дохода населения" (к 2024 году – 106,8 процентов к 2020 году), "Численность занятых в сфере малого и среднего предпринимательства, включая индивидуальных предпринимателей и самозанятых" (к 2024 году – 112 тыс. человек)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154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и развитие ключевых отраслей экономики, импортозамещение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154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имуществом, земельным ресурсам и экономической политики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земельных участков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и развитие возобновляемых источников электроэнергии Саратовской области "Зеленая энергетика"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проектов возобновляемых источников электроэнергии на территории Ершовского района (строительство солнечных и ветроэлектростанций)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5370AA" w:rsidP="00FE4FBE">
            <w:pPr>
              <w:pStyle w:val="a6"/>
              <w:rPr>
                <w:rFonts w:ascii="Times New Roman" w:hAnsi="Times New Roman" w:cs="Times New Roman"/>
              </w:rPr>
            </w:pPr>
            <w:hyperlink r:id="rId41" w:tgtFrame="http://internet.garant.ru/document/redirect/400524383/1000">
              <w:r w:rsidR="00A22ABD">
                <w:rPr>
                  <w:rFonts w:ascii="Times New Roman" w:hAnsi="Times New Roman" w:cs="Times New Roman"/>
                </w:rPr>
                <w:t>План</w:t>
              </w:r>
            </w:hyperlink>
            <w:r w:rsidR="00A22ABD">
              <w:rPr>
                <w:rFonts w:ascii="Times New Roman" w:hAnsi="Times New Roman" w:cs="Times New Roman"/>
              </w:rPr>
              <w:t xml:space="preserve"> по содействию импортозамещению в реальном секторе экономики Ершовского района на 2021-2024 годы (</w:t>
            </w:r>
            <w:hyperlink r:id="rId42" w:tgtFrame="http://internet.garant.ru/document/redirect/400524383/0">
              <w:r w:rsidR="00A22ABD">
                <w:rPr>
                  <w:rFonts w:ascii="Times New Roman" w:hAnsi="Times New Roman" w:cs="Times New Roman"/>
                </w:rPr>
                <w:t xml:space="preserve">распоряжение </w:t>
              </w:r>
            </w:hyperlink>
            <w:r w:rsidR="00A22ABD">
              <w:rPr>
                <w:rFonts w:ascii="Times New Roman" w:hAnsi="Times New Roman" w:cs="Times New Roman"/>
              </w:rPr>
              <w:t>Правительства Саратовской области от 30 марта 2021 года N 87-Пр.)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прямого взаимодействия между российскими производственными компаниями и заказчиками посредством вовлечения предприятий района в работу онлайн-ресурса "Сервисимпортозамещения" путем направления информационных писем и рекомендаций в организации района (карьеры и </w:t>
            </w:r>
            <w:r>
              <w:rPr>
                <w:rFonts w:ascii="Times New Roman" w:hAnsi="Times New Roman" w:cs="Times New Roman"/>
              </w:rPr>
              <w:lastRenderedPageBreak/>
              <w:t>сельхозпредприятия)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хозяйствующих субъектов, использующих онлайн-ресурс "Сервисимпортозамещения", к 2024 году до 20 организаций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хозяйствующих субъектов района, использующих онлайн-ресурс "Сервис импортозамещения"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бюджет, прогноз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154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Отдела по аграрной политике и природопользованию 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</w:pPr>
            <w:r>
              <w:t>Муниципальная программа</w:t>
            </w:r>
          </w:p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t>«</w:t>
            </w:r>
            <w:hyperlink r:id="rId43">
              <w:r>
                <w:rPr>
                  <w:color w:val="000000"/>
                </w:rPr>
                <w:t>Развитие сельского хозяйства и регулирование рынков сельскохозяйственной продукции, сырья и продовольствия в Ершовском муниципальном районе Саратовской области на 2021 - 2025 год</w:t>
              </w:r>
            </w:hyperlink>
            <w:r>
              <w:t xml:space="preserve">ы» (Постановление № 825 от 30.09.2020 г.) </w:t>
            </w:r>
            <w:hyperlink r:id="rId44" w:tgtFrame="http://internet.garant.ru/document/redirect/45133650/10110">
              <w:r>
                <w:rPr>
                  <w:rFonts w:ascii="Times New Roman" w:hAnsi="Times New Roman" w:cs="Times New Roman"/>
                </w:rPr>
                <w:t>подпрограмма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"Развитие отраслей агропромышленного комплекса, обеспечивающих ускоренное импортозамещение основных видов сельскохозяйственной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продукции, сырья и продовольствия", </w:t>
            </w:r>
            <w:hyperlink r:id="rId45" w:tgtFrame="http://internet.garant.ru/document/redirect/400524383/1000">
              <w:r>
                <w:rPr>
                  <w:rFonts w:ascii="Times New Roman" w:hAnsi="Times New Roman" w:cs="Times New Roman"/>
                </w:rPr>
                <w:t>План</w:t>
              </w:r>
            </w:hyperlink>
            <w:r>
              <w:rPr>
                <w:rFonts w:ascii="Times New Roman" w:hAnsi="Times New Roman" w:cs="Times New Roman"/>
              </w:rPr>
              <w:t xml:space="preserve"> по содействию импортозамещению в реальном секторе экономики Саратовской области на 2021-2024 годы (</w:t>
            </w:r>
            <w:hyperlink r:id="rId46" w:tgtFrame="http://internet.garant.ru/document/redirect/400524383/0">
              <w:r>
                <w:rPr>
                  <w:rFonts w:ascii="Times New Roman" w:hAnsi="Times New Roman" w:cs="Times New Roman"/>
                </w:rPr>
                <w:t xml:space="preserve">распоряжение </w:t>
              </w:r>
            </w:hyperlink>
            <w:r>
              <w:rPr>
                <w:rFonts w:ascii="Times New Roman" w:hAnsi="Times New Roman" w:cs="Times New Roman"/>
              </w:rPr>
              <w:t>Правительства Саратовской области от 30 марта 2021 года N 87-Пр)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сельского хозяйства для обеспечения потребностей региона в основных продуктах питания и сельскохозяйственном сырье для пищевой и перерабатывающей промышленности, в том числе: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</w:p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rPr>
                <w:rFonts w:ascii="Times New Roman" w:hAnsi="Times New Roman" w:cs="Times New Roman"/>
              </w:rPr>
            </w:pPr>
            <w:r>
              <w:rPr>
                <w:rFonts w:ascii="PT Astra Serif" w:hAnsi="PT Astra Serif" w:cs="Times New Roman"/>
                <w:color w:val="000000"/>
              </w:rPr>
              <w:t>увеличение объемов производства и переработки зерна, маслосемян подсолнечника, овощей в агропромышленном комплексе района предприятиями всех форм собственности в 1,5 раза по сравнению с 2021 г.; увеличение объема инвестиции в сельском хозяйстве; повышение производительности труда и уровня дохода работников сельского хозяйства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подотрасли животноводства, переработки и реализации продукции животноводства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районныйбюджет,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</w:rPr>
              <w:t>увеличение объемов, повышение качества и расширение ассортимента мясных и молочных продуктов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малых форм хозяйствования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</w:p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color w:val="000000"/>
              </w:rPr>
              <w:t>развитие крестьянских (фермерских) хозяйств; развитие семейных животноводческих ферм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8,9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мелиорации земель сельскохозяйственного назначения в районе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</w:p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площади подлива мелиорируемых земель; приобретение поливной техники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889,2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256,4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276,4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356,4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154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 «Ершовская районная станция по борьбе с болезнями животных»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5370AA" w:rsidP="00FE4FBE">
            <w:pPr>
              <w:pStyle w:val="a6"/>
              <w:rPr>
                <w:rFonts w:ascii="Times New Roman" w:hAnsi="Times New Roman" w:cs="Times New Roman"/>
              </w:rPr>
            </w:pPr>
            <w:hyperlink r:id="rId47" w:tgtFrame="http://internet.garant.ru/document/redirect/45133650/1000">
              <w:r w:rsidR="00A22ABD">
                <w:rPr>
                  <w:rFonts w:ascii="Times New Roman" w:hAnsi="Times New Roman" w:cs="Times New Roman"/>
                </w:rPr>
                <w:t>Государственная программа</w:t>
              </w:r>
            </w:hyperlink>
            <w:r w:rsidR="00A22ABD">
              <w:rPr>
                <w:rFonts w:ascii="Times New Roman" w:hAnsi="Times New Roman" w:cs="Times New Roman"/>
              </w:rPr>
              <w:t xml:space="preserve"> Саратовской области "Развитие сельского хозяйства и регулирование рынков сельскохозяйственной продукции, сырья и </w:t>
            </w:r>
            <w:r w:rsidR="00A22ABD">
              <w:rPr>
                <w:rFonts w:ascii="Times New Roman" w:hAnsi="Times New Roman" w:cs="Times New Roman"/>
              </w:rPr>
              <w:lastRenderedPageBreak/>
              <w:t>продовольствия в Саратовской области" (</w:t>
            </w:r>
            <w:hyperlink r:id="rId48" w:tgtFrame="http://internet.garant.ru/document/redirect/45133650/0">
              <w:r w:rsidR="00A22ABD">
                <w:rPr>
                  <w:rFonts w:ascii="Times New Roman" w:hAnsi="Times New Roman" w:cs="Times New Roman"/>
                </w:rPr>
                <w:t xml:space="preserve">постановление </w:t>
              </w:r>
            </w:hyperlink>
            <w:r w:rsidR="00A22ABD">
              <w:rPr>
                <w:rFonts w:ascii="Times New Roman" w:hAnsi="Times New Roman" w:cs="Times New Roman"/>
              </w:rPr>
              <w:t xml:space="preserve">Правительства Саратовской области от 29 декабря 2018 года N 750-П), </w:t>
            </w:r>
            <w:hyperlink r:id="rId49" w:tgtFrame="http://internet.garant.ru/document/redirect/45133650/10140">
              <w:r w:rsidR="00A22ABD">
                <w:rPr>
                  <w:rFonts w:ascii="Times New Roman" w:hAnsi="Times New Roman" w:cs="Times New Roman"/>
                </w:rPr>
                <w:t>подпрограмма 4</w:t>
              </w:r>
            </w:hyperlink>
            <w:r w:rsidR="00A22ABD">
              <w:rPr>
                <w:rFonts w:ascii="Times New Roman" w:hAnsi="Times New Roman" w:cs="Times New Roman"/>
              </w:rPr>
              <w:t>"Обеспечение реализации государственной программы Саратовской области "Развитие сельского хозяйства и регулирование рынков сельскохозяйственной продукции, сырья и продовольствия в Саратовской области"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проведение мероприятий по предупреждению и ликвидации болезней животных и их лечению (оказание ветеринарных услуг)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охвата сельскохозяйственных животных и птиц профилактическими мероприятиями против особо опасных и карантинных заболеваний от общего </w:t>
            </w:r>
            <w:r>
              <w:rPr>
                <w:rFonts w:ascii="Times New Roman" w:hAnsi="Times New Roman" w:cs="Times New Roman"/>
              </w:rPr>
              <w:lastRenderedPageBreak/>
              <w:t>количества сельскохозяйственных животных в хозяйствах всех категорий составит 100 процентов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154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имуществом, земельным ресурсам и экономической политики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 xml:space="preserve">Развитие малого и среднего предпринимательства в </w:t>
            </w:r>
            <w:r>
              <w:t>Ершовского муниципального района на 2021-2025 годы (Постановление № 729 от 03.09.2020 г)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 поддержка малого и среднего предпринимательства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ежегодное оказание субъектам бизнеса не менее 5000 единиц консультационных, информационных, образовательных услуг и мер финансовой и имущественной поддержки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154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культуры, молодежной политики, спорта и туризма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физической культуры, спорта и молодежной </w:t>
            </w:r>
            <w:r>
              <w:rPr>
                <w:rFonts w:ascii="Times New Roman" w:hAnsi="Times New Roman" w:cs="Times New Roman"/>
              </w:rPr>
              <w:lastRenderedPageBreak/>
              <w:t>политики Ершовского муниципального района до 2025 года « (Постановление № 763 от 16.09.2020 г.)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проведение ежегодного районного фестиваля -"Ершовские подсолнухи"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</w:p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продвижение внутреннего и въездного туризма в районе и увеличение потока туристов 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154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инфраструктуры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154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ЖКХ, транспорта и связи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spacing w:line="240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Ершовского муниципального района на 2021-2025 годы (Постановление № 940 от 11.11.2020 г.)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 и восстановление (ремонт школьных маршрутов)</w:t>
            </w:r>
          </w:p>
          <w:p w:rsidR="00A22ABD" w:rsidRDefault="00A22ABD" w:rsidP="00FE4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ABD" w:rsidRDefault="00A22ABD" w:rsidP="00FE4FBE">
            <w:pPr>
              <w:spacing w:after="0" w:line="240" w:lineRule="auto"/>
              <w:ind w:left="20"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паспортизация автомобильных дорог местного значения общего пользования</w:t>
            </w:r>
          </w:p>
          <w:p w:rsidR="00A22ABD" w:rsidRDefault="00A22ABD" w:rsidP="00FE4FBE">
            <w:pPr>
              <w:spacing w:line="240" w:lineRule="auto"/>
              <w:ind w:left="20" w:firstLine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 населенных пунктов муниципального образования</w:t>
            </w:r>
          </w:p>
          <w:p w:rsidR="00A22ABD" w:rsidRDefault="00A22ABD" w:rsidP="00FE4FBE">
            <w:pPr>
              <w:spacing w:line="240" w:lineRule="auto"/>
              <w:ind w:left="20" w:firstLine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</w:t>
            </w:r>
          </w:p>
          <w:p w:rsidR="00A22ABD" w:rsidRDefault="00A22ABD" w:rsidP="00FE4FBE">
            <w:pPr>
              <w:spacing w:line="240" w:lineRule="auto"/>
              <w:ind w:firstLine="44"/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spacing w:line="240" w:lineRule="auto"/>
              <w:ind w:right="424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транспортной доступности сельских населенных  пунктов и технического уровня транспортной инфраструктуры Ершовского района</w:t>
            </w:r>
          </w:p>
          <w:p w:rsidR="00A22ABD" w:rsidRDefault="00A22ABD" w:rsidP="00FE4FBE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содержание и ремонт дорожной сети Ершовского муниципального района, ее обустройство в соответствие с требованиями обеспечения безопасности дорожного движения, улучшение технического и эксплуатационного состояния, повышение качества содержания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169,4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169,4</w:t>
            </w: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  <w:trHeight w:val="562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Капитальный ремонт, ремонт и содержание автомобильных дорог местного значения, находящихся в муниципальной собственности района </w:t>
            </w: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бюджет, прогноз</w:t>
            </w: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  <w:trHeight w:val="562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127,8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127,8</w:t>
            </w: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«Паспортизация муниципальных автомобильных дорог </w:t>
            </w:r>
            <w:r>
              <w:rPr>
                <w:rFonts w:ascii="Times New Roman" w:hAnsi="Times New Roman" w:cs="Times New Roman"/>
              </w:rPr>
              <w:lastRenderedPageBreak/>
              <w:t>местного значения общего пользования   муниципального района»</w:t>
            </w: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бюджет, прогноз</w:t>
            </w: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  <w:trHeight w:val="562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</w:pPr>
            <w:r>
              <w:rPr>
                <w:rFonts w:ascii="Times New Roman" w:hAnsi="Times New Roman" w:cs="Times New Roman"/>
              </w:rPr>
              <w:t>Подпрограмма 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бюджет, прогноз</w:t>
            </w: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spacing w:after="0"/>
              <w:ind w:left="20" w:firstLine="4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безопасности дорожного движения на территории населенных пунктов муниципального образования Ершовского района»</w:t>
            </w: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бюджет, прогноз</w:t>
            </w: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>Развитие транспортной системы Ершовского муниципального района на 2021-2025 годы (Постановление № 940 от 11.11.2020 г)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соединения автоподъезда к с. Васильевка с автодорогой Васильевка-</w:t>
            </w:r>
            <w:r>
              <w:rPr>
                <w:rFonts w:ascii="Times New Roman" w:hAnsi="Times New Roman" w:cs="Times New Roman"/>
              </w:rPr>
              <w:lastRenderedPageBreak/>
              <w:t>Александрия в Ершовском муниципальном районе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  <w:trHeight w:val="276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  <w:trHeight w:val="276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  <w:trHeight w:val="70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c>
          <w:tcPr>
            <w:tcW w:w="154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жилищно-коммунального хозяйства, транспорта и связи</w:t>
            </w:r>
          </w:p>
        </w:tc>
        <w:tc>
          <w:tcPr>
            <w:tcW w:w="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Pr="00D12107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 w:rsidRPr="00D12107">
              <w:rPr>
                <w:rFonts w:ascii="Times New Roman" w:hAnsi="Times New Roman" w:cs="Times New Roman"/>
              </w:rPr>
              <w:t>Муниципальная программа «</w:t>
            </w:r>
            <w:r w:rsidRPr="00D12107">
              <w:t>Повышение энергоэффективности и энергосбережения в Ершовском муниципальном  районе на 2021 – 2025 годы»  (Постановление № 921 от 28.10.2020 г)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Pr="00D12107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  <w:p w:rsidR="00A22ABD" w:rsidRPr="00D12107" w:rsidRDefault="0054025D" w:rsidP="00FE4FBE">
            <w:pPr>
              <w:pStyle w:val="a5"/>
              <w:rPr>
                <w:rFonts w:ascii="Times New Roman" w:hAnsi="Times New Roman" w:cs="Times New Roman"/>
              </w:rPr>
            </w:pPr>
            <w:r w:rsidRPr="00D12107">
              <w:rPr>
                <w:rFonts w:ascii="Times New Roman" w:hAnsi="Times New Roman" w:cs="Times New Roman"/>
              </w:rPr>
              <w:t>строительство блочно-модульных котельных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Pr="00D12107" w:rsidRDefault="00A22ABD" w:rsidP="00FE4F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</w:t>
            </w:r>
            <w:r w:rsidRPr="00D1210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блочно-модульных котельных- 3, установка автономных теплоисточников -5, модернизация котельных с заменой котлов - 4, реконструкция внутриинженерных систем теплоснабжения – 11.  </w:t>
            </w:r>
          </w:p>
          <w:p w:rsidR="00A22ABD" w:rsidRPr="00D12107" w:rsidRDefault="00A22ABD" w:rsidP="00FE4F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2107">
              <w:rPr>
                <w:rFonts w:ascii="Times New Roman" w:hAnsi="Times New Roman" w:cs="Times New Roman"/>
              </w:rPr>
              <w:t>Это обеспечит:</w:t>
            </w:r>
          </w:p>
          <w:p w:rsidR="00A22ABD" w:rsidRPr="00D12107" w:rsidRDefault="00A22ABD" w:rsidP="00FE4F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2107">
              <w:rPr>
                <w:rFonts w:ascii="Times New Roman" w:hAnsi="Times New Roman" w:cs="Times New Roman"/>
                <w:sz w:val="24"/>
                <w:szCs w:val="24"/>
              </w:rPr>
              <w:t>нижение объемов потребления топливно- энергетических ресурсов при сохранении устойчивости функционирования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12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ABD" w:rsidRPr="00D12107" w:rsidRDefault="00A22ABD" w:rsidP="00FE4F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D12107">
              <w:rPr>
                <w:rFonts w:ascii="Times New Roman" w:hAnsi="Times New Roman" w:cs="Times New Roman"/>
                <w:sz w:val="24"/>
                <w:szCs w:val="24"/>
              </w:rPr>
              <w:t>нижение финансовых затрат на оплату потребления топливно-энергетических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2ABD" w:rsidRDefault="00A22ABD" w:rsidP="00FE4F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D12107">
              <w:rPr>
                <w:rFonts w:ascii="Times New Roman" w:hAnsi="Times New Roman" w:cs="Times New Roman"/>
                <w:sz w:val="24"/>
                <w:szCs w:val="24"/>
              </w:rPr>
              <w:t>окращение потерь топливно-энергетических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12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ABD" w:rsidRPr="00AA44B5" w:rsidRDefault="00A22ABD" w:rsidP="00FE4F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4B5">
              <w:rPr>
                <w:rFonts w:ascii="Times New Roman" w:hAnsi="Times New Roman" w:cs="Times New Roman"/>
              </w:rPr>
              <w:t>- снижение финансовой нагрузки на районный бюджет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  <w:r w:rsidR="00623C9D">
              <w:rPr>
                <w:rFonts w:ascii="Times New Roman" w:hAnsi="Times New Roman" w:cs="Times New Roman"/>
              </w:rPr>
              <w:t>/5,0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623C9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3,1/5,0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  <w:r w:rsidR="00623C9D">
              <w:rPr>
                <w:rFonts w:ascii="Times New Roman" w:hAnsi="Times New Roman" w:cs="Times New Roman"/>
              </w:rPr>
              <w:t>/2,5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623C9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2,5/2,5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  <w:r w:rsidR="00623C9D">
              <w:rPr>
                <w:rFonts w:ascii="Times New Roman" w:hAnsi="Times New Roman" w:cs="Times New Roman"/>
              </w:rPr>
              <w:t>/2,5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623C9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2,5/2,5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61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по цели 4. Достойный и эффективный труд и успешное предпринимательство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</w:t>
            </w:r>
            <w:r>
              <w:rPr>
                <w:rFonts w:ascii="Times New Roman" w:hAnsi="Times New Roman" w:cs="Times New Roman"/>
              </w:rPr>
              <w:lastRenderedPageBreak/>
              <w:t>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федеральный бюджет, </w:t>
            </w:r>
            <w:r>
              <w:rPr>
                <w:rFonts w:ascii="Times New Roman" w:hAnsi="Times New Roman" w:cs="Times New Roman"/>
              </w:rPr>
              <w:lastRenderedPageBreak/>
              <w:t>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бюджет/ внебюджет</w:t>
            </w:r>
            <w:r>
              <w:rPr>
                <w:rFonts w:ascii="Times New Roman" w:hAnsi="Times New Roman" w:cs="Times New Roman"/>
              </w:rPr>
              <w:lastRenderedPageBreak/>
              <w:t>ные  источники,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61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563794" w:rsidP="005637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1535</w:t>
            </w:r>
            <w:r w:rsidR="009D5804">
              <w:rPr>
                <w:rFonts w:ascii="Times New Roman" w:hAnsi="Times New Roman" w:cs="Times New Roman"/>
              </w:rPr>
              <w:t>,51</w:t>
            </w:r>
            <w:r>
              <w:rPr>
                <w:rFonts w:ascii="Times New Roman" w:hAnsi="Times New Roman" w:cs="Times New Roman"/>
              </w:rPr>
              <w:t>/5,0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9D5804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994,9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9D5804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187,9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9D5804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342,71</w:t>
            </w:r>
            <w:r w:rsidR="00563794">
              <w:rPr>
                <w:rFonts w:ascii="Times New Roman" w:hAnsi="Times New Roman" w:cs="Times New Roman"/>
              </w:rPr>
              <w:t>/5,0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61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9D5804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500,77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9D5804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9D5804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9D5804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122,37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61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853DF1" w:rsidP="005637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563794">
              <w:rPr>
                <w:rFonts w:ascii="Times New Roman" w:hAnsi="Times New Roman" w:cs="Times New Roman"/>
              </w:rPr>
              <w:t>9,6</w:t>
            </w:r>
            <w:r>
              <w:rPr>
                <w:rFonts w:ascii="Times New Roman" w:hAnsi="Times New Roman" w:cs="Times New Roman"/>
              </w:rPr>
              <w:t>7</w:t>
            </w:r>
            <w:r w:rsidR="00563794">
              <w:rPr>
                <w:rFonts w:ascii="Times New Roman" w:hAnsi="Times New Roman" w:cs="Times New Roman"/>
              </w:rPr>
              <w:t>/5,0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853DF1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853DF1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853DF1" w:rsidP="0056379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63794">
              <w:rPr>
                <w:rFonts w:ascii="Times New Roman" w:hAnsi="Times New Roman" w:cs="Times New Roman"/>
              </w:rPr>
              <w:t>5,1</w:t>
            </w:r>
            <w:r>
              <w:rPr>
                <w:rFonts w:ascii="Times New Roman" w:hAnsi="Times New Roman" w:cs="Times New Roman"/>
              </w:rPr>
              <w:t>7</w:t>
            </w:r>
            <w:r w:rsidR="00563794">
              <w:rPr>
                <w:rFonts w:ascii="Times New Roman" w:hAnsi="Times New Roman" w:cs="Times New Roman"/>
              </w:rPr>
              <w:t>/2,5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61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94" w:rsidRDefault="00563794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540,07/</w:t>
            </w:r>
          </w:p>
          <w:p w:rsidR="00A22ABD" w:rsidRDefault="00563794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9D5804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372,4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9D5804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563794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100,17/2,5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154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5. Инвестиции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мероприятий, направленных на достижение показателя:</w:t>
            </w:r>
          </w:p>
        </w:tc>
        <w:tc>
          <w:tcPr>
            <w:tcW w:w="119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бюджета" (к 2024 году – 101,7 процентов к 2020 году)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154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имуществом, земельным ресурсам и экономической политики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t>Муниципальная программа «</w:t>
            </w:r>
            <w:r w:rsidRPr="00845CC7">
              <w:t>Инвестиционное развитие Ершовского муниципального  района на 2021 – 2025 годы</w:t>
            </w:r>
            <w:r>
              <w:t>»</w:t>
            </w:r>
            <w:r w:rsidRPr="00845CC7">
              <w:t xml:space="preserve"> (Постановление № 713 от 27.08.2020 г</w:t>
            </w:r>
            <w:r>
              <w:t>.</w:t>
            </w:r>
            <w:r w:rsidRPr="00845CC7">
              <w:t>)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с потенциальными инвесторами соглашений о сотрудничестве по реализации инвестиционных проектов (инвестиционных договоров) на территории района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бюджет, прогноз</w:t>
            </w:r>
          </w:p>
        </w:tc>
        <w:tc>
          <w:tcPr>
            <w:tcW w:w="32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государственной поддержки инвесторам, с которыми заключены соглашения о сотрудничестве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32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32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32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32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АО "Корпорация развития Саратовской области" новых инвестиционных проектов на территорию района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бюджет, прогноз</w:t>
            </w:r>
          </w:p>
        </w:tc>
        <w:tc>
          <w:tcPr>
            <w:tcW w:w="32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новых инвестиционных проектов в район с целью роста налоговых поступлений в консолидированный бюджет района, создания новых рабочих мест. 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A22ABD" w:rsidTr="00FE4FBE">
        <w:trPr>
          <w:gridAfter w:val="2"/>
          <w:wAfter w:w="22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5370AA" w:rsidP="00FE4FBE">
            <w:pPr>
              <w:pStyle w:val="a6"/>
              <w:rPr>
                <w:rFonts w:ascii="Times New Roman" w:hAnsi="Times New Roman" w:cs="Times New Roman"/>
              </w:rPr>
            </w:pPr>
            <w:hyperlink r:id="rId50" w:tgtFrame="http://internet.garant.ru/document/redirect/9691572/0">
              <w:r w:rsidR="00A22ABD">
                <w:rPr>
                  <w:rFonts w:ascii="Times New Roman" w:hAnsi="Times New Roman" w:cs="Times New Roman"/>
                </w:rPr>
                <w:t xml:space="preserve">Закон </w:t>
              </w:r>
            </w:hyperlink>
            <w:r w:rsidR="00A22ABD">
              <w:rPr>
                <w:rFonts w:ascii="Times New Roman" w:hAnsi="Times New Roman" w:cs="Times New Roman"/>
              </w:rPr>
              <w:t>Саратовской области от 30 сентября 2014 года N 122-ЗСО "О земле"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земельного участка в аренду без проведения торгов для реализации масштабных инвестиционных проектов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бюджет, прогноз</w:t>
            </w:r>
          </w:p>
        </w:tc>
        <w:tc>
          <w:tcPr>
            <w:tcW w:w="32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D" w:rsidRDefault="00A22ABD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сокращение сроков реализации инвестиционных проектов в части оформления прав на земельные участки, что приведет к повышению инвестиционной привлекательности </w:t>
            </w:r>
          </w:p>
        </w:tc>
        <w:tc>
          <w:tcPr>
            <w:tcW w:w="393" w:type="dxa"/>
            <w:gridSpan w:val="3"/>
          </w:tcPr>
          <w:p w:rsidR="00A22ABD" w:rsidRDefault="00A22ABD" w:rsidP="00FE4FBE"/>
        </w:tc>
        <w:tc>
          <w:tcPr>
            <w:tcW w:w="236" w:type="dxa"/>
            <w:gridSpan w:val="3"/>
          </w:tcPr>
          <w:p w:rsidR="00A22ABD" w:rsidRDefault="00A22ABD" w:rsidP="00FE4FBE"/>
        </w:tc>
        <w:tc>
          <w:tcPr>
            <w:tcW w:w="266" w:type="dxa"/>
            <w:gridSpan w:val="3"/>
          </w:tcPr>
          <w:p w:rsidR="00A22ABD" w:rsidRDefault="00A22ABD" w:rsidP="00FE4FBE"/>
        </w:tc>
        <w:tc>
          <w:tcPr>
            <w:tcW w:w="393" w:type="dxa"/>
            <w:gridSpan w:val="3"/>
          </w:tcPr>
          <w:p w:rsidR="00A22ABD" w:rsidRDefault="00A22ABD" w:rsidP="00FE4FBE"/>
        </w:tc>
      </w:tr>
      <w:tr w:rsidR="00EC18E7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7" w:rsidRDefault="00EC18E7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7" w:rsidRDefault="00EC18E7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7" w:rsidRDefault="00EC18E7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7" w:rsidRDefault="00EC18E7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7" w:rsidRDefault="00EC18E7" w:rsidP="00B87CF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7" w:rsidRDefault="00EC18E7" w:rsidP="00B87CF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7" w:rsidRDefault="00EC18E7" w:rsidP="00B87CF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7" w:rsidRDefault="00EC18E7" w:rsidP="00B87CF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7" w:rsidRDefault="00EC18E7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EC18E7" w:rsidRDefault="00EC18E7" w:rsidP="00FE4FBE"/>
        </w:tc>
        <w:tc>
          <w:tcPr>
            <w:tcW w:w="236" w:type="dxa"/>
            <w:gridSpan w:val="3"/>
          </w:tcPr>
          <w:p w:rsidR="00EC18E7" w:rsidRDefault="00EC18E7" w:rsidP="00FE4FBE"/>
        </w:tc>
        <w:tc>
          <w:tcPr>
            <w:tcW w:w="266" w:type="dxa"/>
            <w:gridSpan w:val="3"/>
          </w:tcPr>
          <w:p w:rsidR="00EC18E7" w:rsidRDefault="00EC18E7" w:rsidP="00FE4FBE"/>
        </w:tc>
        <w:tc>
          <w:tcPr>
            <w:tcW w:w="393" w:type="dxa"/>
            <w:gridSpan w:val="3"/>
          </w:tcPr>
          <w:p w:rsidR="00EC18E7" w:rsidRDefault="00EC18E7" w:rsidP="00FE4FBE"/>
        </w:tc>
      </w:tr>
      <w:tr w:rsidR="00EC18E7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7" w:rsidRDefault="00EC18E7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7" w:rsidRDefault="00EC18E7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7" w:rsidRDefault="00EC18E7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7" w:rsidRDefault="00EC18E7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7" w:rsidRDefault="00EC18E7" w:rsidP="00B87CF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7" w:rsidRDefault="00EC18E7" w:rsidP="00B87CF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7" w:rsidRDefault="00EC18E7" w:rsidP="00B87CF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7" w:rsidRDefault="00EC18E7" w:rsidP="00B87CF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7" w:rsidRDefault="00EC18E7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EC18E7" w:rsidRDefault="00EC18E7" w:rsidP="00FE4FBE"/>
        </w:tc>
        <w:tc>
          <w:tcPr>
            <w:tcW w:w="236" w:type="dxa"/>
            <w:gridSpan w:val="3"/>
          </w:tcPr>
          <w:p w:rsidR="00EC18E7" w:rsidRDefault="00EC18E7" w:rsidP="00FE4FBE"/>
        </w:tc>
        <w:tc>
          <w:tcPr>
            <w:tcW w:w="266" w:type="dxa"/>
            <w:gridSpan w:val="3"/>
          </w:tcPr>
          <w:p w:rsidR="00EC18E7" w:rsidRDefault="00EC18E7" w:rsidP="00FE4FBE"/>
        </w:tc>
        <w:tc>
          <w:tcPr>
            <w:tcW w:w="393" w:type="dxa"/>
            <w:gridSpan w:val="3"/>
          </w:tcPr>
          <w:p w:rsidR="00EC18E7" w:rsidRDefault="00EC18E7" w:rsidP="00FE4FBE"/>
        </w:tc>
      </w:tr>
      <w:tr w:rsidR="00EC18E7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7" w:rsidRDefault="00EC18E7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7" w:rsidRDefault="00EC18E7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7" w:rsidRDefault="00EC18E7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7" w:rsidRDefault="00EC18E7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7" w:rsidRDefault="00EC18E7" w:rsidP="00B87CF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7" w:rsidRDefault="00EC18E7" w:rsidP="00B87CF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7" w:rsidRDefault="00EC18E7" w:rsidP="00B87CF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7" w:rsidRDefault="00EC18E7" w:rsidP="00B87CF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7" w:rsidRDefault="00EC18E7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EC18E7" w:rsidRDefault="00EC18E7" w:rsidP="00FE4FBE"/>
        </w:tc>
        <w:tc>
          <w:tcPr>
            <w:tcW w:w="236" w:type="dxa"/>
            <w:gridSpan w:val="3"/>
          </w:tcPr>
          <w:p w:rsidR="00EC18E7" w:rsidRDefault="00EC18E7" w:rsidP="00FE4FBE"/>
        </w:tc>
        <w:tc>
          <w:tcPr>
            <w:tcW w:w="266" w:type="dxa"/>
            <w:gridSpan w:val="3"/>
          </w:tcPr>
          <w:p w:rsidR="00EC18E7" w:rsidRDefault="00EC18E7" w:rsidP="00FE4FBE"/>
        </w:tc>
        <w:tc>
          <w:tcPr>
            <w:tcW w:w="393" w:type="dxa"/>
            <w:gridSpan w:val="3"/>
          </w:tcPr>
          <w:p w:rsidR="00EC18E7" w:rsidRDefault="00EC18E7" w:rsidP="00FE4FBE"/>
        </w:tc>
      </w:tr>
      <w:tr w:rsidR="00EC18E7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7" w:rsidRDefault="00EC18E7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7" w:rsidRDefault="00EC18E7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7" w:rsidRDefault="00EC18E7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7" w:rsidRDefault="00EC18E7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7" w:rsidRDefault="00EC18E7" w:rsidP="00B87CF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7" w:rsidRDefault="00EC18E7" w:rsidP="00B87CF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7" w:rsidRDefault="00EC18E7" w:rsidP="00B87CF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7" w:rsidRDefault="00EC18E7" w:rsidP="00B87CF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7" w:rsidRDefault="00EC18E7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EC18E7" w:rsidRDefault="00EC18E7" w:rsidP="00FE4FBE"/>
        </w:tc>
        <w:tc>
          <w:tcPr>
            <w:tcW w:w="236" w:type="dxa"/>
            <w:gridSpan w:val="3"/>
          </w:tcPr>
          <w:p w:rsidR="00EC18E7" w:rsidRDefault="00EC18E7" w:rsidP="00FE4FBE"/>
        </w:tc>
        <w:tc>
          <w:tcPr>
            <w:tcW w:w="266" w:type="dxa"/>
            <w:gridSpan w:val="3"/>
          </w:tcPr>
          <w:p w:rsidR="00EC18E7" w:rsidRDefault="00EC18E7" w:rsidP="00FE4FBE"/>
        </w:tc>
        <w:tc>
          <w:tcPr>
            <w:tcW w:w="393" w:type="dxa"/>
            <w:gridSpan w:val="3"/>
          </w:tcPr>
          <w:p w:rsidR="00EC18E7" w:rsidRDefault="00EC18E7" w:rsidP="00FE4FBE"/>
        </w:tc>
      </w:tr>
      <w:tr w:rsidR="00EC18E7" w:rsidTr="00FE4FBE">
        <w:trPr>
          <w:gridAfter w:val="2"/>
          <w:wAfter w:w="22" w:type="dxa"/>
        </w:trPr>
        <w:tc>
          <w:tcPr>
            <w:tcW w:w="61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7" w:rsidRDefault="00EC18E7" w:rsidP="00FE4FB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по цели 5. Инвестиции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7" w:rsidRDefault="00EC18E7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7" w:rsidRDefault="00EC18E7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бюджет мероприятия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7" w:rsidRDefault="00EC18E7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бюджет, прогноз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7" w:rsidRDefault="00EC18E7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7" w:rsidRDefault="00EC18E7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бюджет, прогноз</w:t>
            </w:r>
          </w:p>
        </w:tc>
        <w:tc>
          <w:tcPr>
            <w:tcW w:w="32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E7" w:rsidRDefault="00EC18E7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EC18E7" w:rsidRDefault="00EC18E7" w:rsidP="00FE4FBE"/>
        </w:tc>
        <w:tc>
          <w:tcPr>
            <w:tcW w:w="236" w:type="dxa"/>
            <w:gridSpan w:val="3"/>
          </w:tcPr>
          <w:p w:rsidR="00EC18E7" w:rsidRDefault="00EC18E7" w:rsidP="00FE4FBE"/>
        </w:tc>
        <w:tc>
          <w:tcPr>
            <w:tcW w:w="266" w:type="dxa"/>
            <w:gridSpan w:val="3"/>
          </w:tcPr>
          <w:p w:rsidR="00EC18E7" w:rsidRDefault="00EC18E7" w:rsidP="00FE4FBE"/>
        </w:tc>
        <w:tc>
          <w:tcPr>
            <w:tcW w:w="393" w:type="dxa"/>
            <w:gridSpan w:val="3"/>
          </w:tcPr>
          <w:p w:rsidR="00EC18E7" w:rsidRDefault="00EC18E7" w:rsidP="00FE4FBE"/>
        </w:tc>
      </w:tr>
      <w:tr w:rsidR="00CF000C" w:rsidTr="00FE4FBE">
        <w:trPr>
          <w:gridAfter w:val="2"/>
          <w:wAfter w:w="22" w:type="dxa"/>
        </w:trPr>
        <w:tc>
          <w:tcPr>
            <w:tcW w:w="61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B87C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B87CF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B87CF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B87C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32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61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B87C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B87CF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B87CF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B87C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32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61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B87C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B87CF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B87CF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B87C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32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61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B87C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B87CF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B87CF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B87CF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32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154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000C" w:rsidRDefault="00CF000C" w:rsidP="00FE4FBE">
            <w:pPr>
              <w:pStyle w:val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6. Цифровая трансформация</w:t>
            </w:r>
          </w:p>
        </w:tc>
        <w:tc>
          <w:tcPr>
            <w:tcW w:w="393" w:type="dxa"/>
            <w:gridSpan w:val="3"/>
            <w:tcBorders>
              <w:bottom w:val="single" w:sz="4" w:space="0" w:color="auto"/>
            </w:tcBorders>
          </w:tcPr>
          <w:p w:rsidR="00CF000C" w:rsidRDefault="00CF000C" w:rsidP="00FE4FBE"/>
        </w:tc>
        <w:tc>
          <w:tcPr>
            <w:tcW w:w="236" w:type="dxa"/>
            <w:gridSpan w:val="3"/>
            <w:tcBorders>
              <w:bottom w:val="single" w:sz="4" w:space="0" w:color="auto"/>
            </w:tcBorders>
          </w:tcPr>
          <w:p w:rsidR="00CF000C" w:rsidRDefault="00CF000C" w:rsidP="00FE4FBE"/>
        </w:tc>
        <w:tc>
          <w:tcPr>
            <w:tcW w:w="266" w:type="dxa"/>
            <w:gridSpan w:val="3"/>
            <w:tcBorders>
              <w:bottom w:val="single" w:sz="4" w:space="0" w:color="auto"/>
            </w:tcBorders>
          </w:tcPr>
          <w:p w:rsidR="00CF000C" w:rsidRDefault="00CF000C" w:rsidP="00FE4FBE"/>
        </w:tc>
        <w:tc>
          <w:tcPr>
            <w:tcW w:w="393" w:type="dxa"/>
            <w:gridSpan w:val="3"/>
            <w:tcBorders>
              <w:bottom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Комплекс мероприятий, направленных на достижение показателя:</w:t>
            </w:r>
          </w:p>
        </w:tc>
        <w:tc>
          <w:tcPr>
            <w:tcW w:w="11997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"Цифровая зрелость"  органов местного самоуправления и организаций в сфере здравоохранения, образования, городского хозяйства и строительства, общественного транспорта, подразумевающая использование ими отечественных информационно-технологических решений" (к 2024 году - 32 процента)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</w:tcBorders>
          </w:tcPr>
          <w:p w:rsidR="00CF000C" w:rsidRDefault="00CF000C" w:rsidP="00FE4FBE"/>
        </w:tc>
        <w:tc>
          <w:tcPr>
            <w:tcW w:w="236" w:type="dxa"/>
            <w:gridSpan w:val="3"/>
            <w:tcBorders>
              <w:top w:val="single" w:sz="4" w:space="0" w:color="auto"/>
            </w:tcBorders>
          </w:tcPr>
          <w:p w:rsidR="00CF000C" w:rsidRDefault="00CF000C" w:rsidP="00FE4FBE"/>
        </w:tc>
        <w:tc>
          <w:tcPr>
            <w:tcW w:w="266" w:type="dxa"/>
            <w:gridSpan w:val="3"/>
            <w:tcBorders>
              <w:top w:val="single" w:sz="4" w:space="0" w:color="auto"/>
            </w:tcBorders>
          </w:tcPr>
          <w:p w:rsidR="00CF000C" w:rsidRDefault="00CF000C" w:rsidP="00FE4FBE"/>
        </w:tc>
        <w:tc>
          <w:tcPr>
            <w:tcW w:w="3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1542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Отдел по информатизации, организационной работе и общественным отношениям</w:t>
            </w: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1.</w:t>
            </w:r>
          </w:p>
        </w:tc>
        <w:tc>
          <w:tcPr>
            <w:tcW w:w="2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5370AA" w:rsidP="00FE4FBE">
            <w:pPr>
              <w:pStyle w:val="a6"/>
            </w:pPr>
            <w:hyperlink r:id="rId51">
              <w:r w:rsidR="00CF000C">
                <w:t>Национальная программа</w:t>
              </w:r>
            </w:hyperlink>
            <w:r w:rsidR="00CF000C">
              <w:t xml:space="preserve"> "Цифровая экономика Российской Федерации", </w:t>
            </w:r>
            <w:hyperlink r:id="rId52">
              <w:r w:rsidR="00CF000C">
                <w:t xml:space="preserve">федеральный </w:t>
              </w:r>
              <w:r w:rsidR="00CF000C">
                <w:lastRenderedPageBreak/>
                <w:t>(региональный) проект</w:t>
              </w:r>
            </w:hyperlink>
            <w:r w:rsidR="00CF000C">
              <w:t xml:space="preserve"> "Цифровое государственное управление"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6"/>
            </w:pPr>
            <w:r>
              <w:lastRenderedPageBreak/>
              <w:t xml:space="preserve">обеспечение развития системы межведомственного электронного </w:t>
            </w:r>
            <w:r>
              <w:lastRenderedPageBreak/>
              <w:t>взаимодействия на территории Ершовского муниципального района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lastRenderedPageBreak/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районный бюджет</w:t>
            </w:r>
            <w:r>
              <w:t>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6"/>
              <w:jc w:val="both"/>
            </w:pPr>
            <w:r>
              <w:t xml:space="preserve">увеличение доли зарегистрированных пользователей </w:t>
            </w:r>
            <w:hyperlink r:id="rId53">
              <w:r>
                <w:t>ЕПГУ</w:t>
              </w:r>
            </w:hyperlink>
            <w:r>
              <w:t xml:space="preserve">, использующих сервисы </w:t>
            </w:r>
            <w:r>
              <w:lastRenderedPageBreak/>
              <w:t>ЕПГУ для получения государственных и муниципальных услуг в электронном виде до 70 процентов к 2024 году. Доведение доли своевременно рассмотренных  органами местного самоуправления и подведомственными им организациями сообщений, поступивших через Цифровую платформу обратной связи, до 90</w:t>
            </w:r>
            <w:r>
              <w:rPr>
                <w:color w:val="FF0000"/>
              </w:rPr>
              <w:t xml:space="preserve"> </w:t>
            </w:r>
            <w:r>
              <w:t>процентов к 2024 году. Повышение качества подготавливаемых органами власти ответов на сообщения, поступившие через Цифровую платформу обратной связи, и повышение уровня удовлетворенности граждан полученными ответами до 60 процентов к 2024 году. Достижение уровня цифровой зрелости  органов местного самоуправления и организаций в сфере здравоохранения, образования, городского хозяйства и строительства, общественного транспорта - не менее 32 процентов</w:t>
            </w: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6"/>
            </w:pPr>
            <w:r>
              <w:t>обеспечение доступа граждан посредством сети Интернет к информации, созданной органами  местного самоуправления, а также получения государственных и муниципальных услуг в модели "одного окна" на базе федеральной государственной информационной системы "</w:t>
            </w:r>
            <w:hyperlink r:id="rId54">
              <w:r>
                <w:t>Единый портал</w:t>
              </w:r>
            </w:hyperlink>
            <w:r>
              <w:t xml:space="preserve"> государственных и муниципальных услуг (функций)" (далее - ЕПГУ), включая доработку интерфейсов сайтов в соответствии с требованиями стандарта визуально-графического оформления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районный бюджет</w:t>
            </w:r>
            <w:r>
              <w:t>, прогноз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6"/>
            </w:pPr>
            <w:r>
              <w:t xml:space="preserve">внедрение в районе Единого окна цифровой обратной связи (далее - ЕОЦОС), </w:t>
            </w:r>
            <w:r>
              <w:lastRenderedPageBreak/>
              <w:t>включая обращения, жалобы, в том числе по государственным услугам, функциям, сервисам, с использованием технологии изучения общественного мнения и формирования механизмов обратной связи, либо обеспечения интеграции региональных решений в сфере цифровой обратной связи с единым окном цифровой обратной связи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lastRenderedPageBreak/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районный бюджет</w:t>
            </w:r>
            <w:r>
              <w:t>, прогноз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6"/>
            </w:pPr>
            <w:r>
              <w:t xml:space="preserve">применение платформы идентификации, включая биометрическую идентификацию, облачную квалифицированную электронную подпись, цифровые профили гражданина и юридического лица, а также единое пространство доверия электронной подписи на базе единой системы идентификации и аутентификации с целью получения государственных и </w:t>
            </w:r>
            <w:r>
              <w:lastRenderedPageBreak/>
              <w:t>муниципальных услуг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lastRenderedPageBreak/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районный бюджет</w:t>
            </w:r>
            <w:r>
              <w:t>, прогноз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5"/>
          <w:wAfter w:w="415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lastRenderedPageBreak/>
              <w:t>2.</w:t>
            </w:r>
          </w:p>
        </w:tc>
        <w:tc>
          <w:tcPr>
            <w:tcW w:w="2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5370AA" w:rsidP="00FE4FBE">
            <w:pPr>
              <w:pStyle w:val="a6"/>
            </w:pPr>
            <w:hyperlink r:id="rId55">
              <w:r w:rsidR="00CF000C">
                <w:t>Национальная программа</w:t>
              </w:r>
            </w:hyperlink>
            <w:r w:rsidR="00CF000C">
              <w:t xml:space="preserve"> "Цифровая экономика Российской Федерации", </w:t>
            </w:r>
            <w:hyperlink r:id="rId56">
              <w:r w:rsidR="00CF000C">
                <w:t>федеральный (региональный) проект</w:t>
              </w:r>
            </w:hyperlink>
            <w:r w:rsidR="00CF000C">
              <w:t xml:space="preserve"> "Кадры для цифровой экономики"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6"/>
            </w:pPr>
            <w:r>
              <w:t>обеспечение проведения обучения по дополнительным образовательным программам с использованием мер государственной поддержки для получения новых и востребованных на рынке труда цифровых компетенций; обеспечение проведения обучения муниципальных служащих и работников учреждений компетенциям в сфере цифровой трансформации государственного и муниципального управления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районный бюджет</w:t>
            </w:r>
            <w:r>
              <w:t>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6"/>
              <w:jc w:val="both"/>
            </w:pPr>
            <w:r>
              <w:t xml:space="preserve">повышение доступности обучения по программам, дополнительного образования в сфере цифровых технологий. Доведение количества муниципальных служащих и работников учреждений, </w:t>
            </w:r>
            <w:r w:rsidRPr="00A81EF3">
              <w:t>прошедших обучение компетенциям в сфере цифровой трансформации государственного и муниципального управления, до 5 человек нарастающим итогом к 2024 году</w:t>
            </w: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5"/>
          <w:wAfter w:w="415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5"/>
          <w:wAfter w:w="415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5"/>
          <w:wAfter w:w="415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13"/>
          <w:wAfter w:w="1281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3.</w:t>
            </w:r>
          </w:p>
        </w:tc>
        <w:tc>
          <w:tcPr>
            <w:tcW w:w="2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6"/>
            </w:pPr>
            <w:r>
              <w:t xml:space="preserve">Муниципальная программа </w:t>
            </w:r>
          </w:p>
          <w:p w:rsidR="00CF000C" w:rsidRDefault="00CF000C" w:rsidP="00FE4FBE">
            <w:pPr>
              <w:pStyle w:val="a6"/>
            </w:pPr>
            <w:r>
              <w:t>«Информационное общество Ершовского муниципального района на 2021-2025 годы» (Постановление № 868 от 13.10.2020 г)</w:t>
            </w:r>
          </w:p>
          <w:p w:rsidR="00CF000C" w:rsidRDefault="005370AA" w:rsidP="00FE4FBE">
            <w:pPr>
              <w:pStyle w:val="a6"/>
            </w:pPr>
            <w:hyperlink r:id="rId57">
              <w:r w:rsidR="00CF000C">
                <w:t>национальная программа</w:t>
              </w:r>
            </w:hyperlink>
            <w:r w:rsidR="00CF000C">
              <w:t xml:space="preserve"> "Цифровая экономика Российской Федерации", </w:t>
            </w:r>
            <w:hyperlink r:id="rId58">
              <w:r w:rsidR="00CF000C">
                <w:t>федеральный (региональный) проект</w:t>
              </w:r>
            </w:hyperlink>
            <w:r w:rsidR="00CF000C">
              <w:t xml:space="preserve"> </w:t>
            </w:r>
            <w:r w:rsidR="00CF000C">
              <w:lastRenderedPageBreak/>
              <w:t>"Цифровое государственное управление"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6"/>
            </w:pPr>
            <w:r>
              <w:lastRenderedPageBreak/>
              <w:t xml:space="preserve">предоставление приоритетных массовых социально значимых государственных (муниципальных) услуг, государственных и иных сервисов в цифровом виде, в том числе в сфере социальной поддержки, сфере образования и здравоохранения, в </w:t>
            </w:r>
            <w:r>
              <w:lastRenderedPageBreak/>
              <w:t>соответствии с целевым состоянием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lastRenderedPageBreak/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районный бюджет, прогноз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CF000C" w:rsidRDefault="00CF000C" w:rsidP="00FE4FBE"/>
        </w:tc>
        <w:tc>
          <w:tcPr>
            <w:tcW w:w="241" w:type="dxa"/>
          </w:tcPr>
          <w:p w:rsidR="00CF000C" w:rsidRDefault="00CF000C" w:rsidP="00FE4FBE"/>
        </w:tc>
        <w:tc>
          <w:tcPr>
            <w:tcW w:w="868" w:type="dxa"/>
          </w:tcPr>
          <w:p w:rsidR="00CF000C" w:rsidRDefault="00CF000C" w:rsidP="00FE4FBE"/>
        </w:tc>
        <w:tc>
          <w:tcPr>
            <w:tcW w:w="393" w:type="dxa"/>
          </w:tcPr>
          <w:p w:rsidR="00CF000C" w:rsidRDefault="00CF000C" w:rsidP="00FE4FBE"/>
        </w:tc>
        <w:tc>
          <w:tcPr>
            <w:tcW w:w="393" w:type="dxa"/>
          </w:tcPr>
          <w:p w:rsidR="00CF000C" w:rsidRDefault="00CF000C" w:rsidP="00FE4FBE"/>
        </w:tc>
        <w:tc>
          <w:tcPr>
            <w:tcW w:w="393" w:type="dxa"/>
          </w:tcPr>
          <w:p w:rsidR="00CF000C" w:rsidRDefault="00CF000C" w:rsidP="00FE4FBE"/>
        </w:tc>
        <w:tc>
          <w:tcPr>
            <w:tcW w:w="764" w:type="dxa"/>
            <w:gridSpan w:val="2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13"/>
          <w:wAfter w:w="1281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1,8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1,8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CF000C" w:rsidRDefault="00CF000C" w:rsidP="00FE4FBE"/>
        </w:tc>
        <w:tc>
          <w:tcPr>
            <w:tcW w:w="241" w:type="dxa"/>
          </w:tcPr>
          <w:p w:rsidR="00CF000C" w:rsidRDefault="00CF000C" w:rsidP="00FE4FBE"/>
        </w:tc>
        <w:tc>
          <w:tcPr>
            <w:tcW w:w="868" w:type="dxa"/>
          </w:tcPr>
          <w:p w:rsidR="00CF000C" w:rsidRDefault="00CF000C" w:rsidP="00FE4FBE"/>
        </w:tc>
        <w:tc>
          <w:tcPr>
            <w:tcW w:w="393" w:type="dxa"/>
          </w:tcPr>
          <w:p w:rsidR="00CF000C" w:rsidRDefault="00CF000C" w:rsidP="00FE4FBE"/>
        </w:tc>
        <w:tc>
          <w:tcPr>
            <w:tcW w:w="393" w:type="dxa"/>
          </w:tcPr>
          <w:p w:rsidR="00CF000C" w:rsidRDefault="00CF000C" w:rsidP="00FE4FBE"/>
        </w:tc>
        <w:tc>
          <w:tcPr>
            <w:tcW w:w="393" w:type="dxa"/>
          </w:tcPr>
          <w:p w:rsidR="00CF000C" w:rsidRDefault="00CF000C" w:rsidP="00FE4FBE"/>
        </w:tc>
        <w:tc>
          <w:tcPr>
            <w:tcW w:w="764" w:type="dxa"/>
            <w:gridSpan w:val="2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13"/>
          <w:wAfter w:w="1281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0,5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0,5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CF000C" w:rsidRDefault="00CF000C" w:rsidP="00FE4FBE"/>
        </w:tc>
        <w:tc>
          <w:tcPr>
            <w:tcW w:w="241" w:type="dxa"/>
          </w:tcPr>
          <w:p w:rsidR="00CF000C" w:rsidRDefault="00CF000C" w:rsidP="00FE4FBE"/>
        </w:tc>
        <w:tc>
          <w:tcPr>
            <w:tcW w:w="868" w:type="dxa"/>
          </w:tcPr>
          <w:p w:rsidR="00CF000C" w:rsidRDefault="00CF000C" w:rsidP="00FE4FBE"/>
        </w:tc>
        <w:tc>
          <w:tcPr>
            <w:tcW w:w="393" w:type="dxa"/>
          </w:tcPr>
          <w:p w:rsidR="00CF000C" w:rsidRDefault="00CF000C" w:rsidP="00FE4FBE"/>
        </w:tc>
        <w:tc>
          <w:tcPr>
            <w:tcW w:w="393" w:type="dxa"/>
          </w:tcPr>
          <w:p w:rsidR="00CF000C" w:rsidRDefault="00CF000C" w:rsidP="00FE4FBE"/>
        </w:tc>
        <w:tc>
          <w:tcPr>
            <w:tcW w:w="393" w:type="dxa"/>
          </w:tcPr>
          <w:p w:rsidR="00CF000C" w:rsidRDefault="00CF000C" w:rsidP="00FE4FBE"/>
        </w:tc>
        <w:tc>
          <w:tcPr>
            <w:tcW w:w="764" w:type="dxa"/>
            <w:gridSpan w:val="2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13"/>
          <w:wAfter w:w="1281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0,6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0,6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CF000C" w:rsidRDefault="00CF000C" w:rsidP="00FE4FBE"/>
        </w:tc>
        <w:tc>
          <w:tcPr>
            <w:tcW w:w="241" w:type="dxa"/>
          </w:tcPr>
          <w:p w:rsidR="00CF000C" w:rsidRDefault="00CF000C" w:rsidP="00FE4FBE"/>
        </w:tc>
        <w:tc>
          <w:tcPr>
            <w:tcW w:w="868" w:type="dxa"/>
          </w:tcPr>
          <w:p w:rsidR="00CF000C" w:rsidRDefault="00CF000C" w:rsidP="00FE4FBE"/>
        </w:tc>
        <w:tc>
          <w:tcPr>
            <w:tcW w:w="393" w:type="dxa"/>
          </w:tcPr>
          <w:p w:rsidR="00CF000C" w:rsidRDefault="00CF000C" w:rsidP="00FE4FBE"/>
        </w:tc>
        <w:tc>
          <w:tcPr>
            <w:tcW w:w="393" w:type="dxa"/>
          </w:tcPr>
          <w:p w:rsidR="00CF000C" w:rsidRDefault="00CF000C" w:rsidP="00FE4FBE"/>
        </w:tc>
        <w:tc>
          <w:tcPr>
            <w:tcW w:w="393" w:type="dxa"/>
          </w:tcPr>
          <w:p w:rsidR="00CF000C" w:rsidRDefault="00CF000C" w:rsidP="00FE4FBE"/>
        </w:tc>
        <w:tc>
          <w:tcPr>
            <w:tcW w:w="764" w:type="dxa"/>
            <w:gridSpan w:val="2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13"/>
          <w:wAfter w:w="1281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0,7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0,7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CF000C" w:rsidRDefault="00CF000C" w:rsidP="00FE4FBE"/>
        </w:tc>
        <w:tc>
          <w:tcPr>
            <w:tcW w:w="241" w:type="dxa"/>
          </w:tcPr>
          <w:p w:rsidR="00CF000C" w:rsidRDefault="00CF000C" w:rsidP="00FE4FBE"/>
        </w:tc>
        <w:tc>
          <w:tcPr>
            <w:tcW w:w="868" w:type="dxa"/>
          </w:tcPr>
          <w:p w:rsidR="00CF000C" w:rsidRDefault="00CF000C" w:rsidP="00FE4FBE"/>
        </w:tc>
        <w:tc>
          <w:tcPr>
            <w:tcW w:w="393" w:type="dxa"/>
          </w:tcPr>
          <w:p w:rsidR="00CF000C" w:rsidRDefault="00CF000C" w:rsidP="00FE4FBE"/>
        </w:tc>
        <w:tc>
          <w:tcPr>
            <w:tcW w:w="393" w:type="dxa"/>
          </w:tcPr>
          <w:p w:rsidR="00CF000C" w:rsidRDefault="00CF000C" w:rsidP="00FE4FBE"/>
        </w:tc>
        <w:tc>
          <w:tcPr>
            <w:tcW w:w="393" w:type="dxa"/>
          </w:tcPr>
          <w:p w:rsidR="00CF000C" w:rsidRDefault="00CF000C" w:rsidP="00FE4FBE"/>
        </w:tc>
        <w:tc>
          <w:tcPr>
            <w:tcW w:w="764" w:type="dxa"/>
            <w:gridSpan w:val="2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13"/>
          <w:wAfter w:w="1281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lastRenderedPageBreak/>
              <w:t>4.</w:t>
            </w:r>
          </w:p>
        </w:tc>
        <w:tc>
          <w:tcPr>
            <w:tcW w:w="2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5370AA" w:rsidP="00FE4FBE">
            <w:pPr>
              <w:pStyle w:val="a6"/>
            </w:pPr>
            <w:hyperlink r:id="rId59">
              <w:r w:rsidR="00CF000C">
                <w:t>Национальная программа</w:t>
              </w:r>
            </w:hyperlink>
            <w:r w:rsidR="00CF000C">
              <w:t xml:space="preserve"> "Цифровая экономика Российской Федерации", </w:t>
            </w:r>
            <w:hyperlink r:id="rId60">
              <w:r w:rsidR="00CF000C">
                <w:t>федеральный (региональный) проект</w:t>
              </w:r>
            </w:hyperlink>
            <w:r w:rsidR="00CF000C">
              <w:t xml:space="preserve"> "Информационная инфраструктура"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6"/>
            </w:pPr>
            <w:r>
              <w:t>обеспечение реализации мероприятий федерального проекта по оказанию универсальных услуг связи (УУС) в малонаселенных пунктах (установка точек доступа беспроводного Интернета (Wi-Fi) и организацию сотовой связи в населенных пунктах от 100 до 500 человек)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районный бюджет</w:t>
            </w:r>
            <w:r>
              <w:t>, прогноз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CF000C" w:rsidRDefault="00CF000C" w:rsidP="00FE4FBE"/>
        </w:tc>
        <w:tc>
          <w:tcPr>
            <w:tcW w:w="241" w:type="dxa"/>
          </w:tcPr>
          <w:p w:rsidR="00CF000C" w:rsidRDefault="00CF000C" w:rsidP="00FE4FBE"/>
        </w:tc>
        <w:tc>
          <w:tcPr>
            <w:tcW w:w="868" w:type="dxa"/>
          </w:tcPr>
          <w:p w:rsidR="00CF000C" w:rsidRDefault="00CF000C" w:rsidP="00FE4FBE"/>
        </w:tc>
        <w:tc>
          <w:tcPr>
            <w:tcW w:w="393" w:type="dxa"/>
          </w:tcPr>
          <w:p w:rsidR="00CF000C" w:rsidRDefault="00CF000C" w:rsidP="00FE4FBE"/>
        </w:tc>
        <w:tc>
          <w:tcPr>
            <w:tcW w:w="393" w:type="dxa"/>
          </w:tcPr>
          <w:p w:rsidR="00CF000C" w:rsidRDefault="00CF000C" w:rsidP="00FE4FBE"/>
        </w:tc>
        <w:tc>
          <w:tcPr>
            <w:tcW w:w="393" w:type="dxa"/>
          </w:tcPr>
          <w:p w:rsidR="00CF000C" w:rsidRDefault="00CF000C" w:rsidP="00FE4FBE"/>
        </w:tc>
        <w:tc>
          <w:tcPr>
            <w:tcW w:w="764" w:type="dxa"/>
            <w:gridSpan w:val="2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13"/>
          <w:wAfter w:w="1281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CF000C" w:rsidRDefault="00CF000C" w:rsidP="00FE4FBE"/>
        </w:tc>
        <w:tc>
          <w:tcPr>
            <w:tcW w:w="241" w:type="dxa"/>
          </w:tcPr>
          <w:p w:rsidR="00CF000C" w:rsidRDefault="00CF000C" w:rsidP="00FE4FBE"/>
        </w:tc>
        <w:tc>
          <w:tcPr>
            <w:tcW w:w="868" w:type="dxa"/>
          </w:tcPr>
          <w:p w:rsidR="00CF000C" w:rsidRDefault="00CF000C" w:rsidP="00FE4FBE"/>
        </w:tc>
        <w:tc>
          <w:tcPr>
            <w:tcW w:w="393" w:type="dxa"/>
          </w:tcPr>
          <w:p w:rsidR="00CF000C" w:rsidRDefault="00CF000C" w:rsidP="00FE4FBE"/>
        </w:tc>
        <w:tc>
          <w:tcPr>
            <w:tcW w:w="393" w:type="dxa"/>
          </w:tcPr>
          <w:p w:rsidR="00CF000C" w:rsidRDefault="00CF000C" w:rsidP="00FE4FBE"/>
        </w:tc>
        <w:tc>
          <w:tcPr>
            <w:tcW w:w="393" w:type="dxa"/>
          </w:tcPr>
          <w:p w:rsidR="00CF000C" w:rsidRDefault="00CF000C" w:rsidP="00FE4FBE"/>
        </w:tc>
        <w:tc>
          <w:tcPr>
            <w:tcW w:w="764" w:type="dxa"/>
            <w:gridSpan w:val="2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13"/>
          <w:wAfter w:w="1281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CF000C" w:rsidRDefault="00CF000C" w:rsidP="00FE4FBE"/>
        </w:tc>
        <w:tc>
          <w:tcPr>
            <w:tcW w:w="241" w:type="dxa"/>
          </w:tcPr>
          <w:p w:rsidR="00CF000C" w:rsidRDefault="00CF000C" w:rsidP="00FE4FBE"/>
        </w:tc>
        <w:tc>
          <w:tcPr>
            <w:tcW w:w="868" w:type="dxa"/>
          </w:tcPr>
          <w:p w:rsidR="00CF000C" w:rsidRDefault="00CF000C" w:rsidP="00FE4FBE"/>
        </w:tc>
        <w:tc>
          <w:tcPr>
            <w:tcW w:w="393" w:type="dxa"/>
          </w:tcPr>
          <w:p w:rsidR="00CF000C" w:rsidRDefault="00CF000C" w:rsidP="00FE4FBE"/>
        </w:tc>
        <w:tc>
          <w:tcPr>
            <w:tcW w:w="393" w:type="dxa"/>
          </w:tcPr>
          <w:p w:rsidR="00CF000C" w:rsidRDefault="00CF000C" w:rsidP="00FE4FBE"/>
        </w:tc>
        <w:tc>
          <w:tcPr>
            <w:tcW w:w="393" w:type="dxa"/>
          </w:tcPr>
          <w:p w:rsidR="00CF000C" w:rsidRDefault="00CF000C" w:rsidP="00FE4FBE"/>
        </w:tc>
        <w:tc>
          <w:tcPr>
            <w:tcW w:w="764" w:type="dxa"/>
            <w:gridSpan w:val="2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13"/>
          <w:wAfter w:w="1281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CF000C" w:rsidRDefault="00CF000C" w:rsidP="00FE4FBE"/>
        </w:tc>
        <w:tc>
          <w:tcPr>
            <w:tcW w:w="241" w:type="dxa"/>
          </w:tcPr>
          <w:p w:rsidR="00CF000C" w:rsidRDefault="00CF000C" w:rsidP="00FE4FBE"/>
        </w:tc>
        <w:tc>
          <w:tcPr>
            <w:tcW w:w="868" w:type="dxa"/>
          </w:tcPr>
          <w:p w:rsidR="00CF000C" w:rsidRDefault="00CF000C" w:rsidP="00FE4FBE"/>
        </w:tc>
        <w:tc>
          <w:tcPr>
            <w:tcW w:w="393" w:type="dxa"/>
          </w:tcPr>
          <w:p w:rsidR="00CF000C" w:rsidRDefault="00CF000C" w:rsidP="00FE4FBE"/>
        </w:tc>
        <w:tc>
          <w:tcPr>
            <w:tcW w:w="393" w:type="dxa"/>
          </w:tcPr>
          <w:p w:rsidR="00CF000C" w:rsidRDefault="00CF000C" w:rsidP="00FE4FBE"/>
        </w:tc>
        <w:tc>
          <w:tcPr>
            <w:tcW w:w="393" w:type="dxa"/>
          </w:tcPr>
          <w:p w:rsidR="00CF000C" w:rsidRDefault="00CF000C" w:rsidP="00FE4FBE"/>
        </w:tc>
        <w:tc>
          <w:tcPr>
            <w:tcW w:w="764" w:type="dxa"/>
            <w:gridSpan w:val="2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13"/>
          <w:wAfter w:w="1281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CF000C" w:rsidRDefault="00CF000C" w:rsidP="00FE4FBE"/>
        </w:tc>
        <w:tc>
          <w:tcPr>
            <w:tcW w:w="241" w:type="dxa"/>
          </w:tcPr>
          <w:p w:rsidR="00CF000C" w:rsidRDefault="00CF000C" w:rsidP="00FE4FBE"/>
        </w:tc>
        <w:tc>
          <w:tcPr>
            <w:tcW w:w="868" w:type="dxa"/>
          </w:tcPr>
          <w:p w:rsidR="00CF000C" w:rsidRDefault="00CF000C" w:rsidP="00FE4FBE"/>
        </w:tc>
        <w:tc>
          <w:tcPr>
            <w:tcW w:w="393" w:type="dxa"/>
          </w:tcPr>
          <w:p w:rsidR="00CF000C" w:rsidRDefault="00CF000C" w:rsidP="00FE4FBE"/>
        </w:tc>
        <w:tc>
          <w:tcPr>
            <w:tcW w:w="393" w:type="dxa"/>
          </w:tcPr>
          <w:p w:rsidR="00CF000C" w:rsidRDefault="00CF000C" w:rsidP="00FE4FBE"/>
        </w:tc>
        <w:tc>
          <w:tcPr>
            <w:tcW w:w="393" w:type="dxa"/>
          </w:tcPr>
          <w:p w:rsidR="00CF000C" w:rsidRDefault="00CF000C" w:rsidP="00FE4FBE"/>
        </w:tc>
        <w:tc>
          <w:tcPr>
            <w:tcW w:w="764" w:type="dxa"/>
            <w:gridSpan w:val="2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5.</w:t>
            </w:r>
          </w:p>
        </w:tc>
        <w:tc>
          <w:tcPr>
            <w:tcW w:w="2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5370AA" w:rsidP="00FE4FBE">
            <w:pPr>
              <w:pStyle w:val="a6"/>
            </w:pPr>
            <w:hyperlink r:id="rId61">
              <w:r w:rsidR="00CF000C">
                <w:t>Национальная программа</w:t>
              </w:r>
            </w:hyperlink>
            <w:r w:rsidR="00CF000C">
              <w:t xml:space="preserve"> "Цифровая экономика Российской Федерации", </w:t>
            </w:r>
            <w:hyperlink r:id="rId62">
              <w:r w:rsidR="00CF000C">
                <w:t>федеральный (региональный) проект</w:t>
              </w:r>
            </w:hyperlink>
            <w:r w:rsidR="00CF000C">
              <w:t xml:space="preserve"> "Информационная безопасность"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6"/>
            </w:pPr>
            <w:r>
              <w:t xml:space="preserve">увеличение вложений в отечественные решения в сфере информационных технологий (предоставление приоритета закупкам программного обеспечения из Реестра отечественного программного обеспечения в общем объеме закупок программного обеспечения, органами местного самоуправления области, государственными и </w:t>
            </w:r>
            <w:r>
              <w:lastRenderedPageBreak/>
              <w:t>муниципальными организациями)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lastRenderedPageBreak/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районный бюджет</w:t>
            </w:r>
            <w:r>
              <w:t>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6"/>
              <w:jc w:val="both"/>
            </w:pPr>
            <w:r>
              <w:t>обеспечение устойчивости и безопасности информационной инфраструктуры, конкурентоспособности отечественных разработок и технологий информационной безопасности</w:t>
            </w: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lastRenderedPageBreak/>
              <w:t>6.</w:t>
            </w:r>
          </w:p>
        </w:tc>
        <w:tc>
          <w:tcPr>
            <w:tcW w:w="2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5370AA" w:rsidP="00FE4FBE">
            <w:pPr>
              <w:pStyle w:val="a6"/>
            </w:pPr>
            <w:hyperlink r:id="rId63">
              <w:r w:rsidR="00CF000C">
                <w:t>Национальная программа</w:t>
              </w:r>
            </w:hyperlink>
            <w:r w:rsidR="00CF000C">
              <w:t xml:space="preserve"> "Цифровая экономика Российской Федерации",</w:t>
            </w:r>
          </w:p>
          <w:p w:rsidR="00CF000C" w:rsidRDefault="005370AA" w:rsidP="00FE4FBE">
            <w:pPr>
              <w:pStyle w:val="a6"/>
            </w:pPr>
            <w:hyperlink r:id="rId64">
              <w:r w:rsidR="00CF000C">
                <w:t>федеральный (региональный) проект</w:t>
              </w:r>
            </w:hyperlink>
            <w:r w:rsidR="00CF000C">
              <w:t xml:space="preserve"> "Цифровые технологии"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6"/>
            </w:pPr>
            <w:r>
              <w:t>прямая финансовая и прочая поддержка ИТ-проектов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районный бюджет</w:t>
            </w:r>
            <w:r>
              <w:t>, прогноз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1542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Ершовская ЦРБ</w:t>
            </w: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1.</w:t>
            </w:r>
          </w:p>
        </w:tc>
        <w:tc>
          <w:tcPr>
            <w:tcW w:w="2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5370AA" w:rsidP="00FE4FBE">
            <w:pPr>
              <w:pStyle w:val="a6"/>
            </w:pPr>
            <w:hyperlink r:id="rId65">
              <w:r w:rsidR="00CF000C">
                <w:t>Государственная программа</w:t>
              </w:r>
            </w:hyperlink>
            <w:r w:rsidR="00CF000C">
              <w:t xml:space="preserve"> Саратовской области "Развитие здравоохранения" (</w:t>
            </w:r>
            <w:hyperlink r:id="rId66">
              <w:r w:rsidR="00CF000C">
                <w:t xml:space="preserve">постановление </w:t>
              </w:r>
            </w:hyperlink>
            <w:r w:rsidR="00CF000C">
              <w:t>Правительства Саратовской области от 17 декабря 2018 года N 696-П)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6"/>
            </w:pPr>
            <w:r>
              <w:t>создание единого цифрового контура в здравоохранении на основе единой государственной информационной системы в сфере здравоохранения (ЕГИСЗ)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районный бюджет</w:t>
            </w:r>
            <w:r>
              <w:t>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6"/>
            </w:pPr>
            <w:r>
              <w:t>повышение эффективности функционирования и управления системы здравоохранения, точности медицинской статистики, качества медицинской помощи, а также развитие телемедицины и обеспечение доступа граждан к электронным медицинским документам</w:t>
            </w: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1,0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0,3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0,7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0,4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0,1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0,3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0,3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0,1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0,2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0,3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0,1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0,2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1542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 xml:space="preserve">Отдел образования </w:t>
            </w: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1.</w:t>
            </w:r>
          </w:p>
        </w:tc>
        <w:tc>
          <w:tcPr>
            <w:tcW w:w="2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6"/>
            </w:pPr>
            <w:r>
              <w:t xml:space="preserve">Муниципальная программа «Развитие системы образования на территории  Ершовского муниципального района до 2023 года» (Постановление № 09 от </w:t>
            </w:r>
            <w:r>
              <w:lastRenderedPageBreak/>
              <w:t>13.01.2020 г)</w:t>
            </w:r>
          </w:p>
          <w:p w:rsidR="00CF000C" w:rsidRDefault="00CF000C" w:rsidP="00FE4FBE">
            <w:pPr>
              <w:pStyle w:val="a6"/>
            </w:pPr>
            <w:r>
              <w:t xml:space="preserve"> </w:t>
            </w:r>
          </w:p>
          <w:p w:rsidR="00CF000C" w:rsidRDefault="00CF000C" w:rsidP="00FE4FBE">
            <w:pPr>
              <w:pStyle w:val="a6"/>
            </w:pPr>
          </w:p>
          <w:p w:rsidR="00CF000C" w:rsidRDefault="00CF000C" w:rsidP="00FE4FBE">
            <w:pPr>
              <w:pStyle w:val="a6"/>
            </w:pPr>
          </w:p>
          <w:p w:rsidR="00CF000C" w:rsidRDefault="00CF000C" w:rsidP="00FE4FBE">
            <w:pPr>
              <w:pStyle w:val="a6"/>
            </w:pPr>
          </w:p>
          <w:p w:rsidR="00CF000C" w:rsidRDefault="00CF000C" w:rsidP="00FE4FBE">
            <w:pPr>
              <w:pStyle w:val="a6"/>
            </w:pPr>
          </w:p>
          <w:p w:rsidR="00CF000C" w:rsidRDefault="00CF000C" w:rsidP="00FE4FBE">
            <w:pPr>
              <w:pStyle w:val="a6"/>
            </w:pPr>
          </w:p>
          <w:p w:rsidR="00CF000C" w:rsidRDefault="00CF000C" w:rsidP="00FE4FBE">
            <w:pPr>
              <w:pStyle w:val="a6"/>
            </w:pPr>
            <w:r>
              <w:t xml:space="preserve"> </w:t>
            </w:r>
            <w:hyperlink r:id="rId67">
              <w:r>
                <w:t>Национальный проект</w:t>
              </w:r>
            </w:hyperlink>
            <w:r>
              <w:t xml:space="preserve"> "Образование", региональный проект "Цифровая образовательная среда", </w:t>
            </w:r>
            <w:hyperlink r:id="rId68">
              <w:r>
                <w:t>Стратегия</w:t>
              </w:r>
            </w:hyperlink>
            <w:r>
              <w:t xml:space="preserve"> в области цифровой трансформации отраслей экономики, социальной сферы и государственного управления Саратовской области (</w:t>
            </w:r>
            <w:hyperlink r:id="rId69">
              <w:r>
                <w:t xml:space="preserve">постановление </w:t>
              </w:r>
            </w:hyperlink>
            <w:r>
              <w:t>Правительства Саратовской области от 19 августа 2021 года N 688-П)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6"/>
            </w:pPr>
            <w:r>
              <w:lastRenderedPageBreak/>
              <w:t xml:space="preserve">создание и обеспечение функционирования центров цифровой образовательной среды в общеобразовательных и профессиональных образовательных </w:t>
            </w:r>
            <w:r>
              <w:lastRenderedPageBreak/>
              <w:t>организациях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lastRenderedPageBreak/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районный бюджет</w:t>
            </w:r>
            <w:r>
              <w:t>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6"/>
            </w:pPr>
            <w:r>
              <w:t xml:space="preserve">количество образовательных организаций, в которых внедрена цифровая образовательная среда по годам: </w:t>
            </w:r>
            <w:r w:rsidRPr="00876CD4">
              <w:t xml:space="preserve">2022 год - 0 учреждений, 2023 год - 0, 2024 год - </w:t>
            </w:r>
            <w:r>
              <w:t>3</w:t>
            </w:r>
            <w:r w:rsidRPr="00876CD4">
              <w:t xml:space="preserve"> образовательных </w:t>
            </w:r>
            <w:r w:rsidRPr="00876CD4">
              <w:lastRenderedPageBreak/>
              <w:t>организаций</w:t>
            </w: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24,0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24,0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24,0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24,0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2.</w:t>
            </w: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6"/>
            </w:pPr>
            <w:r>
              <w:t>создание и обеспечение функционирования центров цифрового образования детей "IT-куб"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районный бюджет</w:t>
            </w:r>
            <w:r>
              <w:t>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6"/>
            </w:pPr>
            <w:r>
              <w:t xml:space="preserve">оснащение современным цифровым оборудованием общеобразовательных организаций района составит в 2022 году </w:t>
            </w:r>
            <w:r>
              <w:rPr>
                <w:color w:val="C00000"/>
              </w:rPr>
              <w:t xml:space="preserve">- </w:t>
            </w:r>
            <w:r>
              <w:t>41,7 процента, в 2023 году - 74,89 процента, в 2024 году - 74,89 процента</w:t>
            </w: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0,4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0,2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0,2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0,2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0,1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0,1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0,2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0,1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0,1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1542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ГАУ СО КЦСОН</w:t>
            </w: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1.</w:t>
            </w:r>
          </w:p>
        </w:tc>
        <w:tc>
          <w:tcPr>
            <w:tcW w:w="2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5370AA" w:rsidP="00FE4FBE">
            <w:pPr>
              <w:pStyle w:val="a6"/>
            </w:pPr>
            <w:hyperlink r:id="rId70">
              <w:r w:rsidR="00CF000C">
                <w:t>Стратегия</w:t>
              </w:r>
            </w:hyperlink>
            <w:r w:rsidR="00CF000C">
              <w:t xml:space="preserve"> в области цифровой трансформации отраслей экономики, социальной сферы и государственного управления Саратовской области (</w:t>
            </w:r>
            <w:hyperlink r:id="rId71">
              <w:r w:rsidR="00CF000C">
                <w:t xml:space="preserve">постановление </w:t>
              </w:r>
            </w:hyperlink>
            <w:r w:rsidR="00CF000C">
              <w:t xml:space="preserve">Правительства Саратовской области от 19 августа 2021 года N 688-П), </w:t>
            </w:r>
            <w:hyperlink r:id="rId72">
              <w:r w:rsidR="00CF000C">
                <w:t xml:space="preserve">государственная </w:t>
              </w:r>
              <w:r w:rsidR="00CF000C">
                <w:lastRenderedPageBreak/>
                <w:t>программа</w:t>
              </w:r>
            </w:hyperlink>
            <w:r w:rsidR="00CF000C">
              <w:t xml:space="preserve"> Саратовской области "Информационное общество" (</w:t>
            </w:r>
            <w:hyperlink r:id="rId73">
              <w:r w:rsidR="00CF000C">
                <w:t xml:space="preserve">постановление </w:t>
              </w:r>
            </w:hyperlink>
            <w:r w:rsidR="00CF000C">
              <w:t>Правительства Саратовской области от 26 декабря 2018 года N 735-П)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6"/>
            </w:pPr>
            <w:r>
              <w:lastRenderedPageBreak/>
              <w:t>модернизация государственной службы занятости населения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районный бюджет</w:t>
            </w:r>
            <w:r>
              <w:t>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6"/>
            </w:pPr>
            <w:r>
              <w:t xml:space="preserve">предоставление государственных услуг и исполнение государственных функций в области содействия занятости населения в электронном виде посредством системы "Работа в России", в том числе с использованием </w:t>
            </w:r>
            <w:hyperlink r:id="rId74">
              <w:r>
                <w:t>Единого портала</w:t>
              </w:r>
            </w:hyperlink>
            <w:r>
              <w:t xml:space="preserve"> государственных и муниципальных услуг (функций)</w:t>
            </w: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6"/>
            </w:pPr>
            <w:r>
              <w:t>создание подсистемы установления и выплат Единой государственной информационной системы социального обеспечения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районный бюджет</w:t>
            </w:r>
            <w:r>
              <w:t>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6"/>
            </w:pPr>
            <w:r>
              <w:t>обеспечение единых стандартов оказания мер социальной поддержки на федеральном, региональном, муниципальном уровнях</w:t>
            </w: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6"/>
            </w:pPr>
            <w:r>
              <w:t>перевод мер социальной поддержки в формат "социального казначейства"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районный бюджет</w:t>
            </w:r>
            <w:r>
              <w:t>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6"/>
            </w:pPr>
            <w:r>
              <w:t xml:space="preserve">переход на предоставление мер социальной поддержки на основании только заявления с выводом на </w:t>
            </w:r>
            <w:hyperlink r:id="rId75">
              <w:r>
                <w:t>Единый портал</w:t>
              </w:r>
            </w:hyperlink>
            <w:r>
              <w:t xml:space="preserve"> государственных услуг/</w:t>
            </w:r>
            <w:hyperlink r:id="rId76">
              <w:r>
                <w:t>Региональный портал</w:t>
              </w:r>
            </w:hyperlink>
            <w:r>
              <w:t xml:space="preserve"> государственных услуг (ЕПГУ/РПГУ) или проактивно</w:t>
            </w: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6"/>
            </w:pPr>
            <w:r>
              <w:t>создание банков данных льготных категорий граждан в Единой государственной информационной системе социального обеспечения (ЕГИССО)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районный бюджет</w:t>
            </w:r>
            <w:r>
              <w:t>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6"/>
            </w:pPr>
            <w:r>
              <w:t>централизация сведений о льготных статусах граждан для последующего предоставления им мер социальной поддержки на основании только заявления или проактивно</w:t>
            </w: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6"/>
            </w:pPr>
            <w:r>
              <w:t xml:space="preserve">создание информационной системы "Единый </w:t>
            </w:r>
            <w:r>
              <w:lastRenderedPageBreak/>
              <w:t>контакт-центр взаимодействия с гражданами"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lastRenderedPageBreak/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общий бюджет меропри</w:t>
            </w:r>
            <w:r>
              <w:lastRenderedPageBreak/>
              <w:t>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lastRenderedPageBreak/>
              <w:t xml:space="preserve">федеральный бюджет, </w:t>
            </w:r>
            <w:r>
              <w:lastRenderedPageBreak/>
              <w:t>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lastRenderedPageBreak/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районный бюджет</w:t>
            </w:r>
            <w:r>
              <w:t>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6"/>
            </w:pPr>
            <w:r>
              <w:t xml:space="preserve">обеспечение дистанционного получения гражданами РФ, иностранными гражданами и </w:t>
            </w:r>
            <w:r>
              <w:lastRenderedPageBreak/>
              <w:t>лицами без гражданства, постоянно проживающими на территории РФ, беженцами в режиме реального времени информации по вопросам функционирования Пенсионного фонда РФ, Фонда социального страхования РФ, социальных услуг в рамках социального обслуживания и государственной социальной помощи, иных социальных гарантий и выплат</w:t>
            </w: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1542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Отдел ЖКХ, транспорта и связи</w:t>
            </w: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1.</w:t>
            </w:r>
          </w:p>
        </w:tc>
        <w:tc>
          <w:tcPr>
            <w:tcW w:w="2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5370AA" w:rsidP="00FE4FBE">
            <w:pPr>
              <w:pStyle w:val="a6"/>
              <w:rPr>
                <w:rFonts w:ascii="Times New Roman" w:hAnsi="Times New Roman" w:cs="Times New Roman"/>
              </w:rPr>
            </w:pPr>
            <w:hyperlink r:id="rId77">
              <w:r w:rsidR="00CF000C">
                <w:rPr>
                  <w:rFonts w:ascii="Times New Roman" w:hAnsi="Times New Roman"/>
                </w:rPr>
                <w:t>Стратегия</w:t>
              </w:r>
            </w:hyperlink>
            <w:r w:rsidR="00CF000C">
              <w:rPr>
                <w:rFonts w:ascii="Times New Roman" w:hAnsi="Times New Roman" w:cs="Times New Roman"/>
              </w:rPr>
              <w:t xml:space="preserve"> в области цифровой трансформации отраслей экономики, социальной сферы и государственного управления Саратовской области (</w:t>
            </w:r>
            <w:hyperlink r:id="rId78">
              <w:r w:rsidR="00CF000C">
                <w:rPr>
                  <w:rFonts w:ascii="Times New Roman" w:hAnsi="Times New Roman"/>
                </w:rPr>
                <w:t xml:space="preserve">постановление </w:t>
              </w:r>
            </w:hyperlink>
            <w:r w:rsidR="00CF000C">
              <w:rPr>
                <w:rFonts w:ascii="Times New Roman" w:hAnsi="Times New Roman" w:cs="Times New Roman"/>
              </w:rPr>
              <w:t xml:space="preserve">Правительства Саратовской области от 19 августа 2021 года N 688-П), </w:t>
            </w:r>
          </w:p>
          <w:p w:rsidR="00CF000C" w:rsidRDefault="00CF000C" w:rsidP="00FE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 Ершовского муниципального района на 2021-2025 годы» (Постановление № 868 от 13.10.2020 г)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6"/>
            </w:pPr>
            <w:r>
              <w:t>новый умный дом (формирование платформы цифрового ЖКХ на базе модернизированной ГИС ЖКХ)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районный бюджет</w:t>
            </w:r>
            <w:r>
              <w:t>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6"/>
            </w:pPr>
            <w:r>
              <w:t>повышение доступности и качества оказания жилищно-коммунальных услуг за счет внедрения цифровых сервисов</w:t>
            </w: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3"/>
          <w:wAfter w:w="179" w:type="dxa"/>
        </w:trPr>
        <w:tc>
          <w:tcPr>
            <w:tcW w:w="1542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lastRenderedPageBreak/>
              <w:t>Отдел ЖКХ, транспорта и связи</w:t>
            </w:r>
          </w:p>
        </w:tc>
        <w:tc>
          <w:tcPr>
            <w:tcW w:w="236" w:type="dxa"/>
            <w:gridSpan w:val="2"/>
          </w:tcPr>
          <w:p w:rsidR="00CF000C" w:rsidRDefault="00CF000C" w:rsidP="00FE4FBE"/>
        </w:tc>
        <w:tc>
          <w:tcPr>
            <w:tcW w:w="236" w:type="dxa"/>
            <w:gridSpan w:val="3"/>
            <w:tcBorders>
              <w:left w:val="nil"/>
            </w:tcBorders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1.</w:t>
            </w:r>
          </w:p>
        </w:tc>
        <w:tc>
          <w:tcPr>
            <w:tcW w:w="2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5370AA" w:rsidP="00FE4FBE">
            <w:pPr>
              <w:pStyle w:val="a6"/>
            </w:pPr>
            <w:hyperlink r:id="rId79">
              <w:r w:rsidR="00CF000C">
                <w:t>Стратегия</w:t>
              </w:r>
            </w:hyperlink>
            <w:r w:rsidR="00CF000C">
              <w:t xml:space="preserve"> в области цифровой трансформации отраслей экономики, социальной сферы и государственного управления Саратовской области (</w:t>
            </w:r>
            <w:hyperlink r:id="rId80">
              <w:r w:rsidR="00CF000C">
                <w:t xml:space="preserve">постановление </w:t>
              </w:r>
            </w:hyperlink>
            <w:r w:rsidR="00CF000C">
              <w:t xml:space="preserve">Правительства Саратовской области от 19 августа 2021 года N 688-П), </w:t>
            </w:r>
          </w:p>
          <w:p w:rsidR="00CF000C" w:rsidRDefault="00CF000C" w:rsidP="00FE4FBE">
            <w:r>
              <w:rPr>
                <w:rFonts w:ascii="Times New Roman" w:hAnsi="Times New Roman" w:cs="Times New Roman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 Ершовского муниципального района на 2021-2025 годы» (Постановление № 868 от 13.10.2020 г)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6"/>
            </w:pPr>
            <w:r>
              <w:t>инициатива "Зеленый цифровой коридор пассажира"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районный бюджет</w:t>
            </w:r>
            <w:r>
              <w:t>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6"/>
            </w:pPr>
            <w:r>
              <w:t>функционирование единых цифровых сервисов для предоставления льгот и субсидий на транспорте, идентификации пассажиров, а также построения оптимальных маршрутов и информационно-навигационного построения пассажирских поездок</w:t>
            </w: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360,0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360,0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120,0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120,0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120,0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120,0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120,0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120,0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6102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6"/>
            </w:pPr>
            <w:r>
              <w:t>Итого: по цели 6. Цифровая трансформация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районный бюджет</w:t>
            </w:r>
            <w:r>
              <w:t>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6102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387,2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24,5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360,9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  <w:r>
              <w:t>1,8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6102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120,9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0,1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120,3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  <w:r>
              <w:t>0,5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6102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121,1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0,2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120,3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  <w:r>
              <w:t>0,6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6102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145,2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24,2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120,3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  <w:r>
              <w:t>0,7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6102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6"/>
            </w:pPr>
            <w:r>
              <w:t>Всего: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период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общий бюджет мероприятия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федеральный бюджет, прогноз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областной бюджет, прогноз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 xml:space="preserve">районный бюджет/внебюджетные  </w:t>
            </w:r>
            <w:r>
              <w:lastRenderedPageBreak/>
              <w:t>источники, прогноз</w:t>
            </w:r>
          </w:p>
        </w:tc>
        <w:tc>
          <w:tcPr>
            <w:tcW w:w="32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6102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2022-2024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AE54F5" w:rsidP="004169EC">
            <w:pPr>
              <w:pStyle w:val="a5"/>
              <w:jc w:val="center"/>
            </w:pPr>
            <w:r>
              <w:t>511</w:t>
            </w:r>
            <w:r w:rsidR="003B5755">
              <w:t>2</w:t>
            </w:r>
            <w:r>
              <w:t>,</w:t>
            </w:r>
            <w:r w:rsidR="003B5755">
              <w:t>1</w:t>
            </w:r>
            <w:r w:rsidR="00AC055C">
              <w:t>1</w:t>
            </w:r>
            <w:r w:rsidR="004169EC">
              <w:t>/6</w:t>
            </w:r>
            <w:r w:rsidR="0038674F">
              <w:t>6,5</w:t>
            </w:r>
          </w:p>
          <w:p w:rsidR="004169EC" w:rsidRPr="004169EC" w:rsidRDefault="004169EC" w:rsidP="004169EC"/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AE54F5" w:rsidP="00AC055C">
            <w:pPr>
              <w:pStyle w:val="a5"/>
              <w:jc w:val="center"/>
            </w:pPr>
            <w:r>
              <w:t>3504,2</w:t>
            </w:r>
            <w:r w:rsidR="00AC055C">
              <w:t>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AE54F5" w:rsidP="00FE4FBE">
            <w:pPr>
              <w:pStyle w:val="a5"/>
              <w:jc w:val="center"/>
            </w:pPr>
            <w:r>
              <w:t>889,6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5" w:rsidRDefault="00AE54F5" w:rsidP="00FE4FBE">
            <w:pPr>
              <w:pStyle w:val="a5"/>
              <w:jc w:val="center"/>
            </w:pPr>
            <w:r>
              <w:t>7</w:t>
            </w:r>
            <w:r w:rsidR="007332E8">
              <w:t>18,27</w:t>
            </w:r>
            <w:r>
              <w:t>/</w:t>
            </w:r>
          </w:p>
          <w:p w:rsidR="00CF000C" w:rsidRDefault="00AE54F5" w:rsidP="0038674F">
            <w:pPr>
              <w:pStyle w:val="a5"/>
              <w:jc w:val="center"/>
            </w:pPr>
            <w:r>
              <w:t>6</w:t>
            </w:r>
            <w:r w:rsidR="0038674F">
              <w:t>6,5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6102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2022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AE54F5" w:rsidP="004169EC">
            <w:pPr>
              <w:pStyle w:val="a5"/>
              <w:jc w:val="center"/>
            </w:pPr>
            <w:r>
              <w:t>1094,</w:t>
            </w:r>
            <w:r w:rsidR="004169EC">
              <w:t>9</w:t>
            </w:r>
            <w:r>
              <w:t>5</w:t>
            </w:r>
            <w:r w:rsidR="004169EC">
              <w:t>/21,5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AE54F5" w:rsidP="00FE4FBE">
            <w:pPr>
              <w:pStyle w:val="a5"/>
              <w:jc w:val="center"/>
            </w:pPr>
            <w:r>
              <w:t>567,48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AE54F5" w:rsidP="00FE4FBE">
            <w:pPr>
              <w:pStyle w:val="a5"/>
              <w:jc w:val="center"/>
            </w:pPr>
            <w:r>
              <w:t>273,1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F5" w:rsidRDefault="00AE54F5" w:rsidP="00FE4FBE">
            <w:pPr>
              <w:pStyle w:val="a5"/>
              <w:jc w:val="center"/>
            </w:pPr>
            <w:r>
              <w:t>25</w:t>
            </w:r>
            <w:r w:rsidR="004169EC">
              <w:t>4</w:t>
            </w:r>
            <w:r>
              <w:t>,</w:t>
            </w:r>
            <w:r w:rsidR="004169EC">
              <w:t>3</w:t>
            </w:r>
            <w:r>
              <w:t>7/</w:t>
            </w:r>
          </w:p>
          <w:p w:rsidR="00AE54F5" w:rsidRPr="00AE54F5" w:rsidRDefault="00AE54F5" w:rsidP="00AE54F5">
            <w:pPr>
              <w:pStyle w:val="a5"/>
              <w:jc w:val="center"/>
            </w:pPr>
            <w:r>
              <w:t>21,5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6102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AE54F5" w:rsidP="00FE4FBE">
            <w:pPr>
              <w:pStyle w:val="a5"/>
              <w:jc w:val="center"/>
            </w:pPr>
            <w:r>
              <w:t>1217,31</w:t>
            </w:r>
            <w:r w:rsidR="004169EC">
              <w:t>/22,5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AE54F5" w:rsidP="00FE4FBE">
            <w:pPr>
              <w:pStyle w:val="a5"/>
              <w:jc w:val="center"/>
            </w:pPr>
            <w:r>
              <w:t>672,06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Default="00AE54F5" w:rsidP="00FE4FBE">
            <w:pPr>
              <w:pStyle w:val="a5"/>
              <w:jc w:val="center"/>
            </w:pPr>
            <w:r>
              <w:t>324,0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0C" w:rsidRPr="00AE54F5" w:rsidRDefault="00AE54F5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54F5">
              <w:rPr>
                <w:rFonts w:ascii="Times New Roman" w:hAnsi="Times New Roman" w:cs="Times New Roman"/>
              </w:rPr>
              <w:t>221,25/</w:t>
            </w:r>
          </w:p>
          <w:p w:rsidR="00AE54F5" w:rsidRPr="00AE54F5" w:rsidRDefault="00AE54F5" w:rsidP="00416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AE54F5">
              <w:rPr>
                <w:rFonts w:ascii="Times New Roman" w:hAnsi="Times New Roman" w:cs="Times New Roman"/>
              </w:rPr>
              <w:t>2</w:t>
            </w:r>
            <w:r w:rsidR="004169E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</w:tcPr>
          <w:p w:rsidR="00CF000C" w:rsidRDefault="00CF000C" w:rsidP="00FE4FBE"/>
        </w:tc>
        <w:tc>
          <w:tcPr>
            <w:tcW w:w="236" w:type="dxa"/>
            <w:gridSpan w:val="3"/>
          </w:tcPr>
          <w:p w:rsidR="00CF000C" w:rsidRDefault="00CF000C" w:rsidP="00FE4FBE"/>
        </w:tc>
        <w:tc>
          <w:tcPr>
            <w:tcW w:w="266" w:type="dxa"/>
            <w:gridSpan w:val="3"/>
          </w:tcPr>
          <w:p w:rsidR="00CF000C" w:rsidRDefault="00CF000C" w:rsidP="00FE4FBE"/>
        </w:tc>
        <w:tc>
          <w:tcPr>
            <w:tcW w:w="393" w:type="dxa"/>
            <w:gridSpan w:val="3"/>
            <w:tcBorders>
              <w:right w:val="single" w:sz="4" w:space="0" w:color="auto"/>
            </w:tcBorders>
          </w:tcPr>
          <w:p w:rsidR="00CF000C" w:rsidRDefault="00CF000C" w:rsidP="00FE4FBE"/>
        </w:tc>
      </w:tr>
      <w:tr w:rsidR="00CF000C" w:rsidTr="00FE4FBE">
        <w:trPr>
          <w:gridAfter w:val="2"/>
          <w:wAfter w:w="22" w:type="dxa"/>
        </w:trPr>
        <w:tc>
          <w:tcPr>
            <w:tcW w:w="6102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00C" w:rsidRDefault="00CF000C" w:rsidP="00FE4FBE">
            <w:pPr>
              <w:pStyle w:val="a5"/>
              <w:jc w:val="center"/>
            </w:pPr>
            <w: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00C" w:rsidRDefault="00AE54F5" w:rsidP="00FE4FBE">
            <w:pPr>
              <w:pStyle w:val="a5"/>
              <w:jc w:val="center"/>
            </w:pPr>
            <w:r>
              <w:t>2799,95</w:t>
            </w:r>
            <w:r w:rsidR="004169EC">
              <w:t>/22,5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00C" w:rsidRDefault="00AE54F5" w:rsidP="00FE4FBE">
            <w:pPr>
              <w:pStyle w:val="a5"/>
              <w:jc w:val="center"/>
            </w:pPr>
            <w:r>
              <w:t>2264,8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00C" w:rsidRDefault="00AE54F5" w:rsidP="00FE4FBE">
            <w:pPr>
              <w:pStyle w:val="a5"/>
              <w:jc w:val="center"/>
            </w:pPr>
            <w:r>
              <w:t>292,5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00C" w:rsidRPr="00AE54F5" w:rsidRDefault="00AE54F5" w:rsidP="00FE4F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E54F5">
              <w:rPr>
                <w:rFonts w:ascii="Times New Roman" w:hAnsi="Times New Roman" w:cs="Times New Roman"/>
              </w:rPr>
              <w:t>242,65/</w:t>
            </w:r>
          </w:p>
          <w:p w:rsidR="00AE54F5" w:rsidRPr="00AE54F5" w:rsidRDefault="00AE54F5" w:rsidP="00416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AE54F5">
              <w:rPr>
                <w:rFonts w:ascii="Times New Roman" w:hAnsi="Times New Roman" w:cs="Times New Roman"/>
              </w:rPr>
              <w:t>2</w:t>
            </w:r>
            <w:r w:rsidR="004169E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325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0C" w:rsidRDefault="00CF000C" w:rsidP="00FE4FBE">
            <w:pPr>
              <w:pStyle w:val="a5"/>
            </w:pPr>
          </w:p>
        </w:tc>
        <w:tc>
          <w:tcPr>
            <w:tcW w:w="393" w:type="dxa"/>
            <w:gridSpan w:val="3"/>
            <w:tcBorders>
              <w:bottom w:val="single" w:sz="4" w:space="0" w:color="auto"/>
            </w:tcBorders>
          </w:tcPr>
          <w:p w:rsidR="00CF000C" w:rsidRDefault="00CF000C" w:rsidP="00FE4FBE"/>
        </w:tc>
        <w:tc>
          <w:tcPr>
            <w:tcW w:w="236" w:type="dxa"/>
            <w:gridSpan w:val="3"/>
            <w:tcBorders>
              <w:bottom w:val="single" w:sz="4" w:space="0" w:color="auto"/>
            </w:tcBorders>
          </w:tcPr>
          <w:p w:rsidR="00CF000C" w:rsidRDefault="00CF000C" w:rsidP="00FE4FBE"/>
        </w:tc>
        <w:tc>
          <w:tcPr>
            <w:tcW w:w="266" w:type="dxa"/>
            <w:gridSpan w:val="3"/>
            <w:tcBorders>
              <w:bottom w:val="single" w:sz="4" w:space="0" w:color="auto"/>
            </w:tcBorders>
          </w:tcPr>
          <w:p w:rsidR="00CF000C" w:rsidRDefault="00CF000C" w:rsidP="00FE4FBE"/>
        </w:tc>
        <w:tc>
          <w:tcPr>
            <w:tcW w:w="39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F000C" w:rsidRDefault="00CF000C" w:rsidP="00FE4FBE"/>
        </w:tc>
      </w:tr>
    </w:tbl>
    <w:p w:rsidR="00A843D0" w:rsidRPr="004D17CF" w:rsidRDefault="00A843D0" w:rsidP="00A843D0">
      <w:pPr>
        <w:pStyle w:val="1"/>
        <w:spacing w:after="0"/>
        <w:rPr>
          <w:rFonts w:ascii="Times New Roman" w:hAnsi="Times New Roman" w:cs="Times New Roman"/>
        </w:rPr>
      </w:pPr>
    </w:p>
    <w:p w:rsidR="003B02DE" w:rsidRDefault="003B02DE" w:rsidP="00A843D0">
      <w:pPr>
        <w:pStyle w:val="1"/>
        <w:spacing w:after="0"/>
        <w:rPr>
          <w:rFonts w:ascii="Times New Roman" w:hAnsi="Times New Roman" w:cs="Times New Roman"/>
        </w:rPr>
        <w:sectPr w:rsidR="003B02DE" w:rsidSect="004A1554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3B02DE" w:rsidRDefault="003B02DE" w:rsidP="003B02DE"/>
    <w:p w:rsidR="00A843D0" w:rsidRPr="004D17CF" w:rsidRDefault="00A843D0" w:rsidP="00A843D0">
      <w:pPr>
        <w:pStyle w:val="1"/>
        <w:spacing w:after="0"/>
        <w:rPr>
          <w:rFonts w:ascii="Times New Roman" w:hAnsi="Times New Roman" w:cs="Times New Roman"/>
        </w:rPr>
      </w:pPr>
    </w:p>
    <w:p w:rsidR="00C011CF" w:rsidRPr="004D17CF" w:rsidRDefault="00C011CF" w:rsidP="00A843D0">
      <w:pPr>
        <w:spacing w:after="0"/>
        <w:rPr>
          <w:rFonts w:ascii="Times New Roman" w:hAnsi="Times New Roman" w:cs="Times New Roman"/>
          <w:sz w:val="24"/>
          <w:szCs w:val="24"/>
        </w:rPr>
        <w:sectPr w:rsidR="00C011CF" w:rsidRPr="004D17CF" w:rsidSect="004A1554">
          <w:pgSz w:w="11906" w:h="16838"/>
          <w:pgMar w:top="851" w:right="567" w:bottom="851" w:left="567" w:header="709" w:footer="709" w:gutter="0"/>
          <w:cols w:space="708"/>
          <w:docGrid w:linePitch="360"/>
        </w:sectPr>
      </w:pPr>
    </w:p>
    <w:p w:rsidR="0034348A" w:rsidRPr="004D17CF" w:rsidRDefault="0034348A" w:rsidP="004D17CF">
      <w:pPr>
        <w:pStyle w:val="1"/>
        <w:spacing w:after="0"/>
        <w:jc w:val="left"/>
        <w:rPr>
          <w:rFonts w:ascii="Times New Roman" w:hAnsi="Times New Roman" w:cs="Times New Roman"/>
        </w:rPr>
      </w:pPr>
    </w:p>
    <w:sectPr w:rsidR="0034348A" w:rsidRPr="004D17CF" w:rsidSect="004A1554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53E" w:rsidRDefault="009E453E" w:rsidP="00322C4E">
      <w:pPr>
        <w:spacing w:after="0" w:line="240" w:lineRule="auto"/>
      </w:pPr>
      <w:r>
        <w:separator/>
      </w:r>
    </w:p>
  </w:endnote>
  <w:endnote w:type="continuationSeparator" w:id="1">
    <w:p w:rsidR="009E453E" w:rsidRDefault="009E453E" w:rsidP="0032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nos">
    <w:altName w:val="Times New Roman"/>
    <w:charset w:val="01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53E" w:rsidRDefault="009E453E" w:rsidP="00322C4E">
      <w:pPr>
        <w:spacing w:after="0" w:line="240" w:lineRule="auto"/>
      </w:pPr>
      <w:r>
        <w:separator/>
      </w:r>
    </w:p>
  </w:footnote>
  <w:footnote w:type="continuationSeparator" w:id="1">
    <w:p w:rsidR="009E453E" w:rsidRDefault="009E453E" w:rsidP="00322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01949"/>
    <w:multiLevelType w:val="multilevel"/>
    <w:tmpl w:val="913E6A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DBC5ACF"/>
    <w:multiLevelType w:val="multilevel"/>
    <w:tmpl w:val="E8E412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11CF"/>
    <w:rsid w:val="000104DE"/>
    <w:rsid w:val="000147A4"/>
    <w:rsid w:val="000366AC"/>
    <w:rsid w:val="000402DD"/>
    <w:rsid w:val="00052AA6"/>
    <w:rsid w:val="00061866"/>
    <w:rsid w:val="00062453"/>
    <w:rsid w:val="000721AE"/>
    <w:rsid w:val="00072D8D"/>
    <w:rsid w:val="00084E99"/>
    <w:rsid w:val="00093CA2"/>
    <w:rsid w:val="000A0A48"/>
    <w:rsid w:val="000A2618"/>
    <w:rsid w:val="000B0652"/>
    <w:rsid w:val="000B06C8"/>
    <w:rsid w:val="000B2348"/>
    <w:rsid w:val="000C3E49"/>
    <w:rsid w:val="000C4283"/>
    <w:rsid w:val="00104CB8"/>
    <w:rsid w:val="001178DE"/>
    <w:rsid w:val="00133D87"/>
    <w:rsid w:val="00144C5C"/>
    <w:rsid w:val="00175B86"/>
    <w:rsid w:val="001A1E18"/>
    <w:rsid w:val="001B132E"/>
    <w:rsid w:val="001C5A70"/>
    <w:rsid w:val="001C6E16"/>
    <w:rsid w:val="001D0F1E"/>
    <w:rsid w:val="001E40BE"/>
    <w:rsid w:val="001E5425"/>
    <w:rsid w:val="001E6D60"/>
    <w:rsid w:val="001F052E"/>
    <w:rsid w:val="002227F7"/>
    <w:rsid w:val="00235630"/>
    <w:rsid w:val="00253C3A"/>
    <w:rsid w:val="00260C9A"/>
    <w:rsid w:val="00263895"/>
    <w:rsid w:val="0027064A"/>
    <w:rsid w:val="002725B7"/>
    <w:rsid w:val="002A120E"/>
    <w:rsid w:val="002A3EA6"/>
    <w:rsid w:val="002A7F6B"/>
    <w:rsid w:val="002B5B62"/>
    <w:rsid w:val="002C58BD"/>
    <w:rsid w:val="002D56C0"/>
    <w:rsid w:val="00316CF6"/>
    <w:rsid w:val="003210A9"/>
    <w:rsid w:val="00322C4E"/>
    <w:rsid w:val="0034348A"/>
    <w:rsid w:val="003452CB"/>
    <w:rsid w:val="0035565C"/>
    <w:rsid w:val="00357A0C"/>
    <w:rsid w:val="003622D2"/>
    <w:rsid w:val="003651EC"/>
    <w:rsid w:val="00373CBC"/>
    <w:rsid w:val="00380376"/>
    <w:rsid w:val="003818F9"/>
    <w:rsid w:val="00384E84"/>
    <w:rsid w:val="00385F5E"/>
    <w:rsid w:val="0038674F"/>
    <w:rsid w:val="003B02DE"/>
    <w:rsid w:val="003B5755"/>
    <w:rsid w:val="003C4658"/>
    <w:rsid w:val="003F2119"/>
    <w:rsid w:val="003F7E54"/>
    <w:rsid w:val="00416721"/>
    <w:rsid w:val="004169EC"/>
    <w:rsid w:val="00427130"/>
    <w:rsid w:val="00437BA8"/>
    <w:rsid w:val="004407FB"/>
    <w:rsid w:val="00457C6C"/>
    <w:rsid w:val="00457CF1"/>
    <w:rsid w:val="00466DEB"/>
    <w:rsid w:val="00467BAF"/>
    <w:rsid w:val="00472289"/>
    <w:rsid w:val="00473B07"/>
    <w:rsid w:val="0047565A"/>
    <w:rsid w:val="004967DC"/>
    <w:rsid w:val="004A1554"/>
    <w:rsid w:val="004B7243"/>
    <w:rsid w:val="004D17CF"/>
    <w:rsid w:val="004D1BE8"/>
    <w:rsid w:val="004E6785"/>
    <w:rsid w:val="004E783E"/>
    <w:rsid w:val="004E7F39"/>
    <w:rsid w:val="004F2CF2"/>
    <w:rsid w:val="00505F2B"/>
    <w:rsid w:val="00513BF2"/>
    <w:rsid w:val="005204A3"/>
    <w:rsid w:val="00520F3D"/>
    <w:rsid w:val="00523AC9"/>
    <w:rsid w:val="0053016A"/>
    <w:rsid w:val="0053079B"/>
    <w:rsid w:val="005370AA"/>
    <w:rsid w:val="0054025D"/>
    <w:rsid w:val="0054341B"/>
    <w:rsid w:val="00545EBC"/>
    <w:rsid w:val="00550B73"/>
    <w:rsid w:val="0055198E"/>
    <w:rsid w:val="00551D4D"/>
    <w:rsid w:val="00563794"/>
    <w:rsid w:val="00570785"/>
    <w:rsid w:val="00572103"/>
    <w:rsid w:val="00591A7A"/>
    <w:rsid w:val="00596B4F"/>
    <w:rsid w:val="005A628B"/>
    <w:rsid w:val="005C19BF"/>
    <w:rsid w:val="00600836"/>
    <w:rsid w:val="00611AD6"/>
    <w:rsid w:val="00611E81"/>
    <w:rsid w:val="00623C9D"/>
    <w:rsid w:val="00636094"/>
    <w:rsid w:val="006667A5"/>
    <w:rsid w:val="0066702C"/>
    <w:rsid w:val="00672097"/>
    <w:rsid w:val="00680CB8"/>
    <w:rsid w:val="006869FE"/>
    <w:rsid w:val="006A13B3"/>
    <w:rsid w:val="006A1ADC"/>
    <w:rsid w:val="006B08C5"/>
    <w:rsid w:val="006B3522"/>
    <w:rsid w:val="006B68AB"/>
    <w:rsid w:val="006D1BF7"/>
    <w:rsid w:val="006D20D3"/>
    <w:rsid w:val="006D495F"/>
    <w:rsid w:val="006D79C6"/>
    <w:rsid w:val="006D7D4E"/>
    <w:rsid w:val="00712F37"/>
    <w:rsid w:val="00725969"/>
    <w:rsid w:val="007332E8"/>
    <w:rsid w:val="0074703D"/>
    <w:rsid w:val="00754340"/>
    <w:rsid w:val="0077485E"/>
    <w:rsid w:val="00780E51"/>
    <w:rsid w:val="007915DC"/>
    <w:rsid w:val="007A155F"/>
    <w:rsid w:val="007C5D2E"/>
    <w:rsid w:val="00807492"/>
    <w:rsid w:val="0083593B"/>
    <w:rsid w:val="008473EA"/>
    <w:rsid w:val="00853DF1"/>
    <w:rsid w:val="00861CEF"/>
    <w:rsid w:val="008678F2"/>
    <w:rsid w:val="00874734"/>
    <w:rsid w:val="00893ABA"/>
    <w:rsid w:val="0089680C"/>
    <w:rsid w:val="008B23C4"/>
    <w:rsid w:val="008B59BC"/>
    <w:rsid w:val="008E178C"/>
    <w:rsid w:val="008F0D04"/>
    <w:rsid w:val="008F3CCB"/>
    <w:rsid w:val="008F41DD"/>
    <w:rsid w:val="008F4F95"/>
    <w:rsid w:val="00922D32"/>
    <w:rsid w:val="009717D1"/>
    <w:rsid w:val="00977526"/>
    <w:rsid w:val="00983EB4"/>
    <w:rsid w:val="009A5F49"/>
    <w:rsid w:val="009A73C6"/>
    <w:rsid w:val="009B7162"/>
    <w:rsid w:val="009D5804"/>
    <w:rsid w:val="009E323E"/>
    <w:rsid w:val="009E453E"/>
    <w:rsid w:val="009E5CAD"/>
    <w:rsid w:val="00A02E66"/>
    <w:rsid w:val="00A141C7"/>
    <w:rsid w:val="00A177C4"/>
    <w:rsid w:val="00A20364"/>
    <w:rsid w:val="00A22ABD"/>
    <w:rsid w:val="00A22AC7"/>
    <w:rsid w:val="00A30882"/>
    <w:rsid w:val="00A31895"/>
    <w:rsid w:val="00A520DF"/>
    <w:rsid w:val="00A63C83"/>
    <w:rsid w:val="00A831E9"/>
    <w:rsid w:val="00A8337C"/>
    <w:rsid w:val="00A843D0"/>
    <w:rsid w:val="00A94264"/>
    <w:rsid w:val="00AC055C"/>
    <w:rsid w:val="00AD43B3"/>
    <w:rsid w:val="00AE0F16"/>
    <w:rsid w:val="00AE54F5"/>
    <w:rsid w:val="00AF3767"/>
    <w:rsid w:val="00AF742F"/>
    <w:rsid w:val="00B23060"/>
    <w:rsid w:val="00B40477"/>
    <w:rsid w:val="00B50F60"/>
    <w:rsid w:val="00B55C77"/>
    <w:rsid w:val="00B5748A"/>
    <w:rsid w:val="00B87CFB"/>
    <w:rsid w:val="00B94582"/>
    <w:rsid w:val="00B96E6D"/>
    <w:rsid w:val="00BC0DE7"/>
    <w:rsid w:val="00BC44DD"/>
    <w:rsid w:val="00BC78AF"/>
    <w:rsid w:val="00BE02B0"/>
    <w:rsid w:val="00BE2F13"/>
    <w:rsid w:val="00BE4678"/>
    <w:rsid w:val="00BF10CE"/>
    <w:rsid w:val="00C011CF"/>
    <w:rsid w:val="00C079CF"/>
    <w:rsid w:val="00C10388"/>
    <w:rsid w:val="00C176E9"/>
    <w:rsid w:val="00C215E9"/>
    <w:rsid w:val="00C23897"/>
    <w:rsid w:val="00C24B2C"/>
    <w:rsid w:val="00C45B2D"/>
    <w:rsid w:val="00C54108"/>
    <w:rsid w:val="00C575FC"/>
    <w:rsid w:val="00C73ED4"/>
    <w:rsid w:val="00C74270"/>
    <w:rsid w:val="00C8314E"/>
    <w:rsid w:val="00C913CE"/>
    <w:rsid w:val="00C971EB"/>
    <w:rsid w:val="00CA497B"/>
    <w:rsid w:val="00CB3E4C"/>
    <w:rsid w:val="00CB5C62"/>
    <w:rsid w:val="00CC1D04"/>
    <w:rsid w:val="00CC584B"/>
    <w:rsid w:val="00CD20FC"/>
    <w:rsid w:val="00CE6748"/>
    <w:rsid w:val="00CF000C"/>
    <w:rsid w:val="00CF636F"/>
    <w:rsid w:val="00D01911"/>
    <w:rsid w:val="00D075BE"/>
    <w:rsid w:val="00D1040F"/>
    <w:rsid w:val="00D227FD"/>
    <w:rsid w:val="00D36CEE"/>
    <w:rsid w:val="00D65987"/>
    <w:rsid w:val="00D74F9B"/>
    <w:rsid w:val="00D80D1C"/>
    <w:rsid w:val="00D80E02"/>
    <w:rsid w:val="00DD4735"/>
    <w:rsid w:val="00DD6715"/>
    <w:rsid w:val="00DE2467"/>
    <w:rsid w:val="00DE38CC"/>
    <w:rsid w:val="00DF61D1"/>
    <w:rsid w:val="00E015EE"/>
    <w:rsid w:val="00E02C33"/>
    <w:rsid w:val="00E07CFB"/>
    <w:rsid w:val="00E07DB5"/>
    <w:rsid w:val="00E21023"/>
    <w:rsid w:val="00E35CF9"/>
    <w:rsid w:val="00E46424"/>
    <w:rsid w:val="00E7023C"/>
    <w:rsid w:val="00E94631"/>
    <w:rsid w:val="00EC18E7"/>
    <w:rsid w:val="00EC755B"/>
    <w:rsid w:val="00ED4FE7"/>
    <w:rsid w:val="00ED67F2"/>
    <w:rsid w:val="00EE2773"/>
    <w:rsid w:val="00EF461F"/>
    <w:rsid w:val="00F15376"/>
    <w:rsid w:val="00F22827"/>
    <w:rsid w:val="00F26E61"/>
    <w:rsid w:val="00F37C31"/>
    <w:rsid w:val="00F47F5A"/>
    <w:rsid w:val="00F671D6"/>
    <w:rsid w:val="00F77F58"/>
    <w:rsid w:val="00F80178"/>
    <w:rsid w:val="00F95CA3"/>
    <w:rsid w:val="00FA0C63"/>
    <w:rsid w:val="00FA1824"/>
    <w:rsid w:val="00FA3D53"/>
    <w:rsid w:val="00FB4A74"/>
    <w:rsid w:val="00FB61AD"/>
    <w:rsid w:val="00FC4D54"/>
    <w:rsid w:val="00FD34F8"/>
    <w:rsid w:val="00FE0E11"/>
    <w:rsid w:val="00FE4FBE"/>
    <w:rsid w:val="00FF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able of figures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70"/>
  </w:style>
  <w:style w:type="paragraph" w:styleId="1">
    <w:name w:val="heading 1"/>
    <w:basedOn w:val="a"/>
    <w:next w:val="a"/>
    <w:link w:val="10"/>
    <w:uiPriority w:val="9"/>
    <w:qFormat/>
    <w:rsid w:val="00C011C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011CF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qFormat/>
    <w:rsid w:val="00C011CF"/>
    <w:rPr>
      <w:color w:val="106BBE"/>
    </w:rPr>
  </w:style>
  <w:style w:type="paragraph" w:customStyle="1" w:styleId="a4">
    <w:name w:val="Комментарий"/>
    <w:basedOn w:val="a"/>
    <w:next w:val="a"/>
    <w:uiPriority w:val="99"/>
    <w:qFormat/>
    <w:rsid w:val="00C011C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qFormat/>
    <w:rsid w:val="00C011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qFormat/>
    <w:rsid w:val="00C01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Цветовое выделение"/>
    <w:uiPriority w:val="99"/>
    <w:qFormat/>
    <w:rsid w:val="00C011CF"/>
    <w:rPr>
      <w:b/>
      <w:bCs/>
      <w:color w:val="26282F"/>
    </w:rPr>
  </w:style>
  <w:style w:type="paragraph" w:customStyle="1" w:styleId="a8">
    <w:name w:val="Текст (справка)"/>
    <w:basedOn w:val="a"/>
    <w:next w:val="a"/>
    <w:uiPriority w:val="99"/>
    <w:qFormat/>
    <w:rsid w:val="00C011C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character" w:customStyle="1" w:styleId="a9">
    <w:name w:val="Цветовое выделение для Текст"/>
    <w:uiPriority w:val="99"/>
    <w:qFormat/>
    <w:rsid w:val="00C011CF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rsid w:val="00C011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qFormat/>
    <w:rsid w:val="00C011CF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C011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qFormat/>
    <w:rsid w:val="00C011CF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qFormat/>
    <w:rsid w:val="00C0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qFormat/>
    <w:rsid w:val="00C011CF"/>
    <w:rPr>
      <w:rFonts w:ascii="Tahoma" w:hAnsi="Tahoma" w:cs="Tahoma"/>
      <w:sz w:val="16"/>
      <w:szCs w:val="16"/>
    </w:rPr>
  </w:style>
  <w:style w:type="paragraph" w:styleId="af0">
    <w:name w:val="Normal (Web)"/>
    <w:aliases w:val=" Знак,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qFormat/>
    <w:rsid w:val="00E94631"/>
    <w:pPr>
      <w:suppressAutoHyphens/>
      <w:spacing w:before="136" w:after="136" w:line="240" w:lineRule="auto"/>
      <w:ind w:right="54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table" w:styleId="af1">
    <w:name w:val="Table Grid"/>
    <w:basedOn w:val="a1"/>
    <w:uiPriority w:val="59"/>
    <w:rsid w:val="00ED4F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semiHidden/>
    <w:unhideWhenUsed/>
    <w:rsid w:val="00BE4678"/>
    <w:rPr>
      <w:color w:val="0000FF"/>
      <w:u w:val="single"/>
    </w:rPr>
  </w:style>
  <w:style w:type="paragraph" w:styleId="af3">
    <w:name w:val="Title"/>
    <w:basedOn w:val="a"/>
    <w:link w:val="af4"/>
    <w:uiPriority w:val="10"/>
    <w:qFormat/>
    <w:rsid w:val="004407F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Название Знак"/>
    <w:basedOn w:val="a0"/>
    <w:link w:val="af3"/>
    <w:uiPriority w:val="10"/>
    <w:qFormat/>
    <w:rsid w:val="004407FB"/>
    <w:rPr>
      <w:rFonts w:ascii="Times New Roman" w:eastAsia="Times New Roman" w:hAnsi="Times New Roman" w:cs="Times New Roman"/>
      <w:sz w:val="24"/>
      <w:szCs w:val="20"/>
    </w:rPr>
  </w:style>
  <w:style w:type="paragraph" w:customStyle="1" w:styleId="af5">
    <w:name w:val="Содержимое таблицы"/>
    <w:basedOn w:val="a"/>
    <w:qFormat/>
    <w:rsid w:val="006D495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Heading1">
    <w:name w:val="Heading 1"/>
    <w:basedOn w:val="a"/>
    <w:next w:val="a"/>
    <w:link w:val="11"/>
    <w:qFormat/>
    <w:rsid w:val="004A1554"/>
    <w:pPr>
      <w:widowControl w:val="0"/>
      <w:suppressAutoHyphens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Heading1Char">
    <w:name w:val="Heading 1 Char"/>
    <w:basedOn w:val="a0"/>
    <w:uiPriority w:val="9"/>
    <w:qFormat/>
    <w:rsid w:val="004A1554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qFormat/>
    <w:rsid w:val="004A1554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qFormat/>
    <w:rsid w:val="004A1554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qFormat/>
    <w:rsid w:val="004A1554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qFormat/>
    <w:rsid w:val="004A1554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qFormat/>
    <w:rsid w:val="004A1554"/>
    <w:rPr>
      <w:rFonts w:ascii="Arial" w:eastAsia="Arial" w:hAnsi="Arial" w:cs="Arial"/>
      <w:b/>
      <w:bCs/>
    </w:rPr>
  </w:style>
  <w:style w:type="character" w:customStyle="1" w:styleId="Heading7Char">
    <w:name w:val="Heading 7 Char"/>
    <w:basedOn w:val="a0"/>
    <w:link w:val="71"/>
    <w:uiPriority w:val="9"/>
    <w:qFormat/>
    <w:rsid w:val="004A1554"/>
    <w:rPr>
      <w:rFonts w:ascii="Arial" w:eastAsia="Arial" w:hAnsi="Arial" w:cs="Arial"/>
      <w:b/>
      <w:bCs/>
      <w:i/>
      <w:iCs/>
    </w:rPr>
  </w:style>
  <w:style w:type="character" w:customStyle="1" w:styleId="Heading8Char">
    <w:name w:val="Heading 8 Char"/>
    <w:basedOn w:val="a0"/>
    <w:link w:val="81"/>
    <w:uiPriority w:val="9"/>
    <w:qFormat/>
    <w:rsid w:val="004A1554"/>
    <w:rPr>
      <w:rFonts w:ascii="Arial" w:eastAsia="Arial" w:hAnsi="Arial" w:cs="Arial"/>
      <w:i/>
      <w:iCs/>
    </w:rPr>
  </w:style>
  <w:style w:type="character" w:customStyle="1" w:styleId="Heading9Char">
    <w:name w:val="Heading 9 Char"/>
    <w:basedOn w:val="a0"/>
    <w:link w:val="91"/>
    <w:uiPriority w:val="9"/>
    <w:qFormat/>
    <w:rsid w:val="004A1554"/>
    <w:rPr>
      <w:rFonts w:ascii="Arial" w:eastAsia="Arial" w:hAnsi="Arial" w:cs="Arial"/>
      <w:i/>
      <w:iCs/>
      <w:sz w:val="21"/>
      <w:szCs w:val="21"/>
    </w:rPr>
  </w:style>
  <w:style w:type="character" w:customStyle="1" w:styleId="af6">
    <w:name w:val="Подзаголовок Знак"/>
    <w:basedOn w:val="a0"/>
    <w:uiPriority w:val="11"/>
    <w:qFormat/>
    <w:rsid w:val="004A1554"/>
    <w:rPr>
      <w:sz w:val="24"/>
      <w:szCs w:val="24"/>
    </w:rPr>
  </w:style>
  <w:style w:type="character" w:customStyle="1" w:styleId="2">
    <w:name w:val="Цитата 2 Знак"/>
    <w:link w:val="2"/>
    <w:uiPriority w:val="29"/>
    <w:qFormat/>
    <w:rsid w:val="004A1554"/>
    <w:rPr>
      <w:i/>
    </w:rPr>
  </w:style>
  <w:style w:type="character" w:customStyle="1" w:styleId="af7">
    <w:name w:val="Выделенная цитата Знак"/>
    <w:uiPriority w:val="30"/>
    <w:qFormat/>
    <w:rsid w:val="004A1554"/>
    <w:rPr>
      <w:i/>
    </w:rPr>
  </w:style>
  <w:style w:type="character" w:customStyle="1" w:styleId="HeaderChar">
    <w:name w:val="Header Char"/>
    <w:basedOn w:val="a0"/>
    <w:link w:val="12"/>
    <w:uiPriority w:val="99"/>
    <w:semiHidden/>
    <w:qFormat/>
    <w:rsid w:val="004A1554"/>
    <w:rPr>
      <w:rFonts w:ascii="Times New Roman CYR" w:hAnsi="Times New Roman CYR" w:cs="Times New Roman CYR"/>
      <w:sz w:val="24"/>
      <w:szCs w:val="24"/>
    </w:rPr>
  </w:style>
  <w:style w:type="character" w:customStyle="1" w:styleId="FooterChar">
    <w:name w:val="Footer Char"/>
    <w:basedOn w:val="a0"/>
    <w:uiPriority w:val="99"/>
    <w:qFormat/>
    <w:rsid w:val="004A1554"/>
  </w:style>
  <w:style w:type="character" w:customStyle="1" w:styleId="CaptionChar">
    <w:name w:val="Caption Char"/>
    <w:link w:val="13"/>
    <w:uiPriority w:val="99"/>
    <w:semiHidden/>
    <w:qFormat/>
    <w:rsid w:val="004A1554"/>
    <w:rPr>
      <w:rFonts w:ascii="Times New Roman CYR" w:hAnsi="Times New Roman CYR" w:cs="Times New Roman CYR"/>
      <w:sz w:val="24"/>
      <w:szCs w:val="24"/>
    </w:rPr>
  </w:style>
  <w:style w:type="character" w:customStyle="1" w:styleId="-">
    <w:name w:val="Интернет-ссылка"/>
    <w:rsid w:val="004A1554"/>
    <w:rPr>
      <w:color w:val="000080"/>
      <w:u w:val="single"/>
    </w:rPr>
  </w:style>
  <w:style w:type="character" w:customStyle="1" w:styleId="af8">
    <w:name w:val="Текст сноски Знак"/>
    <w:uiPriority w:val="99"/>
    <w:qFormat/>
    <w:rsid w:val="004A1554"/>
    <w:rPr>
      <w:sz w:val="18"/>
    </w:rPr>
  </w:style>
  <w:style w:type="character" w:customStyle="1" w:styleId="af9">
    <w:name w:val="Привязка сноски"/>
    <w:rsid w:val="004A1554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4A1554"/>
    <w:rPr>
      <w:vertAlign w:val="superscript"/>
    </w:rPr>
  </w:style>
  <w:style w:type="character" w:customStyle="1" w:styleId="afa">
    <w:name w:val="Текст концевой сноски Знак"/>
    <w:uiPriority w:val="99"/>
    <w:qFormat/>
    <w:rsid w:val="004A1554"/>
    <w:rPr>
      <w:sz w:val="20"/>
    </w:rPr>
  </w:style>
  <w:style w:type="character" w:customStyle="1" w:styleId="afb">
    <w:name w:val="Привязка концевой сноски"/>
    <w:rsid w:val="004A1554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4A1554"/>
    <w:rPr>
      <w:vertAlign w:val="superscript"/>
    </w:rPr>
  </w:style>
  <w:style w:type="character" w:customStyle="1" w:styleId="11">
    <w:name w:val="Заголовок 1 Знак1"/>
    <w:basedOn w:val="a0"/>
    <w:link w:val="Heading1"/>
    <w:qFormat/>
    <w:rsid w:val="004A1554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fc">
    <w:name w:val="Заголовок"/>
    <w:basedOn w:val="a"/>
    <w:next w:val="afd"/>
    <w:qFormat/>
    <w:rsid w:val="004A1554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d">
    <w:name w:val="Body Text"/>
    <w:basedOn w:val="a"/>
    <w:link w:val="afe"/>
    <w:rsid w:val="004A1554"/>
    <w:pPr>
      <w:suppressAutoHyphens/>
      <w:spacing w:after="140"/>
    </w:pPr>
  </w:style>
  <w:style w:type="character" w:customStyle="1" w:styleId="afe">
    <w:name w:val="Основной текст Знак"/>
    <w:basedOn w:val="a0"/>
    <w:link w:val="afd"/>
    <w:rsid w:val="004A1554"/>
  </w:style>
  <w:style w:type="paragraph" w:styleId="aff">
    <w:name w:val="List"/>
    <w:basedOn w:val="afd"/>
    <w:rsid w:val="004A1554"/>
    <w:rPr>
      <w:rFonts w:cs="Mangal"/>
    </w:rPr>
  </w:style>
  <w:style w:type="paragraph" w:customStyle="1" w:styleId="Caption">
    <w:name w:val="Caption"/>
    <w:basedOn w:val="a"/>
    <w:qFormat/>
    <w:rsid w:val="004A1554"/>
    <w:pPr>
      <w:suppressLineNumbers/>
      <w:suppressAutoHyphen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4A1554"/>
    <w:pPr>
      <w:suppressAutoHyphens/>
      <w:spacing w:after="0" w:line="240" w:lineRule="auto"/>
      <w:ind w:left="220" w:hanging="220"/>
    </w:pPr>
  </w:style>
  <w:style w:type="paragraph" w:styleId="aff0">
    <w:name w:val="index heading"/>
    <w:basedOn w:val="a"/>
    <w:qFormat/>
    <w:rsid w:val="004A1554"/>
    <w:pPr>
      <w:suppressLineNumbers/>
      <w:suppressAutoHyphens/>
    </w:pPr>
    <w:rPr>
      <w:rFonts w:cs="Mangal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4A1554"/>
    <w:pPr>
      <w:keepNext/>
      <w:keepLines/>
      <w:suppressAutoHyphen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4A1554"/>
    <w:pPr>
      <w:keepNext/>
      <w:keepLines/>
      <w:suppressAutoHyphen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4A1554"/>
    <w:pPr>
      <w:keepNext/>
      <w:keepLines/>
      <w:suppressAutoHyphen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4A1554"/>
    <w:pPr>
      <w:keepNext/>
      <w:keepLines/>
      <w:suppressAutoHyphen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4A1554"/>
    <w:pPr>
      <w:keepNext/>
      <w:keepLines/>
      <w:suppressAutoHyphen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4A1554"/>
    <w:pPr>
      <w:keepNext/>
      <w:keepLines/>
      <w:suppressAutoHyphen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4A1554"/>
    <w:pPr>
      <w:keepNext/>
      <w:keepLines/>
      <w:suppressAutoHyphen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4A1554"/>
    <w:pPr>
      <w:keepNext/>
      <w:keepLines/>
      <w:suppressAutoHyphen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styleId="aff1">
    <w:name w:val="List Paragraph"/>
    <w:basedOn w:val="a"/>
    <w:uiPriority w:val="34"/>
    <w:qFormat/>
    <w:rsid w:val="004A1554"/>
    <w:pPr>
      <w:suppressAutoHyphens/>
      <w:ind w:left="720"/>
      <w:contextualSpacing/>
    </w:pPr>
  </w:style>
  <w:style w:type="paragraph" w:styleId="aff2">
    <w:name w:val="No Spacing"/>
    <w:uiPriority w:val="1"/>
    <w:qFormat/>
    <w:rsid w:val="004A1554"/>
    <w:pPr>
      <w:suppressAutoHyphens/>
      <w:spacing w:after="0" w:line="240" w:lineRule="auto"/>
    </w:pPr>
  </w:style>
  <w:style w:type="character" w:customStyle="1" w:styleId="15">
    <w:name w:val="Название Знак1"/>
    <w:basedOn w:val="a0"/>
    <w:uiPriority w:val="10"/>
    <w:rsid w:val="004A1554"/>
    <w:rPr>
      <w:rFonts w:eastAsiaTheme="minorEastAsia"/>
      <w:sz w:val="48"/>
      <w:szCs w:val="48"/>
      <w:lang w:eastAsia="ru-RU"/>
    </w:rPr>
  </w:style>
  <w:style w:type="paragraph" w:styleId="aff3">
    <w:name w:val="Subtitle"/>
    <w:basedOn w:val="a"/>
    <w:next w:val="a"/>
    <w:link w:val="16"/>
    <w:uiPriority w:val="11"/>
    <w:qFormat/>
    <w:rsid w:val="004A1554"/>
    <w:pPr>
      <w:suppressAutoHyphens/>
      <w:spacing w:before="200"/>
    </w:pPr>
    <w:rPr>
      <w:sz w:val="24"/>
      <w:szCs w:val="24"/>
    </w:rPr>
  </w:style>
  <w:style w:type="character" w:customStyle="1" w:styleId="16">
    <w:name w:val="Подзаголовок Знак1"/>
    <w:basedOn w:val="a0"/>
    <w:link w:val="aff3"/>
    <w:uiPriority w:val="11"/>
    <w:rsid w:val="004A1554"/>
    <w:rPr>
      <w:sz w:val="24"/>
      <w:szCs w:val="24"/>
    </w:rPr>
  </w:style>
  <w:style w:type="paragraph" w:styleId="20">
    <w:name w:val="Quote"/>
    <w:basedOn w:val="a"/>
    <w:next w:val="a"/>
    <w:link w:val="210"/>
    <w:uiPriority w:val="29"/>
    <w:qFormat/>
    <w:rsid w:val="004A1554"/>
    <w:pPr>
      <w:suppressAutoHyphens/>
      <w:ind w:left="720" w:right="720"/>
    </w:pPr>
    <w:rPr>
      <w:i/>
    </w:rPr>
  </w:style>
  <w:style w:type="character" w:customStyle="1" w:styleId="210">
    <w:name w:val="Цитата 2 Знак1"/>
    <w:basedOn w:val="a0"/>
    <w:link w:val="20"/>
    <w:uiPriority w:val="29"/>
    <w:rsid w:val="004A1554"/>
    <w:rPr>
      <w:i/>
    </w:rPr>
  </w:style>
  <w:style w:type="paragraph" w:styleId="aff4">
    <w:name w:val="Intense Quote"/>
    <w:basedOn w:val="a"/>
    <w:next w:val="a"/>
    <w:link w:val="17"/>
    <w:uiPriority w:val="30"/>
    <w:qFormat/>
    <w:rsid w:val="004A155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uppressAutoHyphens/>
      <w:ind w:left="720" w:right="720"/>
    </w:pPr>
    <w:rPr>
      <w:i/>
    </w:rPr>
  </w:style>
  <w:style w:type="character" w:customStyle="1" w:styleId="17">
    <w:name w:val="Выделенная цитата Знак1"/>
    <w:basedOn w:val="a0"/>
    <w:link w:val="aff4"/>
    <w:uiPriority w:val="30"/>
    <w:rsid w:val="004A1554"/>
    <w:rPr>
      <w:i/>
      <w:shd w:val="clear" w:color="auto" w:fill="F2F2F2"/>
    </w:rPr>
  </w:style>
  <w:style w:type="paragraph" w:customStyle="1" w:styleId="FootnoteText">
    <w:name w:val="Footnote Text"/>
    <w:basedOn w:val="a"/>
    <w:uiPriority w:val="99"/>
    <w:semiHidden/>
    <w:unhideWhenUsed/>
    <w:rsid w:val="004A1554"/>
    <w:pPr>
      <w:suppressAutoHyphens/>
      <w:spacing w:after="40" w:line="240" w:lineRule="auto"/>
    </w:pPr>
    <w:rPr>
      <w:sz w:val="18"/>
    </w:rPr>
  </w:style>
  <w:style w:type="paragraph" w:customStyle="1" w:styleId="EndnoteText">
    <w:name w:val="Endnote Text"/>
    <w:basedOn w:val="a"/>
    <w:uiPriority w:val="99"/>
    <w:semiHidden/>
    <w:unhideWhenUsed/>
    <w:rsid w:val="004A1554"/>
    <w:pPr>
      <w:suppressAutoHyphens/>
      <w:spacing w:after="0" w:line="240" w:lineRule="auto"/>
    </w:pPr>
    <w:rPr>
      <w:sz w:val="20"/>
    </w:rPr>
  </w:style>
  <w:style w:type="paragraph" w:customStyle="1" w:styleId="TOC1">
    <w:name w:val="TOC 1"/>
    <w:basedOn w:val="a"/>
    <w:next w:val="a"/>
    <w:uiPriority w:val="39"/>
    <w:unhideWhenUsed/>
    <w:rsid w:val="004A1554"/>
    <w:pPr>
      <w:suppressAutoHyphens/>
      <w:spacing w:after="57"/>
    </w:pPr>
  </w:style>
  <w:style w:type="paragraph" w:customStyle="1" w:styleId="TOC2">
    <w:name w:val="TOC 2"/>
    <w:basedOn w:val="a"/>
    <w:next w:val="a"/>
    <w:uiPriority w:val="39"/>
    <w:unhideWhenUsed/>
    <w:rsid w:val="004A1554"/>
    <w:pPr>
      <w:suppressAutoHyphens/>
      <w:spacing w:after="57"/>
      <w:ind w:left="283"/>
    </w:pPr>
  </w:style>
  <w:style w:type="paragraph" w:customStyle="1" w:styleId="TOC3">
    <w:name w:val="TOC 3"/>
    <w:basedOn w:val="a"/>
    <w:next w:val="a"/>
    <w:uiPriority w:val="39"/>
    <w:unhideWhenUsed/>
    <w:rsid w:val="004A1554"/>
    <w:pPr>
      <w:suppressAutoHyphens/>
      <w:spacing w:after="57"/>
      <w:ind w:left="567"/>
    </w:pPr>
  </w:style>
  <w:style w:type="paragraph" w:customStyle="1" w:styleId="TOC4">
    <w:name w:val="TOC 4"/>
    <w:basedOn w:val="a"/>
    <w:next w:val="a"/>
    <w:uiPriority w:val="39"/>
    <w:unhideWhenUsed/>
    <w:rsid w:val="004A1554"/>
    <w:pPr>
      <w:suppressAutoHyphens/>
      <w:spacing w:after="57"/>
      <w:ind w:left="850"/>
    </w:pPr>
  </w:style>
  <w:style w:type="paragraph" w:customStyle="1" w:styleId="TOC5">
    <w:name w:val="TOC 5"/>
    <w:basedOn w:val="a"/>
    <w:next w:val="a"/>
    <w:uiPriority w:val="39"/>
    <w:unhideWhenUsed/>
    <w:rsid w:val="004A1554"/>
    <w:pPr>
      <w:suppressAutoHyphens/>
      <w:spacing w:after="57"/>
      <w:ind w:left="1134"/>
    </w:pPr>
  </w:style>
  <w:style w:type="paragraph" w:customStyle="1" w:styleId="TOC6">
    <w:name w:val="TOC 6"/>
    <w:basedOn w:val="a"/>
    <w:next w:val="a"/>
    <w:uiPriority w:val="39"/>
    <w:unhideWhenUsed/>
    <w:rsid w:val="004A1554"/>
    <w:pPr>
      <w:suppressAutoHyphens/>
      <w:spacing w:after="57"/>
      <w:ind w:left="1417"/>
    </w:pPr>
  </w:style>
  <w:style w:type="paragraph" w:customStyle="1" w:styleId="TOC7">
    <w:name w:val="TOC 7"/>
    <w:basedOn w:val="a"/>
    <w:next w:val="a"/>
    <w:uiPriority w:val="39"/>
    <w:unhideWhenUsed/>
    <w:rsid w:val="004A1554"/>
    <w:pPr>
      <w:suppressAutoHyphens/>
      <w:spacing w:after="57"/>
      <w:ind w:left="1701"/>
    </w:pPr>
  </w:style>
  <w:style w:type="paragraph" w:customStyle="1" w:styleId="TOC8">
    <w:name w:val="TOC 8"/>
    <w:basedOn w:val="a"/>
    <w:next w:val="a"/>
    <w:uiPriority w:val="39"/>
    <w:unhideWhenUsed/>
    <w:rsid w:val="004A1554"/>
    <w:pPr>
      <w:suppressAutoHyphens/>
      <w:spacing w:after="57"/>
      <w:ind w:left="1984"/>
    </w:pPr>
  </w:style>
  <w:style w:type="paragraph" w:customStyle="1" w:styleId="TOC9">
    <w:name w:val="TOC 9"/>
    <w:basedOn w:val="a"/>
    <w:next w:val="a"/>
    <w:uiPriority w:val="39"/>
    <w:unhideWhenUsed/>
    <w:rsid w:val="004A1554"/>
    <w:pPr>
      <w:suppressAutoHyphens/>
      <w:spacing w:after="57"/>
      <w:ind w:left="2268"/>
    </w:pPr>
  </w:style>
  <w:style w:type="character" w:customStyle="1" w:styleId="120">
    <w:name w:val="Заголовок 1 Знак2"/>
    <w:basedOn w:val="a0"/>
    <w:uiPriority w:val="9"/>
    <w:rsid w:val="004A1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TOC Heading"/>
    <w:uiPriority w:val="39"/>
    <w:unhideWhenUsed/>
    <w:qFormat/>
    <w:rsid w:val="004A1554"/>
    <w:pPr>
      <w:suppressAutoHyphens/>
      <w:spacing w:after="0" w:line="240" w:lineRule="auto"/>
    </w:pPr>
  </w:style>
  <w:style w:type="paragraph" w:styleId="aff6">
    <w:name w:val="table of figures"/>
    <w:basedOn w:val="a"/>
    <w:next w:val="a"/>
    <w:uiPriority w:val="99"/>
    <w:unhideWhenUsed/>
    <w:qFormat/>
    <w:rsid w:val="004A1554"/>
    <w:pPr>
      <w:suppressAutoHyphens/>
      <w:spacing w:after="0"/>
    </w:pPr>
  </w:style>
  <w:style w:type="paragraph" w:customStyle="1" w:styleId="110">
    <w:name w:val="Заголовок 11"/>
    <w:basedOn w:val="a"/>
    <w:next w:val="a"/>
    <w:uiPriority w:val="99"/>
    <w:qFormat/>
    <w:rsid w:val="004A1554"/>
    <w:pPr>
      <w:widowControl w:val="0"/>
      <w:suppressAutoHyphens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18">
    <w:name w:val="Название объекта1"/>
    <w:basedOn w:val="a"/>
    <w:qFormat/>
    <w:rsid w:val="004A1554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paragraph" w:customStyle="1" w:styleId="aff7">
    <w:name w:val="Верхний и нижний колонтитулы"/>
    <w:basedOn w:val="a"/>
    <w:qFormat/>
    <w:rsid w:val="004A1554"/>
    <w:pPr>
      <w:suppressAutoHyphens/>
    </w:pPr>
  </w:style>
  <w:style w:type="paragraph" w:customStyle="1" w:styleId="12">
    <w:name w:val="Верхний колонтитул1"/>
    <w:basedOn w:val="a"/>
    <w:link w:val="HeaderChar"/>
    <w:uiPriority w:val="99"/>
    <w:semiHidden/>
    <w:unhideWhenUsed/>
    <w:qFormat/>
    <w:rsid w:val="004A1554"/>
    <w:pPr>
      <w:widowControl w:val="0"/>
      <w:tabs>
        <w:tab w:val="center" w:pos="4677"/>
        <w:tab w:val="right" w:pos="9355"/>
      </w:tabs>
      <w:suppressAutoHyphens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13">
    <w:name w:val="Нижний колонтитул1"/>
    <w:basedOn w:val="a"/>
    <w:link w:val="CaptionChar"/>
    <w:uiPriority w:val="99"/>
    <w:semiHidden/>
    <w:unhideWhenUsed/>
    <w:qFormat/>
    <w:rsid w:val="004A1554"/>
    <w:pPr>
      <w:widowControl w:val="0"/>
      <w:tabs>
        <w:tab w:val="center" w:pos="4677"/>
        <w:tab w:val="right" w:pos="9355"/>
      </w:tabs>
      <w:suppressAutoHyphens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19">
    <w:name w:val="Текст выноски Знак1"/>
    <w:basedOn w:val="a0"/>
    <w:uiPriority w:val="99"/>
    <w:semiHidden/>
    <w:rsid w:val="004A155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4A1554"/>
    <w:pPr>
      <w:widowControl w:val="0"/>
      <w:suppressAutoHyphens/>
      <w:spacing w:after="0" w:line="240" w:lineRule="auto"/>
    </w:pPr>
    <w:rPr>
      <w:rFonts w:eastAsia="Times New Roman" w:cs="Calibri"/>
      <w:sz w:val="20"/>
      <w:szCs w:val="20"/>
    </w:rPr>
  </w:style>
  <w:style w:type="paragraph" w:customStyle="1" w:styleId="aff8">
    <w:name w:val="Заголовок таблицы"/>
    <w:basedOn w:val="af5"/>
    <w:qFormat/>
    <w:rsid w:val="004A1554"/>
    <w:pPr>
      <w:widowControl/>
      <w:spacing w:after="200" w:line="276" w:lineRule="auto"/>
      <w:jc w:val="center"/>
    </w:pPr>
    <w:rPr>
      <w:rFonts w:asciiTheme="minorHAnsi" w:eastAsiaTheme="minorEastAsia" w:hAnsiTheme="minorHAnsi" w:cstheme="minorBidi"/>
      <w:b/>
      <w:bCs/>
      <w:color w:val="auto"/>
      <w:sz w:val="22"/>
      <w:szCs w:val="22"/>
      <w:lang w:val="ru-RU" w:eastAsia="ru-RU" w:bidi="ar-SA"/>
    </w:rPr>
  </w:style>
  <w:style w:type="table" w:customStyle="1" w:styleId="TableGridLight">
    <w:name w:val="Table Grid Light"/>
    <w:basedOn w:val="a1"/>
    <w:uiPriority w:val="59"/>
    <w:rsid w:val="004A1554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A1554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PlainTable2">
    <w:name w:val="Plain Table 2"/>
    <w:basedOn w:val="a1"/>
    <w:uiPriority w:val="59"/>
    <w:rsid w:val="004A1554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4">
    <w:name w:val="Plain Table 4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5">
    <w:name w:val="Plain Table 5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GridTable1Light">
    <w:name w:val="Grid Table 1 Light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3">
    <w:name w:val="Grid Table 3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4">
    <w:name w:val="Grid Table 4"/>
    <w:basedOn w:val="a1"/>
    <w:uiPriority w:val="5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auto"/>
      </w:tcPr>
    </w:tblStylePr>
    <w:tblStylePr w:type="band1Horz">
      <w:rPr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basedOn w:val="a1"/>
    <w:uiPriority w:val="5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basedOn w:val="a1"/>
    <w:uiPriority w:val="5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basedOn w:val="a1"/>
    <w:uiPriority w:val="5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basedOn w:val="a1"/>
    <w:uiPriority w:val="5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basedOn w:val="a1"/>
    <w:uiPriority w:val="5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5Dark">
    <w:name w:val="Grid Table 5 Dark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auto"/>
      </w:tcPr>
    </w:tblStylePr>
    <w:tblStylePr w:type="firstCol">
      <w:rPr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auto"/>
      </w:tcPr>
    </w:tblStylePr>
    <w:tblStylePr w:type="firstCol">
      <w:rPr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auto"/>
      </w:tcPr>
    </w:tblStylePr>
    <w:tblStylePr w:type="firstCol">
      <w:rPr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auto"/>
      </w:tcPr>
    </w:tblStylePr>
    <w:tblStylePr w:type="firstCol">
      <w:rPr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auto"/>
      </w:tcPr>
    </w:tblStylePr>
    <w:tblStylePr w:type="firstCol">
      <w:rPr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auto"/>
      </w:tcPr>
    </w:tblStylePr>
    <w:tblStylePr w:type="firstCol">
      <w:rPr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GridTable6Colorful">
    <w:name w:val="Grid Table 6 Colorful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auto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ListTable2">
    <w:name w:val="List Table 2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ListTable3">
    <w:name w:val="List Table 3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customStyle="1" w:styleId="ListTable5Dark">
    <w:name w:val="List Table 5 Dark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auto"/>
      </w:tcPr>
    </w:tblStylePr>
  </w:style>
  <w:style w:type="table" w:customStyle="1" w:styleId="ListTable5Dark-Accent2">
    <w:name w:val="List Table 5 Dark - Accent 2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auto"/>
      </w:tcPr>
    </w:tblStylePr>
  </w:style>
  <w:style w:type="table" w:customStyle="1" w:styleId="ListTable5Dark-Accent3">
    <w:name w:val="List Table 5 Dark - Accent 3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auto"/>
      </w:tcPr>
    </w:tblStylePr>
  </w:style>
  <w:style w:type="table" w:customStyle="1" w:styleId="ListTable5Dark-Accent4">
    <w:name w:val="List Table 5 Dark - Accent 4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auto"/>
      </w:tcPr>
    </w:tblStylePr>
  </w:style>
  <w:style w:type="table" w:customStyle="1" w:styleId="ListTable5Dark-Accent5">
    <w:name w:val="List Table 5 Dark - Accent 5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auto"/>
      </w:tcPr>
    </w:tblStylePr>
  </w:style>
  <w:style w:type="table" w:customStyle="1" w:styleId="ListTable5Dark-Accent6">
    <w:name w:val="List Table 5 Dark - Accent 6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auto"/>
      </w:tcPr>
    </w:tblStylePr>
  </w:style>
  <w:style w:type="table" w:customStyle="1" w:styleId="ListTable6Colorful">
    <w:name w:val="List Table 6 Colorful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auto"/>
      </w:tcPr>
    </w:tblStyle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A1554"/>
    <w:pPr>
      <w:suppressAutoHyphens/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rsid w:val="004A1554"/>
    <w:pPr>
      <w:suppressAutoHyphens/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basedOn w:val="a1"/>
    <w:uiPriority w:val="99"/>
    <w:rsid w:val="004A1554"/>
    <w:pPr>
      <w:suppressAutoHyphens/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basedOn w:val="a1"/>
    <w:uiPriority w:val="99"/>
    <w:rsid w:val="004A1554"/>
    <w:pPr>
      <w:suppressAutoHyphens/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basedOn w:val="a1"/>
    <w:uiPriority w:val="99"/>
    <w:rsid w:val="004A1554"/>
    <w:pPr>
      <w:suppressAutoHyphens/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basedOn w:val="a1"/>
    <w:uiPriority w:val="99"/>
    <w:rsid w:val="004A1554"/>
    <w:pPr>
      <w:suppressAutoHyphens/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basedOn w:val="a1"/>
    <w:uiPriority w:val="99"/>
    <w:rsid w:val="004A1554"/>
    <w:pPr>
      <w:suppressAutoHyphens/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basedOn w:val="a1"/>
    <w:uiPriority w:val="99"/>
    <w:rsid w:val="004A1554"/>
    <w:pPr>
      <w:suppressAutoHyphens/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4A1554"/>
    <w:pPr>
      <w:suppressAutoHyphens/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4A1554"/>
    <w:pPr>
      <w:suppressAutoHyphens/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4A1554"/>
    <w:pPr>
      <w:suppressAutoHyphens/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4A1554"/>
    <w:pPr>
      <w:suppressAutoHyphens/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4A1554"/>
    <w:pPr>
      <w:suppressAutoHyphens/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4A1554"/>
    <w:pPr>
      <w:suppressAutoHyphens/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4A1554"/>
    <w:pPr>
      <w:suppressAutoHyphens/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400524383/1000" TargetMode="External"/><Relationship Id="rId18" Type="http://schemas.openxmlformats.org/officeDocument/2006/relationships/hyperlink" Target="http://internet.garant.ru/document/redirect/9539064/327" TargetMode="External"/><Relationship Id="rId26" Type="http://schemas.openxmlformats.org/officeDocument/2006/relationships/hyperlink" Target="http://internet.garant.ru/document/redirect/403722620/0" TargetMode="External"/><Relationship Id="rId39" Type="http://schemas.openxmlformats.org/officeDocument/2006/relationships/hyperlink" Target="http://internet.garant.ru/document/redirect/72192510/0" TargetMode="External"/><Relationship Id="rId21" Type="http://schemas.openxmlformats.org/officeDocument/2006/relationships/hyperlink" Target="http://internet.garant.ru/document/redirect/72158122/410" TargetMode="External"/><Relationship Id="rId34" Type="http://schemas.openxmlformats.org/officeDocument/2006/relationships/hyperlink" Target="http://internet.garant.ru/document/redirect/45133670/10130" TargetMode="External"/><Relationship Id="rId42" Type="http://schemas.openxmlformats.org/officeDocument/2006/relationships/hyperlink" Target="http://internet.garant.ru/document/redirect/400524383/0" TargetMode="External"/><Relationship Id="rId47" Type="http://schemas.openxmlformats.org/officeDocument/2006/relationships/hyperlink" Target="http://internet.garant.ru/document/redirect/45133650/1000" TargetMode="External"/><Relationship Id="rId50" Type="http://schemas.openxmlformats.org/officeDocument/2006/relationships/hyperlink" Target="http://internet.garant.ru/document/redirect/9691572/0" TargetMode="External"/><Relationship Id="rId55" Type="http://schemas.openxmlformats.org/officeDocument/2006/relationships/hyperlink" Target="http://internet.garant.ru/document/redirect/72190282/0" TargetMode="External"/><Relationship Id="rId63" Type="http://schemas.openxmlformats.org/officeDocument/2006/relationships/hyperlink" Target="http://internet.garant.ru/document/redirect/72190282/0" TargetMode="External"/><Relationship Id="rId68" Type="http://schemas.openxmlformats.org/officeDocument/2006/relationships/hyperlink" Target="http://internet.garant.ru/document/redirect/402657760/1000" TargetMode="External"/><Relationship Id="rId76" Type="http://schemas.openxmlformats.org/officeDocument/2006/relationships/hyperlink" Target="http://internet.garant.ru/document/redirect/9539064/328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ternet.garant.ru/document/redirect/402657760/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9414536.1000" TargetMode="External"/><Relationship Id="rId29" Type="http://schemas.openxmlformats.org/officeDocument/2006/relationships/hyperlink" Target="http://internet.garant.ru/document/redirect/45109116/0" TargetMode="External"/><Relationship Id="rId11" Type="http://schemas.openxmlformats.org/officeDocument/2006/relationships/hyperlink" Target="http://internet.garant.ru/document/redirect/402907041/0" TargetMode="External"/><Relationship Id="rId24" Type="http://schemas.openxmlformats.org/officeDocument/2006/relationships/hyperlink" Target="http://internet.garant.ru/document/redirect/70643476/1000" TargetMode="External"/><Relationship Id="rId32" Type="http://schemas.openxmlformats.org/officeDocument/2006/relationships/hyperlink" Target="http://internet.garant.ru/document/redirect/72192486/0" TargetMode="External"/><Relationship Id="rId37" Type="http://schemas.openxmlformats.org/officeDocument/2006/relationships/hyperlink" Target="http://internet.garant.ru/document/redirect/45133684/10150" TargetMode="External"/><Relationship Id="rId40" Type="http://schemas.openxmlformats.org/officeDocument/2006/relationships/hyperlink" Target="http://internet.garant.ru/document/redirect/72727218/0" TargetMode="External"/><Relationship Id="rId45" Type="http://schemas.openxmlformats.org/officeDocument/2006/relationships/hyperlink" Target="http://internet.garant.ru/document/redirect/400524383/1000" TargetMode="External"/><Relationship Id="rId53" Type="http://schemas.openxmlformats.org/officeDocument/2006/relationships/hyperlink" Target="http://internet.garant.ru/document/redirect/9539064/327" TargetMode="External"/><Relationship Id="rId58" Type="http://schemas.openxmlformats.org/officeDocument/2006/relationships/hyperlink" Target="http://internet.garant.ru/document/redirect/72302270/0" TargetMode="External"/><Relationship Id="rId66" Type="http://schemas.openxmlformats.org/officeDocument/2006/relationships/hyperlink" Target="http://internet.garant.ru/document/redirect/45132772/0" TargetMode="External"/><Relationship Id="rId74" Type="http://schemas.openxmlformats.org/officeDocument/2006/relationships/hyperlink" Target="http://internet.garant.ru/document/redirect/9539064/327" TargetMode="External"/><Relationship Id="rId79" Type="http://schemas.openxmlformats.org/officeDocument/2006/relationships/hyperlink" Target="http://internet.garant.ru/document/redirect/402657760/100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internet.garant.ru/document/redirect/72190282/0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internet.garant.ru/document/redirect/402929258/0" TargetMode="External"/><Relationship Id="rId19" Type="http://schemas.openxmlformats.org/officeDocument/2006/relationships/hyperlink" Target="http://internet.garant.ru/document/redirect/9539064/327" TargetMode="External"/><Relationship Id="rId31" Type="http://schemas.openxmlformats.org/officeDocument/2006/relationships/hyperlink" Target="http://internet.garant.ru/document/redirect/72158122/450" TargetMode="External"/><Relationship Id="rId44" Type="http://schemas.openxmlformats.org/officeDocument/2006/relationships/hyperlink" Target="http://internet.garant.ru/document/redirect/45133650/10110" TargetMode="External"/><Relationship Id="rId52" Type="http://schemas.openxmlformats.org/officeDocument/2006/relationships/hyperlink" Target="http://internet.garant.ru/document/redirect/72302270/0" TargetMode="External"/><Relationship Id="rId60" Type="http://schemas.openxmlformats.org/officeDocument/2006/relationships/hyperlink" Target="http://internet.garant.ru/document/redirect/72302276/0" TargetMode="External"/><Relationship Id="rId65" Type="http://schemas.openxmlformats.org/officeDocument/2006/relationships/hyperlink" Target="http://internet.garant.ru/document/redirect/45132772/1000" TargetMode="External"/><Relationship Id="rId73" Type="http://schemas.openxmlformats.org/officeDocument/2006/relationships/hyperlink" Target="http://internet.garant.ru/document/redirect/45133620/0" TargetMode="External"/><Relationship Id="rId78" Type="http://schemas.openxmlformats.org/officeDocument/2006/relationships/hyperlink" Target="http://internet.garant.ru/document/redirect/402657760/0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404210/0" TargetMode="External"/><Relationship Id="rId14" Type="http://schemas.openxmlformats.org/officeDocument/2006/relationships/hyperlink" Target="http://internet.garant.ru/document/redirect/400524383/0" TargetMode="External"/><Relationship Id="rId22" Type="http://schemas.openxmlformats.org/officeDocument/2006/relationships/hyperlink" Target="http://internet.garant.ru/document/redirect/72185920/0" TargetMode="External"/><Relationship Id="rId27" Type="http://schemas.openxmlformats.org/officeDocument/2006/relationships/hyperlink" Target="http://internet.garant.ru/document/redirect/45136112/1000" TargetMode="External"/><Relationship Id="rId30" Type="http://schemas.openxmlformats.org/officeDocument/2006/relationships/hyperlink" Target="http://internet.garant.ru/document/redirect/70644062/1000" TargetMode="External"/><Relationship Id="rId35" Type="http://schemas.openxmlformats.org/officeDocument/2006/relationships/hyperlink" Target="http://internet.garant.ru/document/redirect/9628846/1700" TargetMode="External"/><Relationship Id="rId43" Type="http://schemas.openxmlformats.org/officeDocument/2006/relationships/hyperlink" Target="garantf1://9414536.1000" TargetMode="External"/><Relationship Id="rId48" Type="http://schemas.openxmlformats.org/officeDocument/2006/relationships/hyperlink" Target="http://internet.garant.ru/document/redirect/45133650/0" TargetMode="External"/><Relationship Id="rId56" Type="http://schemas.openxmlformats.org/officeDocument/2006/relationships/hyperlink" Target="http://internet.garant.ru/document/redirect/72190282/43" TargetMode="External"/><Relationship Id="rId64" Type="http://schemas.openxmlformats.org/officeDocument/2006/relationships/hyperlink" Target="http://internet.garant.ru/document/redirect/72302272/0" TargetMode="External"/><Relationship Id="rId69" Type="http://schemas.openxmlformats.org/officeDocument/2006/relationships/hyperlink" Target="http://internet.garant.ru/document/redirect/402657760/0" TargetMode="External"/><Relationship Id="rId77" Type="http://schemas.openxmlformats.org/officeDocument/2006/relationships/hyperlink" Target="http://internet.garant.ru/document/redirect/402657760/1000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internet.garant.ru/document/redirect/72190282/0" TargetMode="External"/><Relationship Id="rId72" Type="http://schemas.openxmlformats.org/officeDocument/2006/relationships/hyperlink" Target="http://internet.garant.ru/document/redirect/45133620/1000" TargetMode="External"/><Relationship Id="rId80" Type="http://schemas.openxmlformats.org/officeDocument/2006/relationships/hyperlink" Target="http://internet.garant.ru/document/redirect/402657760/0" TargetMode="Externa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/redirect/74404210/0" TargetMode="External"/><Relationship Id="rId17" Type="http://schemas.openxmlformats.org/officeDocument/2006/relationships/hyperlink" Target="http://internet.garant.ru/document/redirect/9539064/327" TargetMode="External"/><Relationship Id="rId25" Type="http://schemas.openxmlformats.org/officeDocument/2006/relationships/hyperlink" Target="http://internet.garant.ru/document/redirect/403722612/0" TargetMode="External"/><Relationship Id="rId33" Type="http://schemas.openxmlformats.org/officeDocument/2006/relationships/hyperlink" Target="http://internet.garant.ru/document/redirect/72192486/0" TargetMode="External"/><Relationship Id="rId38" Type="http://schemas.openxmlformats.org/officeDocument/2006/relationships/hyperlink" Target="http://internet.garant.ru/document/redirect/45133684/10190" TargetMode="External"/><Relationship Id="rId46" Type="http://schemas.openxmlformats.org/officeDocument/2006/relationships/hyperlink" Target="http://internet.garant.ru/document/redirect/400524383/0" TargetMode="External"/><Relationship Id="rId59" Type="http://schemas.openxmlformats.org/officeDocument/2006/relationships/hyperlink" Target="http://internet.garant.ru/document/redirect/72190282/0" TargetMode="External"/><Relationship Id="rId67" Type="http://schemas.openxmlformats.org/officeDocument/2006/relationships/hyperlink" Target="http://internet.garant.ru/document/redirect/72192486/0" TargetMode="External"/><Relationship Id="rId20" Type="http://schemas.openxmlformats.org/officeDocument/2006/relationships/hyperlink" Target="http://internet.garant.ru/document/redirect/72158122/0" TargetMode="External"/><Relationship Id="rId41" Type="http://schemas.openxmlformats.org/officeDocument/2006/relationships/hyperlink" Target="http://internet.garant.ru/document/redirect/400524383/1000" TargetMode="External"/><Relationship Id="rId54" Type="http://schemas.openxmlformats.org/officeDocument/2006/relationships/hyperlink" Target="http://internet.garant.ru/document/redirect/9539064/327" TargetMode="External"/><Relationship Id="rId62" Type="http://schemas.openxmlformats.org/officeDocument/2006/relationships/hyperlink" Target="http://internet.garant.ru/document/redirect/72302278/0" TargetMode="External"/><Relationship Id="rId70" Type="http://schemas.openxmlformats.org/officeDocument/2006/relationships/hyperlink" Target="http://internet.garant.ru/document/redirect/402657760/1000" TargetMode="External"/><Relationship Id="rId75" Type="http://schemas.openxmlformats.org/officeDocument/2006/relationships/hyperlink" Target="http://internet.garant.ru/document/redirect/9539064/32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internet.garant.ru/document/redirect/402929258/0" TargetMode="External"/><Relationship Id="rId23" Type="http://schemas.openxmlformats.org/officeDocument/2006/relationships/hyperlink" Target="http://internet.garant.ru/document/redirect/72158122/0" TargetMode="External"/><Relationship Id="rId28" Type="http://schemas.openxmlformats.org/officeDocument/2006/relationships/hyperlink" Target="http://internet.garant.ru/document/redirect/45136112/0" TargetMode="External"/><Relationship Id="rId36" Type="http://schemas.openxmlformats.org/officeDocument/2006/relationships/hyperlink" Target="http://internet.garant.ru/document/redirect/9631140/0" TargetMode="External"/><Relationship Id="rId49" Type="http://schemas.openxmlformats.org/officeDocument/2006/relationships/hyperlink" Target="http://internet.garant.ru/document/redirect/45133650/10140" TargetMode="External"/><Relationship Id="rId57" Type="http://schemas.openxmlformats.org/officeDocument/2006/relationships/hyperlink" Target="http://internet.garant.ru/document/redirect/7219028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48753-564A-4440-BC22-A068EC3D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16089</Words>
  <Characters>91710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107584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chipigo</cp:lastModifiedBy>
  <cp:revision>4</cp:revision>
  <cp:lastPrinted>2022-08-02T05:02:00Z</cp:lastPrinted>
  <dcterms:created xsi:type="dcterms:W3CDTF">2022-08-02T05:22:00Z</dcterms:created>
  <dcterms:modified xsi:type="dcterms:W3CDTF">2022-08-02T05:22:00Z</dcterms:modified>
</cp:coreProperties>
</file>