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ayout w:type="fixed"/>
        <w:tblLook w:val="04A0"/>
      </w:tblPr>
      <w:tblGrid>
        <w:gridCol w:w="488"/>
        <w:gridCol w:w="1462"/>
        <w:gridCol w:w="474"/>
        <w:gridCol w:w="836"/>
        <w:gridCol w:w="485"/>
        <w:gridCol w:w="1347"/>
        <w:gridCol w:w="1476"/>
        <w:gridCol w:w="3180"/>
      </w:tblGrid>
      <w:tr w:rsidR="002904A8">
        <w:trPr>
          <w:trHeight w:val="1185"/>
        </w:trPr>
        <w:tc>
          <w:tcPr>
            <w:tcW w:w="1671" w:type="pct"/>
            <w:gridSpan w:val="4"/>
            <w:noWrap/>
          </w:tcPr>
          <w:p w:rsidR="002904A8" w:rsidRDefault="002904A8">
            <w:pPr>
              <w:jc w:val="center"/>
            </w:pPr>
          </w:p>
          <w:p w:rsidR="002904A8" w:rsidRDefault="002904A8">
            <w:pPr>
              <w:pStyle w:val="Header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97" w:type="pct"/>
            <w:gridSpan w:val="3"/>
            <w:noWrap/>
          </w:tcPr>
          <w:p w:rsidR="002904A8" w:rsidRDefault="002904A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2904A8">
              <w:pict>
                <v:shape id="_x0000_i0" o:spid="_x0000_i1025" type="#_x0000_t75" style="width:45pt;height:51.7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  <w:p w:rsidR="002904A8" w:rsidRDefault="002904A8">
            <w:pPr>
              <w:pStyle w:val="Header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32" w:type="pct"/>
            <w:noWrap/>
          </w:tcPr>
          <w:p w:rsidR="002904A8" w:rsidRDefault="002904A8">
            <w:pPr>
              <w:pStyle w:val="Header"/>
              <w:rPr>
                <w:rFonts w:ascii="Times New Roman" w:hAnsi="Times New Roman" w:cs="Times New Roman"/>
                <w:b/>
                <w:sz w:val="12"/>
              </w:rPr>
            </w:pPr>
          </w:p>
          <w:p w:rsidR="002904A8" w:rsidRDefault="00044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A6">
              <w:rPr>
                <w:sz w:val="28"/>
                <w:szCs w:val="28"/>
              </w:rPr>
              <w:t xml:space="preserve"> </w:t>
            </w:r>
          </w:p>
        </w:tc>
      </w:tr>
      <w:tr w:rsidR="002904A8">
        <w:trPr>
          <w:trHeight w:val="803"/>
        </w:trPr>
        <w:tc>
          <w:tcPr>
            <w:tcW w:w="5000" w:type="pct"/>
            <w:gridSpan w:val="8"/>
            <w:noWrap/>
            <w:vAlign w:val="center"/>
          </w:tcPr>
          <w:p w:rsidR="002904A8" w:rsidRDefault="00135FA6">
            <w:pPr>
              <w:pStyle w:val="Header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2904A8" w:rsidRDefault="00135FA6">
            <w:pPr>
              <w:pStyle w:val="Header"/>
              <w:spacing w:line="252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2904A8">
        <w:trPr>
          <w:trHeight w:val="78"/>
        </w:trPr>
        <w:tc>
          <w:tcPr>
            <w:tcW w:w="5000" w:type="pct"/>
            <w:gridSpan w:val="8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4A8">
        <w:trPr>
          <w:trHeight w:val="227"/>
        </w:trPr>
        <w:tc>
          <w:tcPr>
            <w:tcW w:w="5000" w:type="pct"/>
            <w:gridSpan w:val="8"/>
            <w:noWrap/>
            <w:vAlign w:val="center"/>
          </w:tcPr>
          <w:p w:rsidR="002904A8" w:rsidRDefault="00135FA6">
            <w:pPr>
              <w:pStyle w:val="af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ПОСТАНОВЛЕНИЕ</w:t>
            </w:r>
          </w:p>
        </w:tc>
      </w:tr>
      <w:tr w:rsidR="002904A8">
        <w:trPr>
          <w:trHeight w:val="158"/>
        </w:trPr>
        <w:tc>
          <w:tcPr>
            <w:tcW w:w="5000" w:type="pct"/>
            <w:gridSpan w:val="8"/>
            <w:noWrap/>
            <w:vAlign w:val="center"/>
          </w:tcPr>
          <w:p w:rsidR="002904A8" w:rsidRDefault="002904A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4A8">
        <w:trPr>
          <w:trHeight w:val="227"/>
        </w:trPr>
        <w:tc>
          <w:tcPr>
            <w:tcW w:w="250" w:type="pct"/>
            <w:noWrap/>
            <w:vAlign w:val="center"/>
          </w:tcPr>
          <w:p w:rsidR="002904A8" w:rsidRDefault="00135FA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2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04A8" w:rsidRDefault="000447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49" w:type="pct"/>
            <w:noWrap/>
          </w:tcPr>
          <w:p w:rsidR="002904A8" w:rsidRDefault="00135FA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pct"/>
            <w:gridSpan w:val="2"/>
            <w:tcBorders>
              <w:bottom w:val="single" w:sz="4" w:space="0" w:color="auto"/>
            </w:tcBorders>
            <w:noWrap/>
          </w:tcPr>
          <w:p w:rsidR="002904A8" w:rsidRDefault="0004472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32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A8">
        <w:trPr>
          <w:trHeight w:val="227"/>
        </w:trPr>
        <w:tc>
          <w:tcPr>
            <w:tcW w:w="250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noWrap/>
            <w:vAlign w:val="center"/>
          </w:tcPr>
          <w:p w:rsidR="002904A8" w:rsidRDefault="00135FA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г.Ершов</w:t>
            </w:r>
          </w:p>
        </w:tc>
        <w:tc>
          <w:tcPr>
            <w:tcW w:w="1632" w:type="pct"/>
            <w:noWrap/>
            <w:vAlign w:val="center"/>
          </w:tcPr>
          <w:p w:rsidR="002904A8" w:rsidRDefault="002904A8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A8">
        <w:trPr>
          <w:trHeight w:val="128"/>
        </w:trPr>
        <w:tc>
          <w:tcPr>
            <w:tcW w:w="250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pct"/>
            <w:gridSpan w:val="3"/>
            <w:noWrap/>
          </w:tcPr>
          <w:p w:rsidR="002904A8" w:rsidRDefault="002904A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4A8">
        <w:trPr>
          <w:trHeight w:val="227"/>
        </w:trPr>
        <w:tc>
          <w:tcPr>
            <w:tcW w:w="2612" w:type="pct"/>
            <w:gridSpan w:val="6"/>
            <w:noWrap/>
          </w:tcPr>
          <w:p w:rsidR="002904A8" w:rsidRDefault="00135FA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04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4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Ершовского муниципального района Саратовской области от 03.07.2017  №480</w:t>
            </w:r>
          </w:p>
        </w:tc>
        <w:tc>
          <w:tcPr>
            <w:tcW w:w="2388" w:type="pct"/>
            <w:gridSpan w:val="2"/>
            <w:tcBorders>
              <w:left w:val="none" w:sz="4" w:space="0" w:color="000000"/>
            </w:tcBorders>
            <w:noWrap/>
          </w:tcPr>
          <w:p w:rsidR="002904A8" w:rsidRDefault="002904A8">
            <w:pPr>
              <w:ind w:left="1169"/>
              <w:rPr>
                <w:sz w:val="18"/>
              </w:rPr>
            </w:pPr>
          </w:p>
        </w:tc>
      </w:tr>
    </w:tbl>
    <w:p w:rsidR="002904A8" w:rsidRDefault="002904A8">
      <w:pPr>
        <w:rPr>
          <w:sz w:val="28"/>
          <w:szCs w:val="28"/>
        </w:rPr>
      </w:pPr>
    </w:p>
    <w:p w:rsidR="002904A8" w:rsidRDefault="00135FA6">
      <w:pPr>
        <w:pStyle w:val="af7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Руководствуясь Уставом</w:t>
      </w:r>
      <w:r w:rsidR="00044722">
        <w:rPr>
          <w:rFonts w:ascii="Tinos" w:eastAsia="Tinos" w:hAnsi="Tinos" w:cs="Tinos"/>
          <w:sz w:val="28"/>
          <w:szCs w:val="28"/>
        </w:rPr>
        <w:t xml:space="preserve"> </w:t>
      </w:r>
      <w:r>
        <w:rPr>
          <w:rFonts w:ascii="Tinos" w:eastAsia="Tinos" w:hAnsi="Tinos" w:cs="Tinos"/>
          <w:sz w:val="28"/>
          <w:szCs w:val="28"/>
        </w:rPr>
        <w:t>Ершовского муниципального района Саратовской области</w:t>
      </w:r>
      <w:r w:rsidR="00044722">
        <w:rPr>
          <w:rFonts w:ascii="Tinos" w:eastAsia="Tinos" w:hAnsi="Tinos" w:cs="Tinos"/>
          <w:sz w:val="28"/>
          <w:szCs w:val="28"/>
        </w:rPr>
        <w:t xml:space="preserve"> </w:t>
      </w:r>
      <w:r>
        <w:rPr>
          <w:rFonts w:ascii="Tinos" w:eastAsia="Tinos" w:hAnsi="Tinos" w:cs="Tinos"/>
          <w:sz w:val="28"/>
        </w:rPr>
        <w:t>администрация</w:t>
      </w:r>
      <w:r w:rsidR="00044722">
        <w:rPr>
          <w:rFonts w:ascii="Tinos" w:eastAsia="Tinos" w:hAnsi="Tinos" w:cs="Tinos"/>
          <w:sz w:val="28"/>
        </w:rPr>
        <w:t xml:space="preserve"> </w:t>
      </w:r>
      <w:r>
        <w:rPr>
          <w:rFonts w:ascii="Tinos" w:eastAsia="Tinos" w:hAnsi="Tinos" w:cs="Tinos"/>
          <w:sz w:val="28"/>
          <w:szCs w:val="28"/>
        </w:rPr>
        <w:t>Ершовского муниципального района Саратовской области</w:t>
      </w:r>
      <w:r w:rsidR="00044722">
        <w:rPr>
          <w:rFonts w:ascii="Tinos" w:eastAsia="Tinos" w:hAnsi="Tinos" w:cs="Tinos"/>
          <w:sz w:val="28"/>
          <w:szCs w:val="28"/>
        </w:rPr>
        <w:t xml:space="preserve"> </w:t>
      </w:r>
      <w:r>
        <w:rPr>
          <w:rFonts w:ascii="Tinos" w:eastAsia="Tinos" w:hAnsi="Tinos" w:cs="Tinos"/>
          <w:sz w:val="28"/>
        </w:rPr>
        <w:t>ПОСТАНОВЛЯЕТ</w:t>
      </w:r>
      <w:r>
        <w:rPr>
          <w:rFonts w:ascii="Tinos" w:eastAsia="Tinos" w:hAnsi="Tinos" w:cs="Tinos"/>
          <w:sz w:val="28"/>
          <w:szCs w:val="28"/>
        </w:rPr>
        <w:t>:</w:t>
      </w:r>
    </w:p>
    <w:p w:rsidR="002904A8" w:rsidRDefault="00135FA6">
      <w:pPr>
        <w:pStyle w:val="af7"/>
        <w:tabs>
          <w:tab w:val="left" w:pos="567"/>
        </w:tabs>
        <w:ind w:firstLine="56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>1.</w:t>
      </w:r>
      <w:r>
        <w:rPr>
          <w:rFonts w:ascii="Tinos" w:eastAsia="Tinos" w:hAnsi="Tinos" w:cs="Tinos"/>
          <w:sz w:val="28"/>
        </w:rPr>
        <w:tab/>
      </w:r>
      <w:r>
        <w:rPr>
          <w:rFonts w:ascii="Tinos" w:eastAsia="Tinos" w:hAnsi="Tinos" w:cs="Tinos"/>
          <w:sz w:val="28"/>
        </w:rPr>
        <w:t xml:space="preserve">Утвердить прилагаемые изменения и дополнения, которые вносятся в приложение №1 к постановлению «Об утверждении административного регламента исполнения муниципальной функции </w:t>
      </w:r>
      <w:r>
        <w:rPr>
          <w:rFonts w:ascii="Tinos" w:eastAsia="Tinos" w:hAnsi="Tinos" w:cs="Tinos"/>
          <w:sz w:val="28"/>
          <w:szCs w:val="28"/>
        </w:rPr>
        <w:t>«Освещение улиц, работы по содержанию и ремонту сети уличного освещения»</w:t>
      </w:r>
      <w:r>
        <w:rPr>
          <w:rFonts w:ascii="Tinos" w:eastAsia="Tinos" w:hAnsi="Tinos" w:cs="Tinos"/>
          <w:sz w:val="28"/>
        </w:rPr>
        <w:t>» от 03.07.</w:t>
      </w:r>
      <w:r>
        <w:rPr>
          <w:rFonts w:ascii="Tinos" w:eastAsia="Tinos" w:hAnsi="Tinos" w:cs="Tinos"/>
          <w:sz w:val="28"/>
        </w:rPr>
        <w:t>2017 №480.</w:t>
      </w:r>
    </w:p>
    <w:p w:rsidR="002904A8" w:rsidRDefault="00135FA6">
      <w:pPr>
        <w:ind w:firstLine="567"/>
        <w:jc w:val="both"/>
      </w:pPr>
      <w:r>
        <w:rPr>
          <w:rFonts w:eastAsia="Calibri"/>
          <w:sz w:val="28"/>
          <w:szCs w:val="28"/>
        </w:rPr>
        <w:t xml:space="preserve"> 2. </w:t>
      </w:r>
      <w:r>
        <w:rPr>
          <w:sz w:val="28"/>
          <w:szCs w:val="28"/>
        </w:rPr>
        <w:t xml:space="preserve">Отделу по информатизации администрации Ершовского муниципального района разместить   настоящее постановление  на официальном сайте администрации Ершовского муниципального района в сети «Интернет».   </w:t>
      </w:r>
    </w:p>
    <w:p w:rsidR="002904A8" w:rsidRDefault="00135FA6">
      <w:pPr>
        <w:ind w:firstLine="567"/>
        <w:jc w:val="both"/>
      </w:pPr>
      <w:r>
        <w:rPr>
          <w:sz w:val="28"/>
          <w:szCs w:val="28"/>
        </w:rPr>
        <w:t xml:space="preserve">  3.      Контроль  за исполнением  насто</w:t>
      </w:r>
      <w:r>
        <w:rPr>
          <w:sz w:val="28"/>
          <w:szCs w:val="28"/>
        </w:rPr>
        <w:t>ящего постановления  возложить на первого заместителя главы администрации Ершовского муниципального района С.В. Асипенко.</w:t>
      </w:r>
    </w:p>
    <w:p w:rsidR="002904A8" w:rsidRDefault="002904A8">
      <w:pPr>
        <w:ind w:firstLine="567"/>
        <w:jc w:val="both"/>
      </w:pPr>
    </w:p>
    <w:p w:rsidR="002904A8" w:rsidRDefault="002904A8">
      <w:pPr>
        <w:ind w:firstLine="567"/>
        <w:jc w:val="both"/>
      </w:pPr>
    </w:p>
    <w:p w:rsidR="002904A8" w:rsidRDefault="002904A8">
      <w:pPr>
        <w:ind w:right="282"/>
        <w:jc w:val="both"/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904A8" w:rsidRDefault="00135FA6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  <w:sz w:val="28"/>
          <w:szCs w:val="26"/>
        </w:rPr>
        <w:t>Глава Ершовского муниципального района                                 С.А. Зубрицкая</w:t>
      </w: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</w:rPr>
      </w:pPr>
    </w:p>
    <w:p w:rsidR="002904A8" w:rsidRDefault="00044722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904A8" w:rsidRDefault="00135FA6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</w:rPr>
      </w:pPr>
      <w:r>
        <w:rPr>
          <w:rStyle w:val="s10"/>
          <w:bCs/>
          <w:color w:val="000000"/>
          <w:sz w:val="26"/>
          <w:szCs w:val="26"/>
        </w:rPr>
        <w:t>УТВЕРЖДЕНЫ</w:t>
      </w: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</w:rPr>
      </w:pPr>
      <w:hyperlink r:id="rId9" w:tooltip="https://base.garant.ru/74323820/" w:history="1">
        <w:r w:rsidR="00135FA6">
          <w:rPr>
            <w:rStyle w:val="afc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="00135FA6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2904A8" w:rsidRDefault="00135FA6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</w:rPr>
      </w:pPr>
      <w:r>
        <w:rPr>
          <w:rStyle w:val="s10"/>
          <w:bCs/>
          <w:color w:val="000000"/>
          <w:sz w:val="26"/>
          <w:szCs w:val="26"/>
        </w:rPr>
        <w:t>Ершовского муниципального района</w:t>
      </w:r>
    </w:p>
    <w:p w:rsidR="002904A8" w:rsidRDefault="00135FA6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</w:rPr>
      </w:pPr>
      <w:r>
        <w:rPr>
          <w:rStyle w:val="s10"/>
          <w:bCs/>
          <w:color w:val="000000"/>
          <w:sz w:val="26"/>
          <w:szCs w:val="26"/>
        </w:rPr>
        <w:t>Саратовской области</w:t>
      </w:r>
    </w:p>
    <w:p w:rsidR="002904A8" w:rsidRDefault="00135FA6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</w:rPr>
      </w:pPr>
      <w:r>
        <w:rPr>
          <w:rStyle w:val="s10"/>
          <w:bCs/>
          <w:color w:val="000000"/>
          <w:sz w:val="26"/>
          <w:szCs w:val="26"/>
        </w:rPr>
        <w:t xml:space="preserve">от        </w:t>
      </w:r>
      <w:r w:rsidR="008B5416">
        <w:rPr>
          <w:rStyle w:val="s10"/>
          <w:bCs/>
          <w:color w:val="000000"/>
          <w:sz w:val="26"/>
          <w:szCs w:val="26"/>
        </w:rPr>
        <w:t xml:space="preserve">             </w:t>
      </w:r>
      <w:r>
        <w:rPr>
          <w:rStyle w:val="s10"/>
          <w:bCs/>
          <w:color w:val="000000"/>
          <w:sz w:val="26"/>
          <w:szCs w:val="26"/>
        </w:rPr>
        <w:t xml:space="preserve">   №  </w:t>
      </w:r>
      <w:r w:rsidR="008B5416">
        <w:rPr>
          <w:rStyle w:val="s10"/>
          <w:bCs/>
          <w:color w:val="000000"/>
          <w:sz w:val="26"/>
          <w:szCs w:val="26"/>
        </w:rPr>
        <w:t xml:space="preserve"> </w:t>
      </w:r>
    </w:p>
    <w:p w:rsidR="002904A8" w:rsidRDefault="002904A8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  <w:sz w:val="26"/>
        </w:rPr>
      </w:pPr>
    </w:p>
    <w:p w:rsidR="002904A8" w:rsidRDefault="00135FA6">
      <w:pPr>
        <w:pStyle w:val="af7"/>
        <w:tabs>
          <w:tab w:val="left" w:pos="567"/>
        </w:tabs>
        <w:ind w:firstLine="567"/>
        <w:jc w:val="center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Изменения и дополнения, которые вносятся в приложение №1 к постановлению «Об утверждении административного регламента исполнения муниципальной функции </w:t>
      </w:r>
      <w:r>
        <w:rPr>
          <w:rFonts w:ascii="Tinos" w:eastAsia="Tinos" w:hAnsi="Tinos" w:cs="Tinos"/>
          <w:sz w:val="28"/>
          <w:szCs w:val="28"/>
        </w:rPr>
        <w:t xml:space="preserve">«Освещение улиц, работы по содержанию и ремонту сети уличного </w:t>
      </w:r>
      <w:r>
        <w:rPr>
          <w:rFonts w:ascii="Tinos" w:eastAsia="Tinos" w:hAnsi="Tinos" w:cs="Tinos"/>
          <w:sz w:val="28"/>
          <w:szCs w:val="28"/>
        </w:rPr>
        <w:t>освещения»</w:t>
      </w:r>
      <w:r>
        <w:rPr>
          <w:rFonts w:ascii="Tinos" w:eastAsia="Tinos" w:hAnsi="Tinos" w:cs="Tinos"/>
          <w:sz w:val="28"/>
        </w:rPr>
        <w:t>» от 03.07.2017 №480.</w:t>
      </w:r>
    </w:p>
    <w:p w:rsidR="002904A8" w:rsidRDefault="002904A8">
      <w:pPr>
        <w:pStyle w:val="af7"/>
        <w:tabs>
          <w:tab w:val="left" w:pos="567"/>
        </w:tabs>
        <w:ind w:firstLine="567"/>
        <w:jc w:val="both"/>
        <w:rPr>
          <w:rFonts w:ascii="Tinos" w:eastAsia="Tinos" w:hAnsi="Tinos" w:cs="Tinos"/>
          <w:sz w:val="28"/>
        </w:rPr>
      </w:pPr>
    </w:p>
    <w:p w:rsidR="002904A8" w:rsidRDefault="00135FA6">
      <w:pPr>
        <w:pStyle w:val="af7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1.1.</w:t>
      </w:r>
      <w:r>
        <w:rPr>
          <w:rFonts w:ascii="Tinos" w:eastAsia="Tinos" w:hAnsi="Tinos" w:cs="Tinos"/>
          <w:sz w:val="28"/>
        </w:rPr>
        <w:tab/>
        <w:t>Пункт 2.2 изложить в новой редакции «</w:t>
      </w:r>
      <w:r>
        <w:rPr>
          <w:rFonts w:ascii="Tinos" w:eastAsia="Tinos" w:hAnsi="Tinos" w:cs="Tinos"/>
          <w:sz w:val="28"/>
          <w:szCs w:val="28"/>
        </w:rPr>
        <w:t xml:space="preserve">Муниципальная функция предоставляется администрацией Ершовского муниципального района </w:t>
      </w:r>
      <w:r>
        <w:rPr>
          <w:rFonts w:ascii="Tinos" w:eastAsia="Tinos" w:hAnsi="Tinos" w:cs="Tinos"/>
          <w:sz w:val="28"/>
          <w:szCs w:val="28"/>
        </w:rPr>
        <w:t>в лице отдела</w:t>
      </w:r>
      <w:r>
        <w:rPr>
          <w:rFonts w:ascii="Tinos" w:eastAsia="Tinos" w:hAnsi="Tinos" w:cs="Tinos"/>
          <w:sz w:val="28"/>
          <w:szCs w:val="28"/>
        </w:rPr>
        <w:t>строительства, архитектуры и благоустройства (далее - Отдел)».</w:t>
      </w:r>
    </w:p>
    <w:p w:rsidR="002904A8" w:rsidRDefault="00135FA6">
      <w:pPr>
        <w:pStyle w:val="af7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1.2. Пункт 3.1. изл</w:t>
      </w:r>
      <w:r>
        <w:rPr>
          <w:rFonts w:ascii="Tinos" w:eastAsia="Tinos" w:hAnsi="Tinos" w:cs="Tinos"/>
          <w:sz w:val="28"/>
          <w:szCs w:val="28"/>
        </w:rPr>
        <w:t>ожить в новой редакции «</w:t>
      </w:r>
      <w:r>
        <w:rPr>
          <w:rFonts w:ascii="Tinos" w:eastAsia="Tinos" w:hAnsi="Tinos" w:cs="Tinos"/>
          <w:bCs/>
          <w:sz w:val="28"/>
          <w:szCs w:val="28"/>
          <w:lang w:bidi="en-US"/>
        </w:rPr>
        <w:t>Последовательность действий (административных процедур) при исполнении функции по организации освещения улиц МОг. Ершова: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анализ работы за предшествующий год и поступивших обращений граждан и юридических лиц;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подготовка расчета затрат на содержание существующих линий наружного  освещения;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подготовка  расчета  затрат  на  проведение  текущего,  капитального ремонта  или реконструкции;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подготовка для МКУ «Благоустройство» муниципального задания на содержание </w:t>
      </w:r>
      <w:r>
        <w:rPr>
          <w:rFonts w:ascii="Tinos" w:eastAsia="Tinos" w:hAnsi="Tinos" w:cs="Tinos"/>
          <w:bCs/>
          <w:sz w:val="28"/>
          <w:szCs w:val="28"/>
          <w:lang w:bidi="en-US"/>
        </w:rPr>
        <w:t>линий наружного освещения;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заключение муниципального  контракта,  договора  на  приобретение электроэнергии  для наружного освещения;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заключение муниципальных  контрактов,  договоров  на  текущий, капитальный ремонт,</w:t>
      </w:r>
      <w:r>
        <w:rPr>
          <w:rFonts w:ascii="Tinos" w:eastAsia="Tinos" w:hAnsi="Tinos" w:cs="Tinos"/>
          <w:bCs/>
          <w:sz w:val="28"/>
          <w:szCs w:val="28"/>
          <w:lang w:bidi="en-US"/>
        </w:rPr>
        <w:t>реконструкцию линий наружного  освещения  (по результатам муниципального заказа);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приемка выполненных работ по текущему, капитальному ремонту или реконструкции линий наружного  освещения;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подготовка документов  на приемку в эксплуатацию  линий наружног</w:t>
      </w:r>
      <w:r>
        <w:rPr>
          <w:rFonts w:ascii="Tinos" w:eastAsia="Tinos" w:hAnsi="Tinos" w:cs="Tinos"/>
          <w:bCs/>
          <w:sz w:val="28"/>
          <w:szCs w:val="28"/>
          <w:lang w:bidi="en-US"/>
        </w:rPr>
        <w:t>о освещения;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-анализ  выполненных работ».</w:t>
      </w:r>
    </w:p>
    <w:p w:rsidR="002904A8" w:rsidRDefault="00135FA6">
      <w:pPr>
        <w:pStyle w:val="af7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1.3. Пункт 3.1.2 изложить в новой редакции «</w:t>
      </w:r>
      <w:r>
        <w:rPr>
          <w:rFonts w:ascii="Tinos" w:eastAsia="Tinos" w:hAnsi="Tinos" w:cs="Tinos"/>
          <w:bCs/>
          <w:sz w:val="28"/>
          <w:szCs w:val="28"/>
          <w:lang w:bidi="en-US"/>
        </w:rPr>
        <w:t>Процедура подготовки  расчетов  затрат  на  содержание  линий наружного  освещения включает в  себя следующие полномочия: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определение  количества точек  уличного  освещ</w:t>
      </w:r>
      <w:r>
        <w:rPr>
          <w:rFonts w:ascii="Tinos" w:eastAsia="Tinos" w:hAnsi="Tinos" w:cs="Tinos"/>
          <w:bCs/>
          <w:sz w:val="28"/>
          <w:szCs w:val="28"/>
          <w:lang w:bidi="en-US"/>
        </w:rPr>
        <w:t>ения  на  основании  перечня  сетей  уличного освещения  муниципального образования г. Ершов в  котором  указано  количество светильников,  расположенных на улицах,  и установленная мощность;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  подготовка расчета затрат на содержание линий наружного  осв</w:t>
      </w:r>
      <w:r>
        <w:rPr>
          <w:rFonts w:ascii="Tinos" w:eastAsia="Tinos" w:hAnsi="Tinos" w:cs="Tinos"/>
          <w:bCs/>
          <w:sz w:val="28"/>
          <w:szCs w:val="28"/>
          <w:lang w:bidi="en-US"/>
        </w:rPr>
        <w:t>ещения;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подготовка расчета затрат на приобретение электроэнергии для наружного  освещения;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lastRenderedPageBreak/>
        <w:t>- установление  объема финансирования,  необходимого  для  организации освещения муниципального образования г. Ершов;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подготовка муниципального задания для МКУ «Бл</w:t>
      </w:r>
      <w:r>
        <w:rPr>
          <w:rFonts w:ascii="Tinos" w:eastAsia="Tinos" w:hAnsi="Tinos" w:cs="Tinos"/>
          <w:bCs/>
          <w:sz w:val="28"/>
          <w:szCs w:val="28"/>
          <w:lang w:bidi="en-US"/>
        </w:rPr>
        <w:t>агоустройство» на проведение работ по содержанию линий наружного освещения на текущий календарный год».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       1.4. Пункт 3.1.3. изложить в новой редакции «</w:t>
      </w:r>
      <w:r>
        <w:rPr>
          <w:rFonts w:ascii="Tinos" w:eastAsia="Tinos" w:hAnsi="Tinos" w:cs="Tinos"/>
          <w:bCs/>
          <w:sz w:val="28"/>
          <w:szCs w:val="28"/>
          <w:lang w:bidi="en-US"/>
        </w:rPr>
        <w:t>Процедура  подготовки  расчетов затрат на проведение  работ  по  текущему, капитальному ремонту  или</w:t>
      </w: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 реконструкции включает в  себя следующие полномочия: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подготовка  расчета  затрат  на  приобретение  электроэнергии  для  наружного  освещенияпосле  проведения работ по текущему,  капитальному ремонту,  реконструкции;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определение  объема  финансировани</w:t>
      </w:r>
      <w:r>
        <w:rPr>
          <w:rFonts w:ascii="Tinos" w:eastAsia="Tinos" w:hAnsi="Tinos" w:cs="Tinos"/>
          <w:bCs/>
          <w:sz w:val="28"/>
          <w:szCs w:val="28"/>
          <w:lang w:bidi="en-US"/>
        </w:rPr>
        <w:t>я,  необходимого  для  проведения  работ  по  текущему, капитальному ремонту,  реконструкции;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подготовка  проектно-сметной  документации  на  проведение  текущего,  капитального ремонта,  реконструкции;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подготовка муниципального задания для МКУ «Благоуст</w:t>
      </w:r>
      <w:r>
        <w:rPr>
          <w:rFonts w:ascii="Tinos" w:eastAsia="Tinos" w:hAnsi="Tinos" w:cs="Tinos"/>
          <w:bCs/>
          <w:sz w:val="28"/>
          <w:szCs w:val="28"/>
          <w:lang w:bidi="en-US"/>
        </w:rPr>
        <w:t>ройство» на проведение работ по содержанию линий наружного освещения на текущий календарный год».</w:t>
      </w:r>
    </w:p>
    <w:p w:rsidR="002904A8" w:rsidRDefault="00135FA6">
      <w:pPr>
        <w:pStyle w:val="af7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1.5. Пункт 3.1.4. изложить в новой редакции «Муниципальное задание на проведения работ по содержанию линий наружного освещения, подготовленное администрацией </w:t>
      </w:r>
      <w:r>
        <w:rPr>
          <w:rFonts w:ascii="Tinos" w:eastAsia="Tinos" w:hAnsi="Tinos" w:cs="Tinos"/>
          <w:bCs/>
          <w:sz w:val="28"/>
          <w:szCs w:val="28"/>
          <w:lang w:bidi="en-US"/>
        </w:rPr>
        <w:t>Ершовского муниципального района для МКУ «Благоустройство» включает в себя осуществление следующих мероприятий:</w:t>
      </w:r>
    </w:p>
    <w:p w:rsidR="002904A8" w:rsidRDefault="00135FA6">
      <w:pPr>
        <w:pStyle w:val="af7"/>
        <w:numPr>
          <w:ilvl w:val="0"/>
          <w:numId w:val="22"/>
        </w:numPr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бесперебойное освещение центральных и нецентральных улиц МО город Ершов;</w:t>
      </w:r>
    </w:p>
    <w:p w:rsidR="002904A8" w:rsidRDefault="00135FA6">
      <w:pPr>
        <w:pStyle w:val="af7"/>
        <w:numPr>
          <w:ilvl w:val="0"/>
          <w:numId w:val="22"/>
        </w:numPr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соблюдение сроков выполнения работ</w:t>
      </w:r>
      <w:r>
        <w:rPr>
          <w:rFonts w:ascii="Tinos" w:eastAsia="Tinos" w:hAnsi="Tinos" w:cs="Tinos"/>
          <w:sz w:val="28"/>
          <w:szCs w:val="28"/>
          <w:lang w:bidi="en-US"/>
        </w:rPr>
        <w:t>;</w:t>
      </w:r>
    </w:p>
    <w:p w:rsidR="002904A8" w:rsidRDefault="00135FA6">
      <w:pPr>
        <w:pStyle w:val="af7"/>
        <w:numPr>
          <w:ilvl w:val="0"/>
          <w:numId w:val="22"/>
        </w:numPr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замена и ремонт светильников по ули</w:t>
      </w:r>
      <w:r>
        <w:rPr>
          <w:rFonts w:ascii="Tinos" w:eastAsia="Tinos" w:hAnsi="Tinos" w:cs="Tinos"/>
          <w:bCs/>
          <w:sz w:val="28"/>
          <w:szCs w:val="28"/>
          <w:lang w:bidi="en-US"/>
        </w:rPr>
        <w:t>цам МО город Ершов;</w:t>
      </w:r>
    </w:p>
    <w:p w:rsidR="002904A8" w:rsidRDefault="00135FA6">
      <w:pPr>
        <w:pStyle w:val="af7"/>
        <w:numPr>
          <w:ilvl w:val="0"/>
          <w:numId w:val="22"/>
        </w:numPr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осмотр подстанций и постов учета, по улицам МО город Ершов;</w:t>
      </w:r>
    </w:p>
    <w:p w:rsidR="002904A8" w:rsidRDefault="00135FA6">
      <w:pPr>
        <w:pStyle w:val="af7"/>
        <w:numPr>
          <w:ilvl w:val="0"/>
          <w:numId w:val="22"/>
        </w:numPr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аварийные выезды в случае необходимости по улицам МО город Ершов».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          1.6. </w:t>
      </w:r>
      <w:r>
        <w:rPr>
          <w:rFonts w:ascii="Tinos" w:eastAsia="Tinos" w:hAnsi="Tinos" w:cs="Tinos"/>
          <w:bCs/>
          <w:sz w:val="28"/>
          <w:szCs w:val="28"/>
          <w:lang w:bidi="en-US"/>
        </w:rPr>
        <w:t>Пункт 3.1.7. изложить в новой редакции «Процедура  проведения  обследования  состояния  работы</w:t>
      </w: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  линий  наружного  освещения включает в  себя следующие полномочия: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проведение  МКУ «Благоустройство» плановых и  внеплановых проверок  работы линий наружного  освещения;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контроль за работой Исполнителя  и  специализированных  предприятий по  освещению  улиц города;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  контроль лимита потребления электроэнергии уличным освещением;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контроль  соблюдения  графика  включения  и  выключения  светильников  уличного освещения</w:t>
      </w:r>
      <w:r>
        <w:rPr>
          <w:rFonts w:ascii="Tinos" w:eastAsia="Tinos" w:hAnsi="Tinos" w:cs="Tinos"/>
          <w:bCs/>
          <w:sz w:val="28"/>
          <w:szCs w:val="28"/>
          <w:lang w:bidi="en-US"/>
        </w:rPr>
        <w:t>;</w:t>
      </w:r>
    </w:p>
    <w:p w:rsidR="002904A8" w:rsidRDefault="00135FA6">
      <w:pPr>
        <w:pStyle w:val="af7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         ежеквартальное предоставление отчетной формы МКУ «Благоустройство» в отдел строительства, архитектуры и благоустройства администрации Ершовского муниципального района;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- приемка объемов фактического потребления электроэнергии </w:t>
      </w:r>
      <w:r>
        <w:rPr>
          <w:rFonts w:ascii="Tinos" w:eastAsia="Tinos" w:hAnsi="Tinos" w:cs="Tinos"/>
          <w:bCs/>
          <w:sz w:val="28"/>
          <w:szCs w:val="28"/>
          <w:lang w:bidi="en-US"/>
        </w:rPr>
        <w:t>наружным освещением».</w:t>
      </w:r>
    </w:p>
    <w:p w:rsidR="002904A8" w:rsidRDefault="00135FA6">
      <w:pPr>
        <w:pStyle w:val="af7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1.7. Пункт 5.2. изложить в новой редакции «Мероприятия </w:t>
      </w:r>
      <w:r>
        <w:rPr>
          <w:rFonts w:ascii="Tinos" w:eastAsia="Tinos" w:hAnsi="Tinos" w:cs="Tinos"/>
          <w:bCs/>
          <w:sz w:val="28"/>
          <w:szCs w:val="28"/>
          <w:lang w:bidi="en-US"/>
        </w:rPr>
        <w:t xml:space="preserve"> по  исполнению функции  по освещению улиц  МО город Ершов:</w:t>
      </w:r>
    </w:p>
    <w:p w:rsidR="002904A8" w:rsidRDefault="00135FA6">
      <w:pPr>
        <w:pStyle w:val="af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t>- МКУ «Благоустройство» ежеквартально предоставляет в администрацию Ершовского муниципального района  отчет о проделанн</w:t>
      </w:r>
      <w:r>
        <w:rPr>
          <w:rFonts w:ascii="Tinos" w:eastAsia="Tinos" w:hAnsi="Tinos" w:cs="Tinos"/>
          <w:bCs/>
          <w:sz w:val="28"/>
          <w:szCs w:val="28"/>
          <w:lang w:bidi="en-US"/>
        </w:rPr>
        <w:t>ой работе согласно муниципального задания, составленного  на текущий календарный год;</w:t>
      </w:r>
    </w:p>
    <w:p w:rsidR="002904A8" w:rsidRDefault="00135FA6">
      <w:pPr>
        <w:pStyle w:val="af7"/>
        <w:numPr>
          <w:ilvl w:val="0"/>
          <w:numId w:val="21"/>
        </w:numPr>
        <w:ind w:left="0" w:firstLine="0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bidi="en-US"/>
        </w:rPr>
        <w:lastRenderedPageBreak/>
        <w:t xml:space="preserve">контрольные проверки состояния работы наружного освещения МКУ «Благоустройство» проводят один раз в квартал, </w:t>
      </w:r>
      <w:r>
        <w:rPr>
          <w:rFonts w:ascii="Tinos" w:eastAsia="Tinos" w:hAnsi="Tinos" w:cs="Tinos"/>
          <w:bCs/>
          <w:sz w:val="28"/>
          <w:szCs w:val="28"/>
          <w:highlight w:val="white"/>
          <w:lang w:bidi="en-US"/>
        </w:rPr>
        <w:t xml:space="preserve">  а  внеплановые  проверки  состояния работы наружного  освещ</w:t>
      </w:r>
      <w:r>
        <w:rPr>
          <w:rFonts w:ascii="Tinos" w:eastAsia="Tinos" w:hAnsi="Tinos" w:cs="Tinos"/>
          <w:bCs/>
          <w:sz w:val="28"/>
          <w:szCs w:val="28"/>
          <w:highlight w:val="white"/>
          <w:lang w:bidi="en-US"/>
        </w:rPr>
        <w:t>ения  проводятся  при получении  обращений от граждан  и юридических лиц</w:t>
      </w:r>
      <w:r>
        <w:rPr>
          <w:rFonts w:ascii="Tinos" w:eastAsia="Tinos" w:hAnsi="Tinos" w:cs="Tinos"/>
          <w:bCs/>
          <w:sz w:val="28"/>
          <w:szCs w:val="28"/>
          <w:lang w:bidi="en-US"/>
        </w:rPr>
        <w:t>».</w:t>
      </w:r>
    </w:p>
    <w:p w:rsidR="002904A8" w:rsidRDefault="002904A8">
      <w:pPr>
        <w:ind w:firstLine="567"/>
        <w:jc w:val="both"/>
        <w:rPr>
          <w:sz w:val="28"/>
          <w:szCs w:val="28"/>
        </w:rPr>
      </w:pPr>
    </w:p>
    <w:p w:rsidR="002904A8" w:rsidRDefault="002904A8">
      <w:pPr>
        <w:ind w:firstLine="567"/>
        <w:jc w:val="both"/>
        <w:rPr>
          <w:sz w:val="28"/>
          <w:szCs w:val="28"/>
        </w:rPr>
      </w:pPr>
    </w:p>
    <w:p w:rsidR="002904A8" w:rsidRDefault="002904A8">
      <w:pPr>
        <w:jc w:val="both"/>
        <w:rPr>
          <w:sz w:val="28"/>
          <w:szCs w:val="28"/>
        </w:rPr>
      </w:pPr>
    </w:p>
    <w:sectPr w:rsidR="002904A8" w:rsidSect="002904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A6" w:rsidRDefault="00135FA6">
      <w:r>
        <w:separator/>
      </w:r>
    </w:p>
  </w:endnote>
  <w:endnote w:type="continuationSeparator" w:id="1">
    <w:p w:rsidR="00135FA6" w:rsidRDefault="0013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A6" w:rsidRDefault="00135FA6">
      <w:r>
        <w:separator/>
      </w:r>
    </w:p>
  </w:footnote>
  <w:footnote w:type="continuationSeparator" w:id="1">
    <w:p w:rsidR="00135FA6" w:rsidRDefault="0013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19"/>
    <w:multiLevelType w:val="hybridMultilevel"/>
    <w:tmpl w:val="0E227FDE"/>
    <w:lvl w:ilvl="0" w:tplc="C8D0734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4E7E9BD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1C2716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B023A5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76D8C65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408196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99F60CF4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128213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05FCF50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>
    <w:nsid w:val="089E5160"/>
    <w:multiLevelType w:val="hybridMultilevel"/>
    <w:tmpl w:val="3BC4236E"/>
    <w:lvl w:ilvl="0" w:tplc="89F4C5D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CC024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2CE58D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D14595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750602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1A2184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E867AB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B1639C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562B55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DC738B"/>
    <w:multiLevelType w:val="hybridMultilevel"/>
    <w:tmpl w:val="F05A38C4"/>
    <w:lvl w:ilvl="0" w:tplc="FF16B3D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51A45E3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F2A06F08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FDEE8E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A6A47EB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96255C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D9D2FC4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C2EC4E5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7238295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>
    <w:nsid w:val="107E66B6"/>
    <w:multiLevelType w:val="hybridMultilevel"/>
    <w:tmpl w:val="2D00CC42"/>
    <w:lvl w:ilvl="0" w:tplc="A490A44E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8482D2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1B4CFF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BAA73F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20E8A60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0C7A099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A826472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74C8ADC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1570E0F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4">
    <w:nsid w:val="136E269C"/>
    <w:multiLevelType w:val="hybridMultilevel"/>
    <w:tmpl w:val="F720378E"/>
    <w:lvl w:ilvl="0" w:tplc="C570DF6E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 w:tplc="1FF2F966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 w:tplc="608A0DA4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 w:tplc="C4324354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 w:tplc="49688F1E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 w:tplc="171E5004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 w:tplc="29B0BF4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 w:tplc="88521E5C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 w:tplc="0380A5BA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22361861"/>
    <w:multiLevelType w:val="hybridMultilevel"/>
    <w:tmpl w:val="045CB694"/>
    <w:lvl w:ilvl="0" w:tplc="D450C0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29A30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DFA3A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4AC57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78AF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97462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5B4C6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AC4F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6E65B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25B66553"/>
    <w:multiLevelType w:val="hybridMultilevel"/>
    <w:tmpl w:val="FB5A68E6"/>
    <w:lvl w:ilvl="0" w:tplc="A8C29998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 w:tplc="F10E256A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 w:tplc="A058BD7A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 w:tplc="85046392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 w:tplc="5596F4C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 w:tplc="91E23142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 w:tplc="0E02E852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 w:tplc="199600E0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 w:tplc="D4A8B112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">
    <w:nsid w:val="297653D6"/>
    <w:multiLevelType w:val="hybridMultilevel"/>
    <w:tmpl w:val="15CC861E"/>
    <w:lvl w:ilvl="0" w:tplc="B720C2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7649C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BBC79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3B0F2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527D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FB27D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EB6CE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C6C89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0387A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2FE63448"/>
    <w:multiLevelType w:val="hybridMultilevel"/>
    <w:tmpl w:val="D62E5750"/>
    <w:lvl w:ilvl="0" w:tplc="06740B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FA94B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0F0E1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7846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67282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AA656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036D3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8A8C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B7055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325062CE"/>
    <w:multiLevelType w:val="hybridMultilevel"/>
    <w:tmpl w:val="906C0DDC"/>
    <w:lvl w:ilvl="0" w:tplc="FD34526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5F48DC8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8368C54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4C8602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332299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18D6194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566058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09544F3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89005B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0">
    <w:nsid w:val="37AE571E"/>
    <w:multiLevelType w:val="hybridMultilevel"/>
    <w:tmpl w:val="B2B20AAC"/>
    <w:lvl w:ilvl="0" w:tplc="AE6601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988267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F233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90AD3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CEEEA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1C52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0AA5B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2C25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7E454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3B7A0245"/>
    <w:multiLevelType w:val="hybridMultilevel"/>
    <w:tmpl w:val="911C5DA6"/>
    <w:lvl w:ilvl="0" w:tplc="1108CF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6C031BA">
      <w:numFmt w:val="none"/>
      <w:lvlText w:val=""/>
      <w:lvlJc w:val="left"/>
      <w:pPr>
        <w:tabs>
          <w:tab w:val="num" w:pos="360"/>
        </w:tabs>
      </w:pPr>
    </w:lvl>
    <w:lvl w:ilvl="2" w:tplc="1F72CD38">
      <w:numFmt w:val="none"/>
      <w:lvlText w:val=""/>
      <w:lvlJc w:val="left"/>
      <w:pPr>
        <w:tabs>
          <w:tab w:val="num" w:pos="360"/>
        </w:tabs>
      </w:pPr>
    </w:lvl>
    <w:lvl w:ilvl="3" w:tplc="6E540434">
      <w:numFmt w:val="none"/>
      <w:lvlText w:val=""/>
      <w:lvlJc w:val="left"/>
      <w:pPr>
        <w:tabs>
          <w:tab w:val="num" w:pos="360"/>
        </w:tabs>
      </w:pPr>
    </w:lvl>
    <w:lvl w:ilvl="4" w:tplc="B8CCFEB4">
      <w:numFmt w:val="none"/>
      <w:lvlText w:val=""/>
      <w:lvlJc w:val="left"/>
      <w:pPr>
        <w:tabs>
          <w:tab w:val="num" w:pos="360"/>
        </w:tabs>
      </w:pPr>
    </w:lvl>
    <w:lvl w:ilvl="5" w:tplc="EE3892BE">
      <w:numFmt w:val="none"/>
      <w:lvlText w:val=""/>
      <w:lvlJc w:val="left"/>
      <w:pPr>
        <w:tabs>
          <w:tab w:val="num" w:pos="360"/>
        </w:tabs>
      </w:pPr>
    </w:lvl>
    <w:lvl w:ilvl="6" w:tplc="191A6E3C">
      <w:numFmt w:val="none"/>
      <w:lvlText w:val=""/>
      <w:lvlJc w:val="left"/>
      <w:pPr>
        <w:tabs>
          <w:tab w:val="num" w:pos="360"/>
        </w:tabs>
      </w:pPr>
    </w:lvl>
    <w:lvl w:ilvl="7" w:tplc="93328770">
      <w:numFmt w:val="none"/>
      <w:lvlText w:val=""/>
      <w:lvlJc w:val="left"/>
      <w:pPr>
        <w:tabs>
          <w:tab w:val="num" w:pos="360"/>
        </w:tabs>
      </w:pPr>
    </w:lvl>
    <w:lvl w:ilvl="8" w:tplc="53C8B13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750AE7"/>
    <w:multiLevelType w:val="hybridMultilevel"/>
    <w:tmpl w:val="F118B8F0"/>
    <w:lvl w:ilvl="0" w:tplc="546C3B62">
      <w:start w:val="1"/>
      <w:numFmt w:val="decimal"/>
      <w:lvlText w:val="%1."/>
      <w:lvlJc w:val="left"/>
      <w:pPr>
        <w:ind w:left="705" w:hanging="405"/>
      </w:pPr>
    </w:lvl>
    <w:lvl w:ilvl="1" w:tplc="8760FFA6">
      <w:start w:val="1"/>
      <w:numFmt w:val="lowerLetter"/>
      <w:lvlText w:val="%2."/>
      <w:lvlJc w:val="left"/>
      <w:pPr>
        <w:ind w:left="1380" w:hanging="360"/>
      </w:pPr>
    </w:lvl>
    <w:lvl w:ilvl="2" w:tplc="527272CE">
      <w:start w:val="1"/>
      <w:numFmt w:val="lowerRoman"/>
      <w:lvlText w:val="%3."/>
      <w:lvlJc w:val="right"/>
      <w:pPr>
        <w:ind w:left="2100" w:hanging="180"/>
      </w:pPr>
    </w:lvl>
    <w:lvl w:ilvl="3" w:tplc="CB0E712E">
      <w:start w:val="1"/>
      <w:numFmt w:val="decimal"/>
      <w:lvlText w:val="%4."/>
      <w:lvlJc w:val="left"/>
      <w:pPr>
        <w:ind w:left="2820" w:hanging="360"/>
      </w:pPr>
    </w:lvl>
    <w:lvl w:ilvl="4" w:tplc="7F2895DE">
      <w:start w:val="1"/>
      <w:numFmt w:val="lowerLetter"/>
      <w:lvlText w:val="%5."/>
      <w:lvlJc w:val="left"/>
      <w:pPr>
        <w:ind w:left="3540" w:hanging="360"/>
      </w:pPr>
    </w:lvl>
    <w:lvl w:ilvl="5" w:tplc="0BC4D2C4">
      <w:start w:val="1"/>
      <w:numFmt w:val="lowerRoman"/>
      <w:lvlText w:val="%6."/>
      <w:lvlJc w:val="right"/>
      <w:pPr>
        <w:ind w:left="4260" w:hanging="180"/>
      </w:pPr>
    </w:lvl>
    <w:lvl w:ilvl="6" w:tplc="534A944A">
      <w:start w:val="1"/>
      <w:numFmt w:val="decimal"/>
      <w:lvlText w:val="%7."/>
      <w:lvlJc w:val="left"/>
      <w:pPr>
        <w:ind w:left="4980" w:hanging="360"/>
      </w:pPr>
    </w:lvl>
    <w:lvl w:ilvl="7" w:tplc="68063D98">
      <w:start w:val="1"/>
      <w:numFmt w:val="lowerLetter"/>
      <w:lvlText w:val="%8."/>
      <w:lvlJc w:val="left"/>
      <w:pPr>
        <w:ind w:left="5700" w:hanging="360"/>
      </w:pPr>
    </w:lvl>
    <w:lvl w:ilvl="8" w:tplc="46268182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089061D"/>
    <w:multiLevelType w:val="hybridMultilevel"/>
    <w:tmpl w:val="62140CBC"/>
    <w:lvl w:ilvl="0" w:tplc="C3C25CE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2DA86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76834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B1C4F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3257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48A88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B12FD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A08EDF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8FA9A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>
    <w:nsid w:val="4B570EE3"/>
    <w:multiLevelType w:val="hybridMultilevel"/>
    <w:tmpl w:val="BF34CDCA"/>
    <w:lvl w:ilvl="0" w:tplc="532C45F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3FB80B8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A80EC31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BDA2697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7A49D2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65A22A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7BB6789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01128DC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E9563A5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5">
    <w:nsid w:val="4D782EAF"/>
    <w:multiLevelType w:val="hybridMultilevel"/>
    <w:tmpl w:val="F33CDA70"/>
    <w:lvl w:ilvl="0" w:tplc="8BD28CC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CB12FF4C">
      <w:numFmt w:val="none"/>
      <w:lvlText w:val=""/>
      <w:lvlJc w:val="left"/>
      <w:pPr>
        <w:tabs>
          <w:tab w:val="num" w:pos="360"/>
        </w:tabs>
      </w:pPr>
    </w:lvl>
    <w:lvl w:ilvl="2" w:tplc="8F8A3D6C">
      <w:numFmt w:val="none"/>
      <w:lvlText w:val=""/>
      <w:lvlJc w:val="left"/>
      <w:pPr>
        <w:tabs>
          <w:tab w:val="num" w:pos="360"/>
        </w:tabs>
      </w:pPr>
    </w:lvl>
    <w:lvl w:ilvl="3" w:tplc="E95E67DE">
      <w:numFmt w:val="none"/>
      <w:lvlText w:val=""/>
      <w:lvlJc w:val="left"/>
      <w:pPr>
        <w:tabs>
          <w:tab w:val="num" w:pos="360"/>
        </w:tabs>
      </w:pPr>
    </w:lvl>
    <w:lvl w:ilvl="4" w:tplc="47560192">
      <w:numFmt w:val="none"/>
      <w:lvlText w:val=""/>
      <w:lvlJc w:val="left"/>
      <w:pPr>
        <w:tabs>
          <w:tab w:val="num" w:pos="360"/>
        </w:tabs>
      </w:pPr>
    </w:lvl>
    <w:lvl w:ilvl="5" w:tplc="B1580C42">
      <w:numFmt w:val="none"/>
      <w:lvlText w:val=""/>
      <w:lvlJc w:val="left"/>
      <w:pPr>
        <w:tabs>
          <w:tab w:val="num" w:pos="360"/>
        </w:tabs>
      </w:pPr>
    </w:lvl>
    <w:lvl w:ilvl="6" w:tplc="824AD72C">
      <w:numFmt w:val="none"/>
      <w:lvlText w:val=""/>
      <w:lvlJc w:val="left"/>
      <w:pPr>
        <w:tabs>
          <w:tab w:val="num" w:pos="360"/>
        </w:tabs>
      </w:pPr>
    </w:lvl>
    <w:lvl w:ilvl="7" w:tplc="6BC018CE">
      <w:numFmt w:val="none"/>
      <w:lvlText w:val=""/>
      <w:lvlJc w:val="left"/>
      <w:pPr>
        <w:tabs>
          <w:tab w:val="num" w:pos="360"/>
        </w:tabs>
      </w:pPr>
    </w:lvl>
    <w:lvl w:ilvl="8" w:tplc="E5AC9A0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8113DE"/>
    <w:multiLevelType w:val="hybridMultilevel"/>
    <w:tmpl w:val="9FF86848"/>
    <w:lvl w:ilvl="0" w:tplc="013E1F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5D8B3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B40BF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4648B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4487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E643F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D7E1B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8C4F8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56AC2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>
    <w:nsid w:val="5D654046"/>
    <w:multiLevelType w:val="hybridMultilevel"/>
    <w:tmpl w:val="4B72BE14"/>
    <w:lvl w:ilvl="0" w:tplc="A5A8A2F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943060D4">
      <w:numFmt w:val="none"/>
      <w:lvlText w:val=""/>
      <w:lvlJc w:val="left"/>
      <w:pPr>
        <w:tabs>
          <w:tab w:val="num" w:pos="360"/>
        </w:tabs>
      </w:pPr>
    </w:lvl>
    <w:lvl w:ilvl="2" w:tplc="2200D38C">
      <w:numFmt w:val="none"/>
      <w:lvlText w:val=""/>
      <w:lvlJc w:val="left"/>
      <w:pPr>
        <w:tabs>
          <w:tab w:val="num" w:pos="360"/>
        </w:tabs>
      </w:pPr>
    </w:lvl>
    <w:lvl w:ilvl="3" w:tplc="2F6CB214">
      <w:numFmt w:val="none"/>
      <w:lvlText w:val=""/>
      <w:lvlJc w:val="left"/>
      <w:pPr>
        <w:tabs>
          <w:tab w:val="num" w:pos="360"/>
        </w:tabs>
      </w:pPr>
    </w:lvl>
    <w:lvl w:ilvl="4" w:tplc="55FE4CCE">
      <w:numFmt w:val="none"/>
      <w:lvlText w:val=""/>
      <w:lvlJc w:val="left"/>
      <w:pPr>
        <w:tabs>
          <w:tab w:val="num" w:pos="360"/>
        </w:tabs>
      </w:pPr>
    </w:lvl>
    <w:lvl w:ilvl="5" w:tplc="EB14EF60">
      <w:numFmt w:val="none"/>
      <w:lvlText w:val=""/>
      <w:lvlJc w:val="left"/>
      <w:pPr>
        <w:tabs>
          <w:tab w:val="num" w:pos="360"/>
        </w:tabs>
      </w:pPr>
    </w:lvl>
    <w:lvl w:ilvl="6" w:tplc="B5805C68">
      <w:numFmt w:val="none"/>
      <w:lvlText w:val=""/>
      <w:lvlJc w:val="left"/>
      <w:pPr>
        <w:tabs>
          <w:tab w:val="num" w:pos="360"/>
        </w:tabs>
      </w:pPr>
    </w:lvl>
    <w:lvl w:ilvl="7" w:tplc="878812D0">
      <w:numFmt w:val="none"/>
      <w:lvlText w:val=""/>
      <w:lvlJc w:val="left"/>
      <w:pPr>
        <w:tabs>
          <w:tab w:val="num" w:pos="360"/>
        </w:tabs>
      </w:pPr>
    </w:lvl>
    <w:lvl w:ilvl="8" w:tplc="208AA9E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0F315A1"/>
    <w:multiLevelType w:val="hybridMultilevel"/>
    <w:tmpl w:val="813A0638"/>
    <w:lvl w:ilvl="0" w:tplc="D452F95A">
      <w:start w:val="1"/>
      <w:numFmt w:val="decimal"/>
      <w:pStyle w:val="Heading1"/>
      <w:lvlText w:val="%1"/>
      <w:lvlJc w:val="left"/>
      <w:pPr>
        <w:ind w:left="432" w:hanging="432"/>
      </w:pPr>
    </w:lvl>
    <w:lvl w:ilvl="1" w:tplc="B4607F72">
      <w:numFmt w:val="none"/>
      <w:pStyle w:val="Heading2"/>
      <w:lvlText w:val=""/>
      <w:lvlJc w:val="left"/>
      <w:pPr>
        <w:tabs>
          <w:tab w:val="num" w:pos="360"/>
        </w:tabs>
      </w:pPr>
    </w:lvl>
    <w:lvl w:ilvl="2" w:tplc="B122FAC2">
      <w:numFmt w:val="none"/>
      <w:pStyle w:val="Heading3"/>
      <w:lvlText w:val=""/>
      <w:lvlJc w:val="left"/>
      <w:pPr>
        <w:tabs>
          <w:tab w:val="num" w:pos="360"/>
        </w:tabs>
      </w:pPr>
    </w:lvl>
    <w:lvl w:ilvl="3" w:tplc="A344F3CE">
      <w:numFmt w:val="none"/>
      <w:pStyle w:val="Heading4"/>
      <w:lvlText w:val=""/>
      <w:lvlJc w:val="left"/>
      <w:pPr>
        <w:tabs>
          <w:tab w:val="num" w:pos="360"/>
        </w:tabs>
      </w:pPr>
    </w:lvl>
    <w:lvl w:ilvl="4" w:tplc="BEE02438">
      <w:numFmt w:val="none"/>
      <w:pStyle w:val="Heading5"/>
      <w:lvlText w:val=""/>
      <w:lvlJc w:val="left"/>
      <w:pPr>
        <w:tabs>
          <w:tab w:val="num" w:pos="360"/>
        </w:tabs>
      </w:pPr>
    </w:lvl>
    <w:lvl w:ilvl="5" w:tplc="EA765CDC">
      <w:numFmt w:val="none"/>
      <w:pStyle w:val="Heading6"/>
      <w:lvlText w:val=""/>
      <w:lvlJc w:val="left"/>
      <w:pPr>
        <w:tabs>
          <w:tab w:val="num" w:pos="360"/>
        </w:tabs>
      </w:pPr>
    </w:lvl>
    <w:lvl w:ilvl="6" w:tplc="BF98C01A">
      <w:numFmt w:val="none"/>
      <w:pStyle w:val="Heading7"/>
      <w:lvlText w:val=""/>
      <w:lvlJc w:val="left"/>
      <w:pPr>
        <w:tabs>
          <w:tab w:val="num" w:pos="360"/>
        </w:tabs>
      </w:pPr>
    </w:lvl>
    <w:lvl w:ilvl="7" w:tplc="46B26D86">
      <w:numFmt w:val="none"/>
      <w:pStyle w:val="Heading8"/>
      <w:lvlText w:val=""/>
      <w:lvlJc w:val="left"/>
      <w:pPr>
        <w:tabs>
          <w:tab w:val="num" w:pos="360"/>
        </w:tabs>
      </w:pPr>
    </w:lvl>
    <w:lvl w:ilvl="8" w:tplc="2BE8AAC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D07BA"/>
    <w:multiLevelType w:val="hybridMultilevel"/>
    <w:tmpl w:val="33746BB8"/>
    <w:lvl w:ilvl="0" w:tplc="D3A28C6E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DC2427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C36501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C180D54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92C4F10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65401E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7EC235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7DBCF9A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42A3C8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0">
    <w:nsid w:val="69291577"/>
    <w:multiLevelType w:val="hybridMultilevel"/>
    <w:tmpl w:val="57C0DFFE"/>
    <w:lvl w:ilvl="0" w:tplc="C74ADC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EFCCF1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F2C9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28257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9B8EE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8C3E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07E1E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EDE71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B088A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>
    <w:nsid w:val="7ED931BC"/>
    <w:multiLevelType w:val="hybridMultilevel"/>
    <w:tmpl w:val="5568D1B8"/>
    <w:lvl w:ilvl="0" w:tplc="35848F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E9E92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6C6AA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D602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4A680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60869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7946F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B48E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3CCC5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7"/>
  </w:num>
  <w:num w:numId="5">
    <w:abstractNumId w:val="15"/>
  </w:num>
  <w:num w:numId="6">
    <w:abstractNumId w:val="1"/>
  </w:num>
  <w:num w:numId="7">
    <w:abstractNumId w:val="11"/>
  </w:num>
  <w:num w:numId="8">
    <w:abstractNumId w:val="12"/>
  </w:num>
  <w:num w:numId="9">
    <w:abstractNumId w:val="19"/>
  </w:num>
  <w:num w:numId="10">
    <w:abstractNumId w:val="9"/>
  </w:num>
  <w:num w:numId="11">
    <w:abstractNumId w:val="0"/>
  </w:num>
  <w:num w:numId="12">
    <w:abstractNumId w:val="16"/>
  </w:num>
  <w:num w:numId="13">
    <w:abstractNumId w:val="7"/>
  </w:num>
  <w:num w:numId="14">
    <w:abstractNumId w:val="2"/>
  </w:num>
  <w:num w:numId="15">
    <w:abstractNumId w:val="21"/>
  </w:num>
  <w:num w:numId="16">
    <w:abstractNumId w:val="14"/>
  </w:num>
  <w:num w:numId="17">
    <w:abstractNumId w:val="10"/>
  </w:num>
  <w:num w:numId="18">
    <w:abstractNumId w:val="3"/>
  </w:num>
  <w:num w:numId="19">
    <w:abstractNumId w:val="13"/>
  </w:num>
  <w:num w:numId="20">
    <w:abstractNumId w:val="8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4A8"/>
    <w:rsid w:val="00044722"/>
    <w:rsid w:val="00135FA6"/>
    <w:rsid w:val="002904A8"/>
    <w:rsid w:val="008B5416"/>
    <w:rsid w:val="00BA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4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904A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904A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2904A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2904A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2904A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2904A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904A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904A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904A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904A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904A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904A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904A8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2904A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904A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904A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904A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904A8"/>
    <w:rPr>
      <w:i/>
    </w:rPr>
  </w:style>
  <w:style w:type="character" w:customStyle="1" w:styleId="HeaderChar">
    <w:name w:val="Header Char"/>
    <w:basedOn w:val="a0"/>
    <w:link w:val="Header"/>
    <w:uiPriority w:val="99"/>
    <w:rsid w:val="002904A8"/>
  </w:style>
  <w:style w:type="paragraph" w:customStyle="1" w:styleId="Footer">
    <w:name w:val="Footer"/>
    <w:basedOn w:val="a"/>
    <w:link w:val="CaptionChar"/>
    <w:uiPriority w:val="99"/>
    <w:unhideWhenUsed/>
    <w:rsid w:val="002904A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904A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904A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904A8"/>
  </w:style>
  <w:style w:type="table" w:styleId="a9">
    <w:name w:val="Table Grid"/>
    <w:basedOn w:val="a1"/>
    <w:uiPriority w:val="59"/>
    <w:rsid w:val="002904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904A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904A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90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904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0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904A8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2904A8"/>
    <w:rPr>
      <w:sz w:val="18"/>
    </w:rPr>
  </w:style>
  <w:style w:type="character" w:styleId="ac">
    <w:name w:val="footnote reference"/>
    <w:basedOn w:val="a0"/>
    <w:uiPriority w:val="99"/>
    <w:unhideWhenUsed/>
    <w:rsid w:val="002904A8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904A8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2904A8"/>
    <w:rPr>
      <w:sz w:val="20"/>
    </w:rPr>
  </w:style>
  <w:style w:type="character" w:styleId="af">
    <w:name w:val="endnote reference"/>
    <w:basedOn w:val="a0"/>
    <w:uiPriority w:val="99"/>
    <w:semiHidden/>
    <w:unhideWhenUsed/>
    <w:rsid w:val="002904A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904A8"/>
    <w:pPr>
      <w:spacing w:after="57"/>
    </w:pPr>
  </w:style>
  <w:style w:type="paragraph" w:styleId="21">
    <w:name w:val="toc 2"/>
    <w:basedOn w:val="a"/>
    <w:next w:val="a"/>
    <w:uiPriority w:val="39"/>
    <w:unhideWhenUsed/>
    <w:rsid w:val="002904A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904A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904A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904A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904A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904A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904A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904A8"/>
    <w:pPr>
      <w:spacing w:after="57"/>
      <w:ind w:left="2268"/>
    </w:pPr>
  </w:style>
  <w:style w:type="paragraph" w:styleId="af0">
    <w:name w:val="TOC Heading"/>
    <w:uiPriority w:val="39"/>
    <w:unhideWhenUsed/>
    <w:rsid w:val="002904A8"/>
  </w:style>
  <w:style w:type="paragraph" w:styleId="af1">
    <w:name w:val="table of figures"/>
    <w:basedOn w:val="a"/>
    <w:next w:val="a"/>
    <w:uiPriority w:val="99"/>
    <w:unhideWhenUsed/>
    <w:rsid w:val="002904A8"/>
  </w:style>
  <w:style w:type="paragraph" w:customStyle="1" w:styleId="Heading1">
    <w:name w:val="Heading 1"/>
    <w:basedOn w:val="a"/>
    <w:next w:val="a"/>
    <w:link w:val="10"/>
    <w:uiPriority w:val="9"/>
    <w:qFormat/>
    <w:rsid w:val="002904A8"/>
    <w:pPr>
      <w:keepNext/>
      <w:pageBreakBefore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2904A8"/>
    <w:pPr>
      <w:keepNext/>
      <w:numPr>
        <w:ilvl w:val="1"/>
        <w:numId w:val="1"/>
      </w:numPr>
      <w:spacing w:before="240" w:after="12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customStyle="1" w:styleId="Heading3">
    <w:name w:val="Heading 3"/>
    <w:basedOn w:val="a"/>
    <w:next w:val="a"/>
    <w:link w:val="30"/>
    <w:uiPriority w:val="9"/>
    <w:unhideWhenUsed/>
    <w:qFormat/>
    <w:rsid w:val="002904A8"/>
    <w:pPr>
      <w:keepNext/>
      <w:numPr>
        <w:ilvl w:val="2"/>
        <w:numId w:val="1"/>
      </w:numPr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customStyle="1" w:styleId="Heading4">
    <w:name w:val="Heading 4"/>
    <w:basedOn w:val="Heading3"/>
    <w:next w:val="a"/>
    <w:link w:val="40"/>
    <w:uiPriority w:val="9"/>
    <w:unhideWhenUsed/>
    <w:qFormat/>
    <w:rsid w:val="002904A8"/>
    <w:pPr>
      <w:numPr>
        <w:ilvl w:val="3"/>
      </w:numPr>
      <w:outlineLvl w:val="3"/>
    </w:pPr>
  </w:style>
  <w:style w:type="paragraph" w:customStyle="1" w:styleId="Heading5">
    <w:name w:val="Heading 5"/>
    <w:basedOn w:val="Heading4"/>
    <w:next w:val="a"/>
    <w:link w:val="50"/>
    <w:uiPriority w:val="9"/>
    <w:unhideWhenUsed/>
    <w:qFormat/>
    <w:rsid w:val="002904A8"/>
    <w:pPr>
      <w:numPr>
        <w:ilvl w:val="4"/>
      </w:numPr>
      <w:outlineLvl w:val="4"/>
    </w:pPr>
  </w:style>
  <w:style w:type="paragraph" w:customStyle="1" w:styleId="Heading6">
    <w:name w:val="Heading 6"/>
    <w:basedOn w:val="Heading5"/>
    <w:next w:val="a"/>
    <w:link w:val="60"/>
    <w:uiPriority w:val="9"/>
    <w:unhideWhenUsed/>
    <w:qFormat/>
    <w:rsid w:val="002904A8"/>
    <w:pPr>
      <w:numPr>
        <w:ilvl w:val="5"/>
      </w:numPr>
      <w:outlineLvl w:val="5"/>
    </w:pPr>
  </w:style>
  <w:style w:type="paragraph" w:customStyle="1" w:styleId="Heading7">
    <w:name w:val="Heading 7"/>
    <w:basedOn w:val="Heading6"/>
    <w:next w:val="a"/>
    <w:link w:val="70"/>
    <w:uiPriority w:val="9"/>
    <w:unhideWhenUsed/>
    <w:qFormat/>
    <w:rsid w:val="002904A8"/>
    <w:pPr>
      <w:numPr>
        <w:ilvl w:val="6"/>
      </w:numPr>
      <w:outlineLvl w:val="6"/>
    </w:pPr>
  </w:style>
  <w:style w:type="paragraph" w:customStyle="1" w:styleId="Heading8">
    <w:name w:val="Heading 8"/>
    <w:basedOn w:val="Heading7"/>
    <w:next w:val="a"/>
    <w:link w:val="80"/>
    <w:uiPriority w:val="9"/>
    <w:unhideWhenUsed/>
    <w:qFormat/>
    <w:rsid w:val="002904A8"/>
    <w:pPr>
      <w:numPr>
        <w:ilvl w:val="7"/>
      </w:numPr>
      <w:outlineLvl w:val="7"/>
    </w:pPr>
  </w:style>
  <w:style w:type="character" w:customStyle="1" w:styleId="10">
    <w:name w:val="Заголовок 1 Знак"/>
    <w:basedOn w:val="a0"/>
    <w:link w:val="Heading1"/>
    <w:uiPriority w:val="9"/>
    <w:rsid w:val="002904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0"/>
    <w:link w:val="Heading2"/>
    <w:uiPriority w:val="9"/>
    <w:rsid w:val="002904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Heading3"/>
    <w:uiPriority w:val="9"/>
    <w:rsid w:val="002904A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Heading4"/>
    <w:uiPriority w:val="9"/>
    <w:rsid w:val="002904A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Heading5"/>
    <w:uiPriority w:val="9"/>
    <w:rsid w:val="002904A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Heading6"/>
    <w:uiPriority w:val="9"/>
    <w:rsid w:val="002904A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Heading7"/>
    <w:uiPriority w:val="9"/>
    <w:rsid w:val="002904A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Heading8"/>
    <w:uiPriority w:val="9"/>
    <w:rsid w:val="002904A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2904A8"/>
  </w:style>
  <w:style w:type="paragraph" w:styleId="af2">
    <w:name w:val="Body Text"/>
    <w:basedOn w:val="a"/>
    <w:link w:val="af3"/>
    <w:uiPriority w:val="99"/>
    <w:rsid w:val="002904A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90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2904A8"/>
    <w:pPr>
      <w:spacing w:before="120"/>
      <w:outlineLvl w:val="4"/>
    </w:pPr>
    <w:rPr>
      <w:sz w:val="28"/>
      <w:szCs w:val="28"/>
    </w:rPr>
  </w:style>
  <w:style w:type="paragraph" w:customStyle="1" w:styleId="Tableheader">
    <w:name w:val="Table_header"/>
    <w:basedOn w:val="Tabletext"/>
    <w:rsid w:val="002904A8"/>
    <w:pPr>
      <w:jc w:val="center"/>
    </w:pPr>
  </w:style>
  <w:style w:type="paragraph" w:customStyle="1" w:styleId="af4">
    <w:name w:val="Глава"/>
    <w:basedOn w:val="Heading1"/>
    <w:link w:val="af5"/>
    <w:qFormat/>
    <w:rsid w:val="002904A8"/>
    <w:pPr>
      <w:spacing w:before="360" w:after="360"/>
      <w:ind w:firstLine="720"/>
      <w:jc w:val="left"/>
    </w:pPr>
    <w:rPr>
      <w:rFonts w:eastAsia="Times New Roman" w:cs="Arial"/>
      <w:lang w:eastAsia="ru-RU"/>
    </w:rPr>
  </w:style>
  <w:style w:type="character" w:customStyle="1" w:styleId="af5">
    <w:name w:val="Глава Знак"/>
    <w:basedOn w:val="10"/>
    <w:link w:val="af4"/>
    <w:rsid w:val="002904A8"/>
    <w:rPr>
      <w:rFonts w:eastAsia="Times New Roman" w:cs="Arial"/>
      <w:lang w:eastAsia="ru-RU"/>
    </w:rPr>
  </w:style>
  <w:style w:type="paragraph" w:customStyle="1" w:styleId="Header">
    <w:name w:val="Header"/>
    <w:basedOn w:val="a"/>
    <w:link w:val="af6"/>
    <w:uiPriority w:val="99"/>
    <w:unhideWhenUsed/>
    <w:rsid w:val="002904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Header"/>
    <w:uiPriority w:val="99"/>
    <w:rsid w:val="002904A8"/>
  </w:style>
  <w:style w:type="paragraph" w:styleId="af7">
    <w:name w:val="No Spacing"/>
    <w:uiPriority w:val="1"/>
    <w:qFormat/>
    <w:rsid w:val="002904A8"/>
    <w:pPr>
      <w:spacing w:after="0" w:line="240" w:lineRule="auto"/>
    </w:pPr>
  </w:style>
  <w:style w:type="paragraph" w:styleId="af8">
    <w:name w:val="Balloon Text"/>
    <w:basedOn w:val="a"/>
    <w:link w:val="af9"/>
    <w:uiPriority w:val="99"/>
    <w:semiHidden/>
    <w:unhideWhenUsed/>
    <w:rsid w:val="002904A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04A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uiPriority w:val="34"/>
    <w:qFormat/>
    <w:rsid w:val="002904A8"/>
    <w:pPr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fb">
    <w:name w:val="Абзац списка Знак"/>
    <w:link w:val="afa"/>
    <w:uiPriority w:val="34"/>
    <w:rsid w:val="002904A8"/>
    <w:rPr>
      <w:rFonts w:ascii="Times New Roman" w:hAnsi="Times New Roman"/>
      <w:sz w:val="24"/>
    </w:rPr>
  </w:style>
  <w:style w:type="character" w:styleId="afc">
    <w:name w:val="Hyperlink"/>
    <w:basedOn w:val="a0"/>
    <w:uiPriority w:val="99"/>
    <w:unhideWhenUsed/>
    <w:rsid w:val="002904A8"/>
    <w:rPr>
      <w:color w:val="0000FF" w:themeColor="hyperlink"/>
      <w:u w:val="single"/>
    </w:rPr>
  </w:style>
  <w:style w:type="character" w:styleId="afd">
    <w:name w:val="Strong"/>
    <w:qFormat/>
    <w:rsid w:val="002904A8"/>
    <w:rPr>
      <w:b/>
      <w:bCs/>
    </w:rPr>
  </w:style>
  <w:style w:type="paragraph" w:customStyle="1" w:styleId="ConsPlusNormal">
    <w:name w:val="ConsPlusNormal"/>
    <w:link w:val="ConsPlusNormal0"/>
    <w:rsid w:val="002904A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04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link w:val="50"/>
    <w:rsid w:val="002904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2904A8"/>
  </w:style>
  <w:style w:type="paragraph" w:customStyle="1" w:styleId="s1">
    <w:name w:val="s_1"/>
    <w:rsid w:val="002904A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323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chipigo</cp:lastModifiedBy>
  <cp:revision>4</cp:revision>
  <cp:lastPrinted>2023-04-05T04:38:00Z</cp:lastPrinted>
  <dcterms:created xsi:type="dcterms:W3CDTF">2023-04-05T04:35:00Z</dcterms:created>
  <dcterms:modified xsi:type="dcterms:W3CDTF">2023-04-05T04:58:00Z</dcterms:modified>
</cp:coreProperties>
</file>