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5F" w:rsidRDefault="00EF4B5F">
      <w:pPr>
        <w:jc w:val="center"/>
      </w:pPr>
    </w:p>
    <w:p w:rsidR="00EF4B5F" w:rsidRDefault="00EF4B5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36.8pt;height:43.0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EF4B5F" w:rsidRDefault="00EF4B5F">
      <w:pPr>
        <w:jc w:val="center"/>
      </w:pPr>
    </w:p>
    <w:p w:rsidR="00EF4B5F" w:rsidRDefault="00550AA8">
      <w:pPr>
        <w:jc w:val="center"/>
        <w:rPr>
          <w:b/>
          <w:bCs/>
          <w:spacing w:val="20"/>
          <w:sz w:val="28"/>
          <w:szCs w:val="28"/>
          <w:lang w:eastAsia="ru-RU" w:bidi="ru-RU"/>
        </w:rPr>
      </w:pPr>
      <w:r>
        <w:rPr>
          <w:b/>
          <w:bCs/>
          <w:spacing w:val="20"/>
          <w:sz w:val="28"/>
          <w:szCs w:val="28"/>
          <w:lang w:eastAsia="ru-RU" w:bidi="ru-RU"/>
        </w:rPr>
        <w:t>ЕРШОВСКИЙ МУНИЦИПАЛЬНЫЙ РАЙОН</w:t>
      </w:r>
    </w:p>
    <w:p w:rsidR="00EF4B5F" w:rsidRDefault="00550AA8">
      <w:pPr>
        <w:jc w:val="center"/>
        <w:rPr>
          <w:b/>
          <w:bCs/>
          <w:spacing w:val="20"/>
          <w:sz w:val="28"/>
          <w:szCs w:val="28"/>
          <w:lang w:eastAsia="ru-RU" w:bidi="ru-RU"/>
        </w:rPr>
      </w:pPr>
      <w:r>
        <w:rPr>
          <w:b/>
          <w:bCs/>
          <w:spacing w:val="20"/>
          <w:sz w:val="28"/>
          <w:szCs w:val="28"/>
          <w:lang w:eastAsia="ru-RU" w:bidi="ru-RU"/>
        </w:rPr>
        <w:t>САРАТОВСКОЙ ОБЛАСТИ</w:t>
      </w:r>
    </w:p>
    <w:p w:rsidR="00EF4B5F" w:rsidRDefault="00550AA8">
      <w:pPr>
        <w:jc w:val="center"/>
        <w:rPr>
          <w:b/>
          <w:bCs/>
          <w:spacing w:val="20"/>
          <w:sz w:val="28"/>
          <w:szCs w:val="28"/>
          <w:lang w:eastAsia="ru-RU" w:bidi="ru-RU"/>
        </w:rPr>
      </w:pPr>
      <w:r>
        <w:rPr>
          <w:b/>
          <w:bCs/>
          <w:spacing w:val="20"/>
          <w:sz w:val="28"/>
          <w:szCs w:val="28"/>
          <w:lang w:eastAsia="ru-RU" w:bidi="ru-RU"/>
        </w:rPr>
        <w:t>РАЙОННОЕ СОБРАНИЕ</w:t>
      </w:r>
    </w:p>
    <w:p w:rsidR="00EF4B5F" w:rsidRDefault="00EF4B5F">
      <w:pPr>
        <w:jc w:val="center"/>
        <w:rPr>
          <w:b/>
          <w:bCs/>
          <w:spacing w:val="20"/>
          <w:sz w:val="28"/>
          <w:szCs w:val="28"/>
          <w:lang w:eastAsia="ru-RU" w:bidi="ru-RU"/>
        </w:rPr>
      </w:pPr>
    </w:p>
    <w:p w:rsidR="00EF4B5F" w:rsidRDefault="00550AA8">
      <w:pPr>
        <w:jc w:val="center"/>
        <w:rPr>
          <w:b/>
          <w:bCs/>
          <w:i/>
          <w:iCs/>
          <w:sz w:val="28"/>
          <w:szCs w:val="28"/>
          <w:lang w:eastAsia="ru-RU" w:bidi="ru-RU"/>
        </w:rPr>
      </w:pPr>
      <w:r>
        <w:rPr>
          <w:b/>
          <w:bCs/>
          <w:i/>
          <w:iCs/>
          <w:sz w:val="28"/>
          <w:szCs w:val="28"/>
          <w:lang w:eastAsia="ru-RU" w:bidi="ru-RU"/>
        </w:rPr>
        <w:t>РЕШЕНИЕ</w:t>
      </w:r>
    </w:p>
    <w:p w:rsidR="00EF4B5F" w:rsidRDefault="00EF4B5F">
      <w:pPr>
        <w:jc w:val="both"/>
        <w:rPr>
          <w:b/>
          <w:bCs/>
          <w:i/>
          <w:iCs/>
          <w:sz w:val="28"/>
          <w:szCs w:val="28"/>
          <w:lang w:eastAsia="ru-RU" w:bidi="ru-RU"/>
        </w:rPr>
      </w:pPr>
    </w:p>
    <w:p w:rsidR="00EF4B5F" w:rsidRDefault="00EF4B5F">
      <w:pPr>
        <w:jc w:val="both"/>
      </w:pPr>
    </w:p>
    <w:p w:rsidR="00EF4B5F" w:rsidRDefault="00550AA8">
      <w:pPr>
        <w:spacing w:after="200" w:line="276" w:lineRule="auto"/>
        <w:rPr>
          <w:sz w:val="28"/>
        </w:rPr>
      </w:pPr>
      <w:r>
        <w:rPr>
          <w:sz w:val="28"/>
        </w:rPr>
        <w:t>от 26 февраля 2014 года № 7-43</w:t>
      </w:r>
    </w:p>
    <w:p w:rsidR="00EF4B5F" w:rsidRDefault="00550AA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Об утверждении Положения «</w:t>
      </w:r>
      <w:proofErr w:type="gramStart"/>
      <w:r>
        <w:rPr>
          <w:bCs/>
          <w:iCs/>
          <w:sz w:val="28"/>
        </w:rPr>
        <w:t>Об</w:t>
      </w:r>
      <w:proofErr w:type="gramEnd"/>
      <w:r>
        <w:rPr>
          <w:bCs/>
          <w:iCs/>
          <w:sz w:val="28"/>
        </w:rPr>
        <w:t xml:space="preserve"> </w:t>
      </w:r>
    </w:p>
    <w:p w:rsidR="00EF4B5F" w:rsidRDefault="00550AA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Общественном </w:t>
      </w:r>
      <w:proofErr w:type="gramStart"/>
      <w:r>
        <w:rPr>
          <w:bCs/>
          <w:iCs/>
          <w:sz w:val="28"/>
        </w:rPr>
        <w:t>совете</w:t>
      </w:r>
      <w:proofErr w:type="gramEnd"/>
      <w:r>
        <w:rPr>
          <w:bCs/>
          <w:iCs/>
          <w:sz w:val="28"/>
        </w:rPr>
        <w:t xml:space="preserve"> Ершовского</w:t>
      </w:r>
    </w:p>
    <w:p w:rsidR="00EF4B5F" w:rsidRDefault="00550AA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муниципального района» в новой редакции</w:t>
      </w:r>
    </w:p>
    <w:p w:rsidR="00EF4B5F" w:rsidRDefault="00EF4B5F">
      <w:pPr>
        <w:pStyle w:val="Header"/>
        <w:tabs>
          <w:tab w:val="left" w:pos="708"/>
        </w:tabs>
        <w:rPr>
          <w:bCs/>
          <w:iCs/>
          <w:lang w:val="ru-RU"/>
        </w:rPr>
      </w:pPr>
    </w:p>
    <w:p w:rsidR="00EF4B5F" w:rsidRDefault="00EF4B5F">
      <w:pPr>
        <w:pStyle w:val="Header"/>
        <w:tabs>
          <w:tab w:val="left" w:pos="708"/>
        </w:tabs>
        <w:rPr>
          <w:bCs/>
          <w:lang w:val="ru-RU"/>
        </w:rPr>
      </w:pPr>
    </w:p>
    <w:p w:rsidR="00EF4B5F" w:rsidRDefault="00550AA8">
      <w:pPr>
        <w:pStyle w:val="Header"/>
        <w:tabs>
          <w:tab w:val="left" w:pos="708"/>
        </w:tabs>
        <w:ind w:firstLine="660"/>
        <w:rPr>
          <w:lang w:val="ru-RU"/>
        </w:rPr>
      </w:pPr>
      <w:r>
        <w:rPr>
          <w:lang w:val="ru-RU"/>
        </w:rPr>
        <w:t>Руководствуясь Уставом Ершовского муниципального района Саратовской области, районное Собрание РЕШИЛО:</w:t>
      </w:r>
    </w:p>
    <w:p w:rsidR="00EF4B5F" w:rsidRDefault="00EF4B5F">
      <w:pPr>
        <w:pStyle w:val="Header"/>
        <w:tabs>
          <w:tab w:val="left" w:pos="708"/>
        </w:tabs>
        <w:ind w:firstLine="660"/>
        <w:rPr>
          <w:lang w:val="ru-RU"/>
        </w:rPr>
      </w:pPr>
    </w:p>
    <w:p w:rsidR="00EF4B5F" w:rsidRDefault="00550AA8">
      <w:pPr>
        <w:widowControl/>
        <w:ind w:firstLine="660"/>
        <w:jc w:val="both"/>
        <w:rPr>
          <w:bCs/>
          <w:iCs/>
          <w:sz w:val="28"/>
        </w:rPr>
      </w:pPr>
      <w:r>
        <w:rPr>
          <w:bCs/>
          <w:iCs/>
          <w:sz w:val="28"/>
        </w:rPr>
        <w:t>1.Утвердить Положение «Об Общественном совете Ершовского муниципального района» в новой редакции согласно приложению.</w:t>
      </w:r>
    </w:p>
    <w:p w:rsidR="00EF4B5F" w:rsidRDefault="00550AA8">
      <w:pPr>
        <w:jc w:val="both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>2. Признать утратившими силу реше</w:t>
      </w:r>
      <w:r>
        <w:rPr>
          <w:sz w:val="28"/>
          <w:szCs w:val="28"/>
        </w:rPr>
        <w:t>ния районного Собрания Ершовского муниципального района от 10.04.2013 г. № 46-298 «</w:t>
      </w:r>
      <w:r>
        <w:rPr>
          <w:bCs/>
          <w:spacing w:val="-2"/>
          <w:sz w:val="28"/>
          <w:szCs w:val="28"/>
        </w:rPr>
        <w:t>Об утверждении Положения об Общественном совете Ершовского муниципального района</w:t>
      </w:r>
      <w:r>
        <w:rPr>
          <w:sz w:val="28"/>
          <w:szCs w:val="28"/>
        </w:rPr>
        <w:t>» и от 09.08.2013 г. № 49-332 «</w:t>
      </w:r>
      <w:r>
        <w:rPr>
          <w:bCs/>
          <w:sz w:val="28"/>
          <w:szCs w:val="28"/>
        </w:rPr>
        <w:t>О внесении изменения в приложение к решению районного Собрания</w:t>
      </w:r>
      <w:r>
        <w:rPr>
          <w:bCs/>
          <w:sz w:val="28"/>
          <w:szCs w:val="28"/>
        </w:rPr>
        <w:t xml:space="preserve"> от 10.04.2013г. №46-298 </w:t>
      </w:r>
      <w:r>
        <w:rPr>
          <w:bCs/>
          <w:spacing w:val="-2"/>
          <w:sz w:val="28"/>
          <w:szCs w:val="28"/>
        </w:rPr>
        <w:t>«Об утверждении Положения об Общественном совете Ершовского муниципального района</w:t>
      </w:r>
      <w:r>
        <w:t>».</w:t>
      </w:r>
    </w:p>
    <w:p w:rsidR="00EF4B5F" w:rsidRDefault="00550AA8">
      <w:pPr>
        <w:pStyle w:val="Header"/>
        <w:tabs>
          <w:tab w:val="left" w:pos="708"/>
        </w:tabs>
      </w:pPr>
      <w:r>
        <w:rPr>
          <w:lang w:val="ru-RU"/>
        </w:rPr>
        <w:tab/>
        <w:t xml:space="preserve">3. </w:t>
      </w:r>
      <w:proofErr w:type="gramStart"/>
      <w:r>
        <w:rPr>
          <w:rFonts w:eastAsia="andale sans ui;arial unicode ms"/>
          <w:lang w:val="ru-RU"/>
        </w:rPr>
        <w:t>Р</w:t>
      </w:r>
      <w:r>
        <w:rPr>
          <w:lang w:val="ru-RU"/>
        </w:rPr>
        <w:t>азместить</w:t>
      </w:r>
      <w:proofErr w:type="gramEnd"/>
      <w:r>
        <w:rPr>
          <w:lang w:val="ru-RU"/>
        </w:rPr>
        <w:t xml:space="preserve"> настоящее решение на официальном сайте администрации Ершовского муниципального района в сети Интернет.</w:t>
      </w:r>
    </w:p>
    <w:p w:rsidR="00EF4B5F" w:rsidRDefault="00EF4B5F">
      <w:pPr>
        <w:pStyle w:val="Header"/>
        <w:tabs>
          <w:tab w:val="left" w:pos="708"/>
        </w:tabs>
        <w:rPr>
          <w:lang w:val="ru-RU"/>
        </w:rPr>
      </w:pPr>
    </w:p>
    <w:p w:rsidR="00EF4B5F" w:rsidRDefault="00EF4B5F">
      <w:pPr>
        <w:pStyle w:val="Header"/>
        <w:tabs>
          <w:tab w:val="left" w:pos="708"/>
        </w:tabs>
        <w:rPr>
          <w:bCs/>
          <w:color w:val="000000"/>
          <w:lang w:val="ru-RU"/>
        </w:rPr>
      </w:pPr>
    </w:p>
    <w:p w:rsidR="00EF4B5F" w:rsidRDefault="00EF4B5F">
      <w:pPr>
        <w:pStyle w:val="Header"/>
        <w:tabs>
          <w:tab w:val="left" w:pos="708"/>
        </w:tabs>
        <w:jc w:val="left"/>
        <w:rPr>
          <w:bCs/>
          <w:color w:val="000000"/>
        </w:rPr>
      </w:pPr>
    </w:p>
    <w:p w:rsidR="00EF4B5F" w:rsidRDefault="00EF4B5F">
      <w:pPr>
        <w:pStyle w:val="Heading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EF4B5F" w:rsidRDefault="00550AA8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Ершовского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       В.П. Бурлаков</w:t>
      </w:r>
    </w:p>
    <w:p w:rsidR="00EF4B5F" w:rsidRDefault="00550AA8">
      <w:pPr>
        <w:jc w:val="right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</w:t>
      </w:r>
    </w:p>
    <w:p w:rsidR="00EF4B5F" w:rsidRDefault="00EF4B5F">
      <w:pPr>
        <w:jc w:val="right"/>
        <w:rPr>
          <w:lang w:eastAsia="en-US" w:bidi="en-US"/>
        </w:rPr>
      </w:pPr>
    </w:p>
    <w:p w:rsidR="00EF4B5F" w:rsidRDefault="00EF4B5F">
      <w:pPr>
        <w:jc w:val="right"/>
        <w:rPr>
          <w:lang w:eastAsia="en-US" w:bidi="en-US"/>
        </w:rPr>
      </w:pPr>
    </w:p>
    <w:p w:rsidR="00EF4B5F" w:rsidRDefault="00EF4B5F">
      <w:pPr>
        <w:jc w:val="right"/>
        <w:rPr>
          <w:lang w:eastAsia="en-US" w:bidi="en-US"/>
        </w:rPr>
      </w:pPr>
    </w:p>
    <w:p w:rsidR="00EF4B5F" w:rsidRDefault="00EF4B5F">
      <w:pPr>
        <w:jc w:val="right"/>
        <w:rPr>
          <w:lang w:eastAsia="en-US" w:bidi="en-US"/>
        </w:rPr>
      </w:pPr>
    </w:p>
    <w:p w:rsidR="00EF4B5F" w:rsidRDefault="00EF4B5F">
      <w:pPr>
        <w:jc w:val="right"/>
        <w:rPr>
          <w:lang w:eastAsia="en-US" w:bidi="en-US"/>
        </w:rPr>
      </w:pPr>
    </w:p>
    <w:p w:rsidR="00EF4B5F" w:rsidRDefault="00EF4B5F">
      <w:pPr>
        <w:jc w:val="right"/>
        <w:rPr>
          <w:lang w:eastAsia="en-US" w:bidi="en-US"/>
        </w:rPr>
      </w:pPr>
    </w:p>
    <w:p w:rsidR="00EF4B5F" w:rsidRDefault="00EF4B5F">
      <w:pPr>
        <w:jc w:val="right"/>
        <w:rPr>
          <w:lang w:eastAsia="en-US" w:bidi="en-US"/>
        </w:rPr>
      </w:pPr>
    </w:p>
    <w:p w:rsidR="00EF4B5F" w:rsidRDefault="00EF4B5F">
      <w:pPr>
        <w:jc w:val="right"/>
        <w:rPr>
          <w:lang w:eastAsia="en-US" w:bidi="en-US"/>
        </w:rPr>
      </w:pPr>
    </w:p>
    <w:p w:rsidR="00EF4B5F" w:rsidRDefault="00EF4B5F">
      <w:pPr>
        <w:jc w:val="right"/>
        <w:rPr>
          <w:lang w:eastAsia="en-US" w:bidi="en-US"/>
        </w:rPr>
      </w:pPr>
    </w:p>
    <w:p w:rsidR="00574301" w:rsidRDefault="00574301">
      <w:pPr>
        <w:ind w:left="4320"/>
        <w:rPr>
          <w:sz w:val="28"/>
          <w:szCs w:val="28"/>
          <w:lang w:eastAsia="en-US"/>
        </w:rPr>
      </w:pPr>
    </w:p>
    <w:p w:rsidR="00574301" w:rsidRDefault="00574301">
      <w:pPr>
        <w:ind w:left="4320"/>
        <w:rPr>
          <w:sz w:val="28"/>
          <w:szCs w:val="28"/>
          <w:lang w:eastAsia="en-US"/>
        </w:rPr>
      </w:pPr>
    </w:p>
    <w:p w:rsidR="00EF4B5F" w:rsidRDefault="00550AA8">
      <w:pPr>
        <w:ind w:left="4320"/>
      </w:pPr>
      <w:r>
        <w:rPr>
          <w:sz w:val="28"/>
          <w:szCs w:val="28"/>
          <w:lang w:eastAsia="en-US"/>
        </w:rPr>
        <w:lastRenderedPageBreak/>
        <w:t xml:space="preserve">Приложение к решению районного </w:t>
      </w:r>
    </w:p>
    <w:p w:rsidR="00EF4B5F" w:rsidRDefault="00550AA8">
      <w:pPr>
        <w:ind w:left="43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Собрания Ершовского муниципального</w:t>
      </w:r>
    </w:p>
    <w:p w:rsidR="00EF4B5F" w:rsidRDefault="00550AA8">
      <w:pPr>
        <w:ind w:left="3600"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района Саратовской области</w:t>
      </w:r>
    </w:p>
    <w:p w:rsidR="00EF4B5F" w:rsidRDefault="00550AA8">
      <w:pPr>
        <w:ind w:left="3600"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26 февраля 2014 г. № 7-43</w:t>
      </w:r>
    </w:p>
    <w:p w:rsidR="00EF4B5F" w:rsidRDefault="00EF4B5F">
      <w:pPr>
        <w:ind w:left="142" w:firstLine="709"/>
        <w:jc w:val="center"/>
        <w:rPr>
          <w:sz w:val="28"/>
          <w:szCs w:val="28"/>
          <w:lang w:eastAsia="en-US"/>
        </w:rPr>
      </w:pPr>
    </w:p>
    <w:p w:rsidR="00EF4B5F" w:rsidRDefault="00EF4B5F">
      <w:pPr>
        <w:ind w:left="142" w:firstLine="709"/>
        <w:jc w:val="center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ПОЛОЖЕНИЕ</w:t>
      </w:r>
    </w:p>
    <w:p w:rsidR="00EF4B5F" w:rsidRDefault="00550AA8">
      <w:pPr>
        <w:ind w:left="142" w:firstLine="709"/>
        <w:jc w:val="center"/>
        <w:rPr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об Общественном совете Ершовского муниципального района Саратовской области</w:t>
      </w:r>
    </w:p>
    <w:p w:rsidR="00EF4B5F" w:rsidRDefault="00EF4B5F">
      <w:pPr>
        <w:ind w:left="142" w:firstLine="709"/>
        <w:jc w:val="center"/>
        <w:rPr>
          <w:sz w:val="28"/>
          <w:szCs w:val="28"/>
          <w:lang w:eastAsia="en-US"/>
        </w:rPr>
      </w:pPr>
    </w:p>
    <w:p w:rsidR="00EF4B5F" w:rsidRDefault="00550AA8">
      <w:pPr>
        <w:ind w:left="142" w:right="-170"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1. Общие положения</w:t>
      </w:r>
    </w:p>
    <w:p w:rsidR="00EF4B5F" w:rsidRDefault="00550AA8">
      <w:pPr>
        <w:ind w:right="-285" w:firstLine="720"/>
        <w:jc w:val="both"/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Общественный совет Ершовского муниципального района (далее Общественный совет) является совещательным и консультативным органом, обеспечивающим </w:t>
      </w:r>
      <w:r>
        <w:rPr>
          <w:sz w:val="28"/>
          <w:szCs w:val="28"/>
          <w:lang w:eastAsia="en-US"/>
        </w:rPr>
        <w:t>эффективное взаимодействие граждан, проживающих на территории Ершовского муниципального района и общественных объединений с органами местного самоуправления Ершовского  муниципального района, направленное на своевременное и качественное решение вопросов ме</w:t>
      </w:r>
      <w:r>
        <w:rPr>
          <w:sz w:val="28"/>
          <w:szCs w:val="28"/>
          <w:lang w:eastAsia="en-US"/>
        </w:rPr>
        <w:t>стного значения, привлечение представителей общественности к оценке и реализации социально-экономической политики на территории Ершовского муниципального района, а также осуществлению общественного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деятельностью органов местного самоуправления.</w:t>
      </w:r>
    </w:p>
    <w:p w:rsidR="00EF4B5F" w:rsidRDefault="00550AA8">
      <w:pPr>
        <w:ind w:left="142" w:right="-285" w:firstLine="5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Общественный совет является коллегиальным органом, его члены работают в совете на общественных началах.</w:t>
      </w:r>
    </w:p>
    <w:p w:rsidR="00EF4B5F" w:rsidRDefault="00550AA8">
      <w:pPr>
        <w:ind w:left="142" w:right="-285" w:firstLine="5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В своей деятельности Общественный совет руководствуется федеральными законами и иными нормативными правовыми актами Российской Федерации, законам</w:t>
      </w:r>
      <w:r>
        <w:rPr>
          <w:sz w:val="28"/>
          <w:szCs w:val="28"/>
          <w:lang w:eastAsia="en-US"/>
        </w:rPr>
        <w:t>и и нормативными правовыми актами Саратовской области, нормативными актами органов местного самоуправления  Ершовского муниципального района, настоящим Положением.</w:t>
      </w:r>
    </w:p>
    <w:p w:rsidR="00EF4B5F" w:rsidRDefault="00550AA8">
      <w:pPr>
        <w:ind w:right="-285"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Общественный совет формируется на основе добровольного участия в его деятельности жителей</w:t>
      </w:r>
      <w:r>
        <w:rPr>
          <w:sz w:val="28"/>
          <w:szCs w:val="28"/>
          <w:lang w:eastAsia="en-US"/>
        </w:rPr>
        <w:t xml:space="preserve"> Ершовского муниципального района и общественных объединений, соответственно проживающих и действующих на его территории.</w:t>
      </w:r>
    </w:p>
    <w:p w:rsidR="00EF4B5F" w:rsidRDefault="00EF4B5F">
      <w:pPr>
        <w:ind w:right="-285" w:firstLine="720"/>
        <w:jc w:val="both"/>
        <w:rPr>
          <w:sz w:val="28"/>
          <w:szCs w:val="28"/>
          <w:lang w:eastAsia="en-US"/>
        </w:rPr>
      </w:pPr>
    </w:p>
    <w:p w:rsidR="00EF4B5F" w:rsidRDefault="00550AA8">
      <w:pPr>
        <w:ind w:right="-227" w:firstLine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2. Цели и задачи Общественного совета</w:t>
      </w:r>
    </w:p>
    <w:p w:rsidR="00EF4B5F" w:rsidRDefault="00EF4B5F">
      <w:pPr>
        <w:ind w:right="-227" w:firstLine="720"/>
        <w:rPr>
          <w:b/>
          <w:sz w:val="28"/>
          <w:szCs w:val="28"/>
          <w:lang w:eastAsia="en-US"/>
        </w:rPr>
      </w:pPr>
    </w:p>
    <w:p w:rsidR="00EF4B5F" w:rsidRDefault="00550AA8">
      <w:pPr>
        <w:ind w:left="142" w:right="-227" w:firstLine="578"/>
        <w:jc w:val="both"/>
      </w:pPr>
      <w:r>
        <w:rPr>
          <w:sz w:val="28"/>
          <w:szCs w:val="28"/>
          <w:lang w:eastAsia="en-US"/>
        </w:rPr>
        <w:t>1. Общественный совет призван обеспечивать эффективное взаимодействие граждан, обществе</w:t>
      </w:r>
      <w:r>
        <w:rPr>
          <w:sz w:val="28"/>
          <w:szCs w:val="28"/>
          <w:lang w:eastAsia="en-US"/>
        </w:rPr>
        <w:t>нных объединений, органов местного самоуправления для решения наиболее важных вопросов экономического и социального развития Ершовского муниципального района, а также осуществление демократических принципов развития гражданского общества на территории Ершо</w:t>
      </w:r>
      <w:r>
        <w:rPr>
          <w:sz w:val="28"/>
          <w:szCs w:val="28"/>
          <w:lang w:eastAsia="en-US"/>
        </w:rPr>
        <w:t>вского муниципального района.</w:t>
      </w:r>
    </w:p>
    <w:p w:rsidR="00EF4B5F" w:rsidRDefault="00550AA8">
      <w:pPr>
        <w:ind w:right="-227"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Основные задачи Общественного совета:</w:t>
      </w:r>
    </w:p>
    <w:p w:rsidR="00EF4B5F" w:rsidRDefault="00550AA8">
      <w:pPr>
        <w:ind w:left="142" w:right="-227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- привлечение граждан и общественных объединений к оценке и </w:t>
      </w:r>
      <w:proofErr w:type="gramStart"/>
      <w:r>
        <w:rPr>
          <w:sz w:val="28"/>
          <w:szCs w:val="28"/>
          <w:lang w:eastAsia="en-US"/>
        </w:rPr>
        <w:t>контролю за</w:t>
      </w:r>
      <w:proofErr w:type="gramEnd"/>
      <w:r>
        <w:rPr>
          <w:sz w:val="28"/>
          <w:szCs w:val="28"/>
          <w:lang w:eastAsia="en-US"/>
        </w:rPr>
        <w:t xml:space="preserve"> деятельностью органов местного самоуправления, участию в реализации муниципальной политики;                     </w:t>
      </w:r>
      <w:r>
        <w:rPr>
          <w:sz w:val="28"/>
          <w:szCs w:val="28"/>
          <w:lang w:eastAsia="en-US"/>
        </w:rPr>
        <w:t xml:space="preserve">                                      </w:t>
      </w:r>
    </w:p>
    <w:p w:rsidR="00EF4B5F" w:rsidRDefault="00550AA8">
      <w:pPr>
        <w:ind w:left="142" w:right="-227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- выдвижение и поддержка гражданских инициатив, направленных на реализацию прав, свобод и законных интересов граждан и общественных объединений;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                  - оказание содействия в формировании, становлении и развитии общественных </w:t>
      </w:r>
      <w:r>
        <w:rPr>
          <w:sz w:val="28"/>
          <w:szCs w:val="28"/>
          <w:lang w:eastAsia="en-US"/>
        </w:rPr>
        <w:lastRenderedPageBreak/>
        <w:t xml:space="preserve">институтов на территории Ершовского муниципального района;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                   - содействие созданию открытого информационного пространства для взаимодействия органов местного самоуправления, граждан, общественных организаций и представителей бизнеса;                                     </w:t>
      </w:r>
      <w:r>
        <w:rPr>
          <w:sz w:val="28"/>
          <w:szCs w:val="28"/>
          <w:lang w:eastAsia="en-US"/>
        </w:rPr>
        <w:t xml:space="preserve">                                                                        - выработка рекомендаций органам местного самоуправления при определении приоритетов социально-экономического развития Ершовского муниципального района;                                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- содействие достижению общественного согласия при решении важнейших социальных и экономических вопросов жизнедеятельности Ершовского муниципального района;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- взаимодействие с Общественной палатой Саратовской области, Общественными советами муниципальных образований Саратовской области;               </w:t>
      </w: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- содействие развитию институтов территориального общественного самоуправления в Ершовском муниципальном районе;                           </w:t>
      </w:r>
      <w:r>
        <w:rPr>
          <w:sz w:val="28"/>
          <w:szCs w:val="28"/>
          <w:lang w:eastAsia="en-US"/>
        </w:rPr>
        <w:t xml:space="preserve">                                      - оказание информационной, методологической и иной поддержки общественным объединениям, расположенным и действующим на территории Ершовского муниципального района.</w:t>
      </w:r>
    </w:p>
    <w:p w:rsidR="00EF4B5F" w:rsidRDefault="00EF4B5F">
      <w:pPr>
        <w:ind w:left="142" w:right="-227" w:firstLine="709"/>
        <w:rPr>
          <w:sz w:val="28"/>
          <w:szCs w:val="28"/>
          <w:lang w:eastAsia="en-US"/>
        </w:rPr>
      </w:pPr>
    </w:p>
    <w:p w:rsidR="00EF4B5F" w:rsidRDefault="00550AA8">
      <w:pPr>
        <w:ind w:left="142" w:right="-227"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3. Полномочия Общественного совета</w:t>
      </w:r>
    </w:p>
    <w:p w:rsidR="00EF4B5F" w:rsidRDefault="00EF4B5F">
      <w:pPr>
        <w:ind w:left="142" w:right="-227" w:firstLine="709"/>
        <w:jc w:val="both"/>
        <w:rPr>
          <w:b/>
          <w:sz w:val="28"/>
          <w:szCs w:val="28"/>
          <w:lang w:eastAsia="en-US"/>
        </w:rPr>
      </w:pPr>
    </w:p>
    <w:p w:rsidR="00EF4B5F" w:rsidRDefault="00550AA8">
      <w:pPr>
        <w:widowControl/>
        <w:numPr>
          <w:ilvl w:val="0"/>
          <w:numId w:val="1"/>
        </w:numPr>
        <w:spacing w:after="200"/>
        <w:ind w:left="142" w:right="-227"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Общественный совет обладает следующими полномочиями:</w:t>
      </w:r>
    </w:p>
    <w:p w:rsidR="00EF4B5F" w:rsidRDefault="00550AA8">
      <w:pPr>
        <w:ind w:left="142" w:right="-227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принимать решения рекомендательного характера по вопросам общественного и социально-экономического развития Ершовского муниципального района;</w:t>
      </w:r>
    </w:p>
    <w:p w:rsidR="00EF4B5F" w:rsidRDefault="00550AA8">
      <w:pPr>
        <w:ind w:left="142" w:right="-227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осуществлять общественный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деятельностью орган</w:t>
      </w:r>
      <w:r>
        <w:rPr>
          <w:sz w:val="28"/>
          <w:szCs w:val="28"/>
          <w:lang w:eastAsia="en-US"/>
        </w:rPr>
        <w:t>ов местного самоуправления;</w:t>
      </w:r>
    </w:p>
    <w:p w:rsidR="00EF4B5F" w:rsidRDefault="00550AA8">
      <w:pPr>
        <w:ind w:left="142" w:right="-227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проводить общественные слушания в соответствии с действующим законодательством, а также по наиболее важным и острым социально-экономическим проблемам Ершовского муниципального района;</w:t>
      </w:r>
    </w:p>
    <w:p w:rsidR="00EF4B5F" w:rsidRDefault="00550AA8">
      <w:pPr>
        <w:ind w:left="142" w:right="-227" w:firstLine="709"/>
        <w:contextualSpacing/>
        <w:jc w:val="both"/>
      </w:pPr>
      <w:r>
        <w:rPr>
          <w:sz w:val="28"/>
          <w:szCs w:val="28"/>
          <w:lang w:eastAsia="en-US"/>
        </w:rPr>
        <w:t>- делегировать своих членов (представителе</w:t>
      </w:r>
      <w:r>
        <w:rPr>
          <w:sz w:val="28"/>
          <w:szCs w:val="28"/>
          <w:lang w:eastAsia="en-US"/>
        </w:rPr>
        <w:t>й) для участия в совещаниях, проводимых органами местного самоуправления при рассмотрении вопросов местного значения, муниципальных программ и программ социально-экономического развития Ершовского муниципального района в целях учета мнений граждан, некомме</w:t>
      </w:r>
      <w:r>
        <w:rPr>
          <w:sz w:val="28"/>
          <w:szCs w:val="28"/>
          <w:lang w:eastAsia="en-US"/>
        </w:rPr>
        <w:t>рческих организаций и бизнеса в формировании и реализации социально-экономической политики в Ершовском муниципальном районе;</w:t>
      </w:r>
    </w:p>
    <w:p w:rsidR="00EF4B5F" w:rsidRDefault="00550AA8">
      <w:pPr>
        <w:ind w:left="142" w:right="-227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проводить общественную экспертизу проектов нормативных правовых актов органов местного самоуправления, а также привлекать к общес</w:t>
      </w:r>
      <w:r>
        <w:rPr>
          <w:sz w:val="28"/>
          <w:szCs w:val="28"/>
          <w:lang w:eastAsia="en-US"/>
        </w:rPr>
        <w:t>твенной экспертизе специалистов, представителей  экспертного сообщества;</w:t>
      </w:r>
    </w:p>
    <w:p w:rsidR="00EF4B5F" w:rsidRDefault="00550AA8">
      <w:pPr>
        <w:ind w:left="142" w:right="-227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разрабатывать рекомендации органам местного самоуправления при определении приоритетов в области поддержки общественных объединений и иных некоммерческих организаций, деятельность к</w:t>
      </w:r>
      <w:r>
        <w:rPr>
          <w:sz w:val="28"/>
          <w:szCs w:val="28"/>
          <w:lang w:eastAsia="en-US"/>
        </w:rPr>
        <w:t>оторых направлена на развитие гражданского общества на территории  Ершовского муниципального района;</w:t>
      </w:r>
    </w:p>
    <w:p w:rsidR="00EF4B5F" w:rsidRDefault="00550AA8">
      <w:pPr>
        <w:ind w:left="142" w:right="-227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согласованию участвовать в деятельности Общественной палаты Саратовской области;</w:t>
      </w:r>
    </w:p>
    <w:p w:rsidR="00EF4B5F" w:rsidRDefault="00550AA8">
      <w:pPr>
        <w:ind w:left="142" w:right="-227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подготавливать и публиковать доклад о состоянии гражданского общест</w:t>
      </w:r>
      <w:r>
        <w:rPr>
          <w:sz w:val="28"/>
          <w:szCs w:val="28"/>
          <w:lang w:eastAsia="en-US"/>
        </w:rPr>
        <w:t>ва  на территории Ершовского муниципального района;</w:t>
      </w:r>
    </w:p>
    <w:p w:rsidR="00EF4B5F" w:rsidRDefault="00550AA8">
      <w:pPr>
        <w:ind w:left="142" w:right="-227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создавать комиссии и рабочие группы по основным направлениям </w:t>
      </w:r>
      <w:r>
        <w:rPr>
          <w:sz w:val="28"/>
          <w:szCs w:val="28"/>
          <w:lang w:eastAsia="en-US"/>
        </w:rPr>
        <w:lastRenderedPageBreak/>
        <w:t>деятельности Общественного совета;</w:t>
      </w:r>
    </w:p>
    <w:p w:rsidR="00EF4B5F" w:rsidRDefault="00550AA8">
      <w:pPr>
        <w:ind w:left="142" w:right="-227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проводить различные мероприятия, реализовывать собственные социально-значимые проекты и программы, спосо</w:t>
      </w:r>
      <w:r>
        <w:rPr>
          <w:sz w:val="28"/>
          <w:szCs w:val="28"/>
          <w:lang w:eastAsia="en-US"/>
        </w:rPr>
        <w:t>бствующие консолидации общественных сил в рамках реализации приоритетных программ в социальной сфере Ершовского муниципального района.</w:t>
      </w:r>
    </w:p>
    <w:p w:rsidR="00EF4B5F" w:rsidRDefault="00EF4B5F">
      <w:pPr>
        <w:ind w:left="142" w:right="-227" w:firstLine="709"/>
        <w:rPr>
          <w:b/>
          <w:sz w:val="32"/>
          <w:szCs w:val="32"/>
          <w:lang w:eastAsia="en-US"/>
        </w:rPr>
      </w:pPr>
    </w:p>
    <w:p w:rsidR="00EF4B5F" w:rsidRDefault="00550AA8">
      <w:pPr>
        <w:ind w:left="142" w:right="-227"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4. Взаимодействие Общественного совета с органами местного самоуправления муниципального района</w:t>
      </w:r>
    </w:p>
    <w:p w:rsidR="00EF4B5F" w:rsidRDefault="00EF4B5F">
      <w:pPr>
        <w:ind w:left="142" w:right="-227" w:firstLine="709"/>
        <w:rPr>
          <w:b/>
          <w:sz w:val="28"/>
          <w:szCs w:val="28"/>
          <w:lang w:eastAsia="en-US"/>
        </w:rPr>
      </w:pPr>
    </w:p>
    <w:p w:rsidR="00EF4B5F" w:rsidRDefault="00550AA8">
      <w:pPr>
        <w:ind w:left="142" w:right="-227" w:firstLine="57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взаимодейств</w:t>
      </w:r>
      <w:r>
        <w:rPr>
          <w:sz w:val="28"/>
          <w:szCs w:val="28"/>
          <w:lang w:eastAsia="en-US"/>
        </w:rPr>
        <w:t>ии с органами местного самоуправления Ершовского    муниципального района Общественный совет вправе:</w:t>
      </w:r>
    </w:p>
    <w:p w:rsidR="00EF4B5F" w:rsidRDefault="00550AA8">
      <w:pPr>
        <w:ind w:left="142" w:right="-227" w:firstLine="709"/>
        <w:jc w:val="both"/>
      </w:pPr>
      <w:r>
        <w:rPr>
          <w:sz w:val="28"/>
          <w:szCs w:val="28"/>
          <w:lang w:eastAsia="en-US"/>
        </w:rPr>
        <w:t>- запрашивать в установленном порядке у органов местного самоуправления информацию, необходимую для работы Общественного совета;</w:t>
      </w:r>
    </w:p>
    <w:p w:rsidR="00EF4B5F" w:rsidRDefault="00550AA8">
      <w:pPr>
        <w:ind w:left="142" w:right="-227"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осуществлять общественны</w:t>
      </w:r>
      <w:r>
        <w:rPr>
          <w:sz w:val="28"/>
          <w:szCs w:val="28"/>
          <w:lang w:eastAsia="en-US"/>
        </w:rPr>
        <w:t xml:space="preserve">й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деятельностью органов местного самоуправления;                                                                                                                      - проводить общественную экспертизу проектов нормативных правовых актов органо</w:t>
      </w:r>
      <w:r>
        <w:rPr>
          <w:sz w:val="28"/>
          <w:szCs w:val="28"/>
          <w:lang w:eastAsia="en-US"/>
        </w:rPr>
        <w:t>в местного самоуправления;</w:t>
      </w:r>
    </w:p>
    <w:p w:rsidR="00EF4B5F" w:rsidRDefault="00550AA8">
      <w:pPr>
        <w:ind w:left="142" w:right="-22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вносить предложения в органы местного самоуправления по созданию благоприятных условий для развития общественных и  иных негосударственных некоммерческих организаций, рекомендации, аналитические и информационные материалы, прое</w:t>
      </w:r>
      <w:r>
        <w:rPr>
          <w:sz w:val="28"/>
          <w:szCs w:val="28"/>
          <w:lang w:eastAsia="en-US"/>
        </w:rPr>
        <w:t>кты распорядительных документов по вопросам, находящимся в компетенции Общественного совета;</w:t>
      </w:r>
    </w:p>
    <w:p w:rsidR="00EF4B5F" w:rsidRDefault="00550AA8">
      <w:pPr>
        <w:ind w:left="142" w:right="-22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приглашать на свои заседания представителей органов государственной власти, органов местного самоуправления, общественных и других негосударственных  некоммерчес</w:t>
      </w:r>
      <w:r>
        <w:rPr>
          <w:sz w:val="28"/>
          <w:szCs w:val="28"/>
          <w:lang w:eastAsia="en-US"/>
        </w:rPr>
        <w:t>ких организаций при обсуждении вопросов, решение которых входит в их компетенцию;</w:t>
      </w:r>
    </w:p>
    <w:p w:rsidR="00EF4B5F" w:rsidRDefault="00550AA8">
      <w:pPr>
        <w:ind w:left="142" w:right="-22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готовить предложения органам местного самоуправления по общественно-политическим, социально-экономическим аспектам развития муниципального района.</w:t>
      </w:r>
    </w:p>
    <w:p w:rsidR="00EF4B5F" w:rsidRDefault="00550AA8">
      <w:pPr>
        <w:ind w:left="142"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5. Состав Общественного совета</w:t>
      </w:r>
    </w:p>
    <w:p w:rsidR="00EF4B5F" w:rsidRDefault="00EF4B5F">
      <w:pPr>
        <w:ind w:left="142" w:firstLine="709"/>
        <w:rPr>
          <w:b/>
          <w:sz w:val="28"/>
          <w:szCs w:val="28"/>
          <w:lang w:eastAsia="en-US"/>
        </w:rPr>
      </w:pP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Общественный совет формируется в соответствии с настоящим Положением</w:t>
      </w:r>
      <w:r>
        <w:rPr>
          <w:sz w:val="32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 четырех жителей муниципального района, утверждаемых Главой администрации Ершовского муниципального района, четырех жителей Ершовского муниципа</w:t>
      </w:r>
      <w:r>
        <w:rPr>
          <w:sz w:val="28"/>
          <w:szCs w:val="28"/>
          <w:lang w:eastAsia="en-US"/>
        </w:rPr>
        <w:t>льного района, утверждаемых представительным органом  Ершовского муниципального района, которые в свою очередь избирают восемь представителей некоммерческих организаций и самовыдвиженцев, действующих и проживающих на территории Ершовского муниципального ра</w:t>
      </w:r>
      <w:r>
        <w:rPr>
          <w:sz w:val="28"/>
          <w:szCs w:val="28"/>
          <w:lang w:eastAsia="en-US"/>
        </w:rPr>
        <w:t>йона.</w:t>
      </w:r>
      <w:proofErr w:type="gramEnd"/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Не допускаются к выдвижению кандидатов в члены Общественного совета, следующие общественные объединения и иные некоммерческие организации:</w:t>
      </w:r>
    </w:p>
    <w:p w:rsidR="00EF4B5F" w:rsidRDefault="00550AA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зарегистрированные менее чем за один год до дня истечения срока полномочий членов Общественного совета дей</w:t>
      </w:r>
      <w:r>
        <w:rPr>
          <w:sz w:val="28"/>
          <w:szCs w:val="28"/>
          <w:lang w:eastAsia="en-US"/>
        </w:rPr>
        <w:t>ствующего состава;</w:t>
      </w:r>
    </w:p>
    <w:p w:rsidR="00EF4B5F" w:rsidRDefault="00550AA8">
      <w:pPr>
        <w:ind w:firstLine="709"/>
        <w:jc w:val="both"/>
      </w:pPr>
      <w:r>
        <w:rPr>
          <w:sz w:val="28"/>
          <w:szCs w:val="28"/>
          <w:lang w:eastAsia="en-US"/>
        </w:rPr>
        <w:t>-</w:t>
      </w:r>
      <w:proofErr w:type="gramStart"/>
      <w:r>
        <w:rPr>
          <w:sz w:val="28"/>
          <w:szCs w:val="28"/>
          <w:lang w:eastAsia="en-US"/>
        </w:rPr>
        <w:t>деятельность</w:t>
      </w:r>
      <w:proofErr w:type="gramEnd"/>
      <w:r>
        <w:rPr>
          <w:sz w:val="28"/>
          <w:szCs w:val="28"/>
          <w:lang w:eastAsia="en-US"/>
        </w:rPr>
        <w:t xml:space="preserve"> которых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</w:t>
      </w:r>
    </w:p>
    <w:p w:rsidR="00EF4B5F" w:rsidRDefault="00550AA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политические партии.</w:t>
      </w:r>
    </w:p>
    <w:p w:rsidR="00EF4B5F" w:rsidRDefault="00EF4B5F">
      <w:pPr>
        <w:ind w:firstLine="709"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Членом Общественного </w:t>
      </w:r>
      <w:r>
        <w:rPr>
          <w:sz w:val="28"/>
          <w:szCs w:val="28"/>
          <w:lang w:eastAsia="en-US"/>
        </w:rPr>
        <w:t>совета может быть гражданин Российской Федерации, обладающий избирательным правом, проживающий на территории Ершовского муниципального района. Члены Общественного совета осуществляют свою деятельность лично и не вправе делегировать свои полномочия другим л</w:t>
      </w:r>
      <w:r>
        <w:rPr>
          <w:sz w:val="28"/>
          <w:szCs w:val="28"/>
          <w:lang w:eastAsia="en-US"/>
        </w:rPr>
        <w:t>ицам.</w:t>
      </w: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Членами Общественного совета не могут быть:</w:t>
      </w:r>
    </w:p>
    <w:p w:rsidR="00EF4B5F" w:rsidRDefault="00550AA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лица, замещающие государственные должности Российской Федерации, должности федеральной государственной службы, государственные должности области, должности государственной гражданской службы области, д</w:t>
      </w:r>
      <w:r>
        <w:rPr>
          <w:sz w:val="28"/>
          <w:szCs w:val="28"/>
          <w:lang w:eastAsia="en-US"/>
        </w:rPr>
        <w:t>олжности муниципальной службы, депутаты законодательных (представительных) органов государственной власти или представительных органов муниципальных образований, а также лица, замещающие выборные должности в органах местного самоуправления;</w:t>
      </w:r>
    </w:p>
    <w:p w:rsidR="00EF4B5F" w:rsidRDefault="00550AA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лица, имеющие</w:t>
      </w:r>
      <w:r>
        <w:rPr>
          <w:sz w:val="28"/>
          <w:szCs w:val="28"/>
          <w:lang w:eastAsia="en-US"/>
        </w:rPr>
        <w:t xml:space="preserve"> непогашенную или неснятую судимость.</w:t>
      </w:r>
    </w:p>
    <w:p w:rsidR="00EF4B5F" w:rsidRDefault="00EF4B5F">
      <w:pPr>
        <w:ind w:firstLine="709"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6. Порядок формирования Общественного совета</w:t>
      </w:r>
    </w:p>
    <w:p w:rsidR="00EF4B5F" w:rsidRDefault="00EF4B5F">
      <w:pPr>
        <w:ind w:left="142" w:firstLine="709"/>
        <w:rPr>
          <w:b/>
          <w:sz w:val="28"/>
          <w:szCs w:val="28"/>
          <w:lang w:eastAsia="en-US"/>
        </w:rPr>
      </w:pPr>
    </w:p>
    <w:p w:rsidR="00EF4B5F" w:rsidRDefault="00550AA8">
      <w:pPr>
        <w:widowControl/>
        <w:numPr>
          <w:ilvl w:val="0"/>
          <w:numId w:val="7"/>
        </w:num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Ершовского муниципального района по результатам проведения консультаций с общественными объединениями, определяет кандидатуры  четырех жителей м</w:t>
      </w:r>
      <w:r>
        <w:rPr>
          <w:sz w:val="28"/>
          <w:szCs w:val="28"/>
          <w:lang w:eastAsia="en-US"/>
        </w:rPr>
        <w:t>униципального района, имеющих заслуги перед муниципальным районом и обществом, и предлагает этим гражданам войти в состав Общественного совета.</w:t>
      </w:r>
    </w:p>
    <w:p w:rsidR="00EF4B5F" w:rsidRDefault="00550AA8">
      <w:pPr>
        <w:widowControl/>
        <w:numPr>
          <w:ilvl w:val="0"/>
          <w:numId w:val="7"/>
        </w:num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Представительный орган Ершовского муниципального района по результатам проведения консультаций с общественными о</w:t>
      </w:r>
      <w:r>
        <w:rPr>
          <w:sz w:val="28"/>
          <w:szCs w:val="28"/>
          <w:lang w:eastAsia="en-US"/>
        </w:rPr>
        <w:t xml:space="preserve">бъединениями, определяет кандидатуры четырех жителей Ершовского муниципального района, имеющих заслуги перед </w:t>
      </w:r>
      <w:proofErr w:type="spellStart"/>
      <w:r>
        <w:rPr>
          <w:sz w:val="28"/>
          <w:szCs w:val="28"/>
          <w:lang w:eastAsia="en-US"/>
        </w:rPr>
        <w:t>Ершовским</w:t>
      </w:r>
      <w:proofErr w:type="spellEnd"/>
      <w:r>
        <w:rPr>
          <w:sz w:val="28"/>
          <w:szCs w:val="28"/>
          <w:lang w:eastAsia="en-US"/>
        </w:rPr>
        <w:t xml:space="preserve"> муниципальным районом и обществом, и предлагает этим гражданам войти в состав Общественного совета.</w:t>
      </w:r>
    </w:p>
    <w:p w:rsidR="00EF4B5F" w:rsidRDefault="00550AA8">
      <w:pPr>
        <w:widowControl/>
        <w:numPr>
          <w:ilvl w:val="0"/>
          <w:numId w:val="7"/>
        </w:numPr>
        <w:ind w:left="142" w:firstLine="709"/>
        <w:jc w:val="both"/>
      </w:pPr>
      <w:proofErr w:type="gramStart"/>
      <w:r>
        <w:rPr>
          <w:sz w:val="28"/>
          <w:szCs w:val="28"/>
          <w:lang w:eastAsia="en-US"/>
        </w:rPr>
        <w:t>Жители Ершовского муниципального райо</w:t>
      </w:r>
      <w:r>
        <w:rPr>
          <w:sz w:val="28"/>
          <w:szCs w:val="28"/>
          <w:lang w:eastAsia="en-US"/>
        </w:rPr>
        <w:t>на, получившие предложение от Главы администрации Ершовского муниципального района или представительного органа местного самоуправления Ершовского муниципального района войти в состав Общественного совета, в течение пяти дней письменно уведомляют соответст</w:t>
      </w:r>
      <w:r>
        <w:rPr>
          <w:sz w:val="28"/>
          <w:szCs w:val="28"/>
          <w:lang w:eastAsia="en-US"/>
        </w:rPr>
        <w:t>венно Главу администрации Ершовского муниципального района или представительный орган Ершовского муниципального района о своем согласии либо об отказе войти в состав Общественного совета.</w:t>
      </w:r>
      <w:proofErr w:type="gramEnd"/>
    </w:p>
    <w:p w:rsidR="00EF4B5F" w:rsidRDefault="00550AA8">
      <w:pPr>
        <w:widowControl/>
        <w:numPr>
          <w:ilvl w:val="0"/>
          <w:numId w:val="7"/>
        </w:num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 администрации Ершовского муниципального района не позднее чем ч</w:t>
      </w:r>
      <w:r>
        <w:rPr>
          <w:sz w:val="28"/>
          <w:szCs w:val="28"/>
          <w:lang w:eastAsia="en-US"/>
        </w:rPr>
        <w:t xml:space="preserve">ерез десять дней со дня получения им письменного согласия жителей Ершовского муниципального района войти в состав Общественного совета, постановлением утверждает определенных им членов Общественного совета и предлагает им приступить к формированию полного </w:t>
      </w:r>
      <w:r>
        <w:rPr>
          <w:sz w:val="28"/>
          <w:szCs w:val="28"/>
          <w:lang w:eastAsia="en-US"/>
        </w:rPr>
        <w:t>состава Общественного совета.</w:t>
      </w:r>
    </w:p>
    <w:p w:rsidR="00EF4B5F" w:rsidRDefault="00550AA8">
      <w:pPr>
        <w:widowControl/>
        <w:numPr>
          <w:ilvl w:val="0"/>
          <w:numId w:val="7"/>
        </w:numPr>
        <w:ind w:left="142" w:firstLine="709"/>
        <w:jc w:val="both"/>
      </w:pPr>
      <w:r>
        <w:rPr>
          <w:sz w:val="28"/>
          <w:szCs w:val="28"/>
          <w:lang w:eastAsia="en-US"/>
        </w:rPr>
        <w:t>Представительный орган Ершовского муниципального района не позднее чем через десять дней со дня получения им письменного согласия жителей Ершовского муниципального района войти в состав Общественного совета, постановлением утв</w:t>
      </w:r>
      <w:r>
        <w:rPr>
          <w:sz w:val="28"/>
          <w:szCs w:val="28"/>
          <w:lang w:eastAsia="en-US"/>
        </w:rPr>
        <w:t xml:space="preserve">ерждает определенных им членов Общественного совета и </w:t>
      </w:r>
      <w:r>
        <w:rPr>
          <w:sz w:val="28"/>
          <w:szCs w:val="28"/>
          <w:lang w:eastAsia="en-US"/>
        </w:rPr>
        <w:lastRenderedPageBreak/>
        <w:t>предлагает им приступить к формированию полного состава Общественного совета.</w:t>
      </w:r>
    </w:p>
    <w:p w:rsidR="00EF4B5F" w:rsidRDefault="00550AA8">
      <w:pPr>
        <w:widowControl/>
        <w:numPr>
          <w:ilvl w:val="0"/>
          <w:numId w:val="7"/>
        </w:numPr>
        <w:ind w:left="142" w:firstLine="709"/>
        <w:jc w:val="both"/>
      </w:pPr>
      <w:r>
        <w:rPr>
          <w:sz w:val="28"/>
          <w:szCs w:val="28"/>
          <w:lang w:eastAsia="en-US"/>
        </w:rPr>
        <w:t>В течение десяти дней со дня утверждения Главой Ершовского муниципального района и пр</w:t>
      </w:r>
      <w:r>
        <w:rPr>
          <w:sz w:val="28"/>
          <w:szCs w:val="28"/>
          <w:lang w:eastAsia="en-US"/>
        </w:rPr>
        <w:t>едставительным органом Ершовского  муниципального района определенных ими членов Общественного совета общественные объединения и иные некоммерческие организации направляют в Общественный совет заявления о желании ввести своих представителей в состав Общест</w:t>
      </w:r>
      <w:r>
        <w:rPr>
          <w:sz w:val="28"/>
          <w:szCs w:val="28"/>
          <w:lang w:eastAsia="en-US"/>
        </w:rPr>
        <w:t>венного совета, оформленные решениями высших органов управления соответствующих организаций. Указанные заявления должны содержать информацию о деятельности общественных объединений, а также сведения о кандидате в состав Общественного совета. Одновременно п</w:t>
      </w:r>
      <w:r>
        <w:rPr>
          <w:sz w:val="28"/>
          <w:szCs w:val="28"/>
          <w:lang w:eastAsia="en-US"/>
        </w:rPr>
        <w:t>ринимаются личные заявления от граждан, проживающих на территории Ершовского муниципального района с просьбой рассмотреть их кандидатуры на включение в состав Общественного совета, при этом в заявлении должны содержаться сведения о заслугах самовыдвиженца.</w:t>
      </w:r>
    </w:p>
    <w:p w:rsidR="00EF4B5F" w:rsidRDefault="00550AA8">
      <w:pPr>
        <w:widowControl/>
        <w:numPr>
          <w:ilvl w:val="0"/>
          <w:numId w:val="7"/>
        </w:numPr>
        <w:ind w:left="142" w:firstLine="709"/>
        <w:jc w:val="both"/>
      </w:pPr>
      <w:proofErr w:type="gramStart"/>
      <w:r>
        <w:rPr>
          <w:sz w:val="28"/>
          <w:szCs w:val="28"/>
          <w:lang w:eastAsia="en-US"/>
        </w:rPr>
        <w:t>Члены Общественного совета, утвержденные Главой администрации Ершовского муниципального района и представительным органом Ершовского муниципального района, по окончании срока сбора заявлений по кандидатам в члены Общественного совета, в течение десяти дне</w:t>
      </w:r>
      <w:r>
        <w:rPr>
          <w:sz w:val="28"/>
          <w:szCs w:val="28"/>
          <w:lang w:eastAsia="en-US"/>
        </w:rPr>
        <w:t>й принимают решение о приеме восьми членов из представленных кандидатур – по одному из каждого общественного объединения или иной некоммерческой организации, а также самовыдвиженцев, количество которых не может быть более четырех человек</w:t>
      </w:r>
      <w:proofErr w:type="gramEnd"/>
      <w:r>
        <w:rPr>
          <w:sz w:val="28"/>
          <w:szCs w:val="28"/>
          <w:lang w:eastAsia="en-US"/>
        </w:rPr>
        <w:t xml:space="preserve"> в составе Обществе</w:t>
      </w:r>
      <w:r>
        <w:rPr>
          <w:sz w:val="28"/>
          <w:szCs w:val="28"/>
          <w:lang w:eastAsia="en-US"/>
        </w:rPr>
        <w:t xml:space="preserve">нного совета. </w:t>
      </w:r>
      <w:proofErr w:type="gramStart"/>
      <w:r>
        <w:rPr>
          <w:sz w:val="28"/>
          <w:szCs w:val="28"/>
          <w:lang w:eastAsia="en-US"/>
        </w:rPr>
        <w:t>Отсчет срока, в течение которого принимается указанное решение, начинается со дня официального опубликования постановления Главы администрации Ершовского муниципального района и решения представительного органа  Ершовского муниципального райо</w:t>
      </w:r>
      <w:r>
        <w:rPr>
          <w:sz w:val="28"/>
          <w:szCs w:val="28"/>
          <w:lang w:eastAsia="en-US"/>
        </w:rPr>
        <w:t>на (со дня более поздней публикации), указанных соответственно в частях 3 и 4 настоящей статьи.</w:t>
      </w:r>
      <w:proofErr w:type="gramEnd"/>
    </w:p>
    <w:p w:rsidR="00EF4B5F" w:rsidRDefault="00550AA8">
      <w:pPr>
        <w:ind w:left="142" w:firstLine="709"/>
        <w:jc w:val="both"/>
        <w:rPr>
          <w:rFonts w:eastAsia="Times New Roman"/>
          <w:lang w:eastAsia="en-US"/>
        </w:rPr>
      </w:pPr>
      <w:r>
        <w:rPr>
          <w:sz w:val="28"/>
          <w:szCs w:val="28"/>
          <w:lang w:eastAsia="en-US"/>
        </w:rPr>
        <w:t>Для подготовки процедуры приема в члены Общественного совета, создается инициативная группа из числа членов Общественного совета, утвержденных Главой администра</w:t>
      </w:r>
      <w:r>
        <w:rPr>
          <w:sz w:val="28"/>
          <w:szCs w:val="28"/>
          <w:lang w:eastAsia="en-US"/>
        </w:rPr>
        <w:t>ции Ершовского муниципального района и представительным органом Ершовского муниципального района. В состав инициативной группы включаются два члена Общественного совета из числа утвержденных представительным органом Ершовского муниципального района, которы</w:t>
      </w:r>
      <w:r>
        <w:rPr>
          <w:sz w:val="28"/>
          <w:szCs w:val="28"/>
          <w:lang w:eastAsia="en-US"/>
        </w:rPr>
        <w:t>е предлагаются каждой группой из четырех членов Общественного совета соответственно.</w:t>
      </w:r>
    </w:p>
    <w:p w:rsidR="00EF4B5F" w:rsidRDefault="00550AA8">
      <w:pPr>
        <w:ind w:left="142" w:firstLine="709"/>
        <w:jc w:val="both"/>
      </w:pPr>
      <w:r>
        <w:rPr>
          <w:sz w:val="28"/>
          <w:szCs w:val="28"/>
          <w:lang w:eastAsia="en-US"/>
        </w:rPr>
        <w:t>Инициативная группа избирает из своего состава председателя, который проводит работу по подготовке и проведению собрания членов Общественного совета, утвержденных Главой а</w:t>
      </w:r>
      <w:r>
        <w:rPr>
          <w:sz w:val="28"/>
          <w:szCs w:val="28"/>
          <w:lang w:eastAsia="en-US"/>
        </w:rPr>
        <w:t>дминистрации Ершовского муниципального района и представительным органом Ершовского муниципального района, и организует голосование по выборам членов Общественного совета.</w:t>
      </w: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Инициативная группа организует прием документов от общественных объединений и иных н</w:t>
      </w:r>
      <w:r>
        <w:rPr>
          <w:sz w:val="28"/>
          <w:szCs w:val="28"/>
          <w:lang w:eastAsia="en-US"/>
        </w:rPr>
        <w:t>екоммерческих организаций, предварительно рассматривает их и докладывает собранию членов Общественного совета, утвержденных Главой администрации Ершовского муниципального района и представительным органом Ершовского муниципального района, о результатах ука</w:t>
      </w:r>
      <w:r>
        <w:rPr>
          <w:sz w:val="28"/>
          <w:szCs w:val="28"/>
          <w:lang w:eastAsia="en-US"/>
        </w:rPr>
        <w:t>занного рассмотрения.</w:t>
      </w: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Инициативная группа назначает дату проведения выборов в члены </w:t>
      </w:r>
      <w:r>
        <w:rPr>
          <w:sz w:val="28"/>
          <w:szCs w:val="28"/>
          <w:lang w:eastAsia="en-US"/>
        </w:rPr>
        <w:lastRenderedPageBreak/>
        <w:t>Общественного совета представителей общественных объединений и иных некоммерческих организаций, а также самовыдвиженцев.</w:t>
      </w: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Собрание членов Общественного совета, утвержденных </w:t>
      </w:r>
      <w:r>
        <w:rPr>
          <w:sz w:val="28"/>
          <w:szCs w:val="28"/>
          <w:lang w:eastAsia="en-US"/>
        </w:rPr>
        <w:t xml:space="preserve">Главой администрации Ершовского муниципального района и представительным органом Ершовского муниципального района, правомочно, если на нем присутствует не менее шести членов Общественного совета, утвержденных Главой администрации Ершовского муниципального </w:t>
      </w:r>
      <w:r>
        <w:rPr>
          <w:sz w:val="28"/>
          <w:szCs w:val="28"/>
          <w:lang w:eastAsia="en-US"/>
        </w:rPr>
        <w:t>района и представительным органом Ершовского муниципального района.</w:t>
      </w: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Собрание членов Общественного совета, утвержденных Главой администрации Ершовского муниципального района и представительным органом Ершовского муниципального района, по результатам предвар</w:t>
      </w:r>
      <w:r>
        <w:rPr>
          <w:sz w:val="28"/>
          <w:szCs w:val="28"/>
          <w:lang w:eastAsia="en-US"/>
        </w:rPr>
        <w:t>ительного рассмотрения инициативной группой документов, представленных общественными объединениями и иными некоммерческими организациями, а также самовыдвиженцами принимает о включении кандидатур в члены Общественного совета в бюллетень для голосования.</w:t>
      </w: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бюллетень для голосования вносятся все кандидатуры, за исключением кандидатур, взявших самоотвод, который принимается без голосования, а также кандидатур, документы которых не соответствуют требованиям, предусмотренным настоящим Положением.</w:t>
      </w:r>
    </w:p>
    <w:p w:rsidR="00EF4B5F" w:rsidRDefault="00550AA8">
      <w:pPr>
        <w:ind w:left="142" w:firstLine="5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Кандидатура счи</w:t>
      </w:r>
      <w:r>
        <w:rPr>
          <w:sz w:val="28"/>
          <w:szCs w:val="28"/>
          <w:lang w:eastAsia="en-US"/>
        </w:rPr>
        <w:t>тается избранной, если за нее проголосовало более половина от числа присутствующих на собрании членов Общественного совета,  утвержденных Главой администрации Ершовского муниципального района и представительным органом Ершовского муниципального района. Кан</w:t>
      </w:r>
      <w:r>
        <w:rPr>
          <w:sz w:val="28"/>
          <w:szCs w:val="28"/>
          <w:lang w:eastAsia="en-US"/>
        </w:rPr>
        <w:t>дидатуры в члены Общественного совета избираются тайным голосованием.</w:t>
      </w:r>
    </w:p>
    <w:p w:rsidR="00EF4B5F" w:rsidRDefault="00550AA8">
      <w:pPr>
        <w:ind w:left="142" w:firstLine="57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если по результатам голосования необходимое количество голосов набрали более 8 кандидатур, то среди них проводится следующий тур голосования, то </w:t>
      </w:r>
      <w:proofErr w:type="gramStart"/>
      <w:r>
        <w:rPr>
          <w:sz w:val="28"/>
          <w:szCs w:val="28"/>
          <w:lang w:eastAsia="en-US"/>
        </w:rPr>
        <w:t>итогам</w:t>
      </w:r>
      <w:proofErr w:type="gramEnd"/>
      <w:r>
        <w:rPr>
          <w:sz w:val="28"/>
          <w:szCs w:val="28"/>
          <w:lang w:eastAsia="en-US"/>
        </w:rPr>
        <w:t xml:space="preserve"> которого избранными счита</w:t>
      </w:r>
      <w:r>
        <w:rPr>
          <w:sz w:val="28"/>
          <w:szCs w:val="28"/>
          <w:lang w:eastAsia="en-US"/>
        </w:rPr>
        <w:t>ются кандидатуры, набравшие большинство голосов по отношению к другим кандидатурам.</w:t>
      </w:r>
    </w:p>
    <w:p w:rsidR="00EF4B5F" w:rsidRDefault="00550AA8">
      <w:pPr>
        <w:ind w:left="142" w:firstLine="709"/>
        <w:jc w:val="both"/>
      </w:pPr>
      <w:r>
        <w:rPr>
          <w:sz w:val="28"/>
          <w:szCs w:val="28"/>
          <w:lang w:eastAsia="en-US"/>
        </w:rPr>
        <w:t>В случае если необходимое количество голосов набрали менее 8 кандидатур, среди оставшихся кандидатур проводится  следующий тур голосования, по итогам которого избранными сч</w:t>
      </w:r>
      <w:r>
        <w:rPr>
          <w:sz w:val="28"/>
          <w:szCs w:val="28"/>
          <w:lang w:eastAsia="en-US"/>
        </w:rPr>
        <w:t>итаются кандидатуры, набравшие большинство голосов  по отношению к другим кандидатурам.</w:t>
      </w: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Подсчет голосов осуществляется инициативной группой, по результатам которого составляется протокол голосования.</w:t>
      </w: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подсчета голосов инициативная группа в за</w:t>
      </w:r>
      <w:r>
        <w:rPr>
          <w:sz w:val="28"/>
          <w:szCs w:val="28"/>
          <w:lang w:eastAsia="en-US"/>
        </w:rPr>
        <w:t>висимости от итогов голосования объявляет об избрании кандидатур членами Общественного совета и (или) принимает решение о проведении следующего тура голосования.</w:t>
      </w: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голосования является документом, подтверждающим избрание кандидатур членами Обществен</w:t>
      </w:r>
      <w:r>
        <w:rPr>
          <w:sz w:val="28"/>
          <w:szCs w:val="28"/>
          <w:lang w:eastAsia="en-US"/>
        </w:rPr>
        <w:t>ного совета.</w:t>
      </w:r>
    </w:p>
    <w:p w:rsidR="00EF4B5F" w:rsidRDefault="00550AA8">
      <w:pPr>
        <w:ind w:left="142" w:firstLine="709"/>
        <w:jc w:val="both"/>
      </w:pPr>
      <w:r>
        <w:rPr>
          <w:sz w:val="28"/>
          <w:szCs w:val="28"/>
          <w:lang w:eastAsia="en-US"/>
        </w:rPr>
        <w:t>В случае перерыва при проведении собрания членов Общественного совета очередное собрание членов Общественного совета проводится в срок не позднее трех рабочих дней со дня указанного перерыва.</w:t>
      </w:r>
    </w:p>
    <w:p w:rsidR="00EF4B5F" w:rsidRDefault="00550AA8">
      <w:pPr>
        <w:widowControl/>
        <w:numPr>
          <w:ilvl w:val="0"/>
          <w:numId w:val="7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Первое пленарное заседание Общественного совета дол</w:t>
      </w:r>
      <w:r>
        <w:rPr>
          <w:sz w:val="28"/>
          <w:szCs w:val="28"/>
          <w:lang w:eastAsia="en-US"/>
        </w:rPr>
        <w:t>жно быть проведено не позднее чем через пятнадцать дней со дня формирования правомочного состава Общественного совета.</w:t>
      </w:r>
    </w:p>
    <w:p w:rsidR="00EF4B5F" w:rsidRDefault="00550AA8">
      <w:pPr>
        <w:widowControl/>
        <w:numPr>
          <w:ilvl w:val="0"/>
          <w:numId w:val="7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полномочий членов Общественного совета истекает через пять лет со дня первого пленарного заседания Общественного совета.</w:t>
      </w:r>
    </w:p>
    <w:p w:rsidR="00574301" w:rsidRDefault="00574301" w:rsidP="00574301">
      <w:pPr>
        <w:widowControl/>
        <w:spacing w:after="200"/>
        <w:contextualSpacing/>
        <w:jc w:val="both"/>
        <w:rPr>
          <w:sz w:val="28"/>
          <w:szCs w:val="28"/>
          <w:lang w:eastAsia="en-US"/>
        </w:rPr>
      </w:pPr>
    </w:p>
    <w:p w:rsidR="00EF4B5F" w:rsidRDefault="00550AA8">
      <w:pPr>
        <w:widowControl/>
        <w:numPr>
          <w:ilvl w:val="0"/>
          <w:numId w:val="7"/>
        </w:numPr>
        <w:spacing w:after="200"/>
        <w:ind w:left="142" w:firstLine="709"/>
        <w:contextualSpacing/>
        <w:jc w:val="both"/>
      </w:pP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 два месяца по истечения срока полномочий членов Общественного совета Глава администрации Ершовского муниципального района и представительный орган Ершовского муниципального района инициирует процедуру формирования нового состава Общественного совета, ус</w:t>
      </w:r>
      <w:r>
        <w:rPr>
          <w:sz w:val="28"/>
          <w:szCs w:val="28"/>
          <w:lang w:eastAsia="en-US"/>
        </w:rPr>
        <w:t>тановленную настоящим Положением.</w:t>
      </w:r>
    </w:p>
    <w:p w:rsidR="00EF4B5F" w:rsidRDefault="00550AA8">
      <w:pPr>
        <w:widowControl/>
        <w:numPr>
          <w:ilvl w:val="0"/>
          <w:numId w:val="7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случае если полный состав Общественного совета не будет сформирован в порядке, установленном настоящей статьей, новые члены Общественного совета вводятся в его состав в следующем порядке:</w:t>
      </w:r>
    </w:p>
    <w:p w:rsidR="00EF4B5F" w:rsidRDefault="00550AA8">
      <w:pPr>
        <w:widowControl/>
        <w:numPr>
          <w:ilvl w:val="0"/>
          <w:numId w:val="8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Ершовского муниципального образования принимает решение об утверждении членами Общественного совета граждан Российской Федерации в порядке, предусмотренном частями 1,3,4 настоящей статьи;</w:t>
      </w:r>
    </w:p>
    <w:p w:rsidR="00EF4B5F" w:rsidRDefault="00550AA8">
      <w:pPr>
        <w:widowControl/>
        <w:numPr>
          <w:ilvl w:val="0"/>
          <w:numId w:val="8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Представительный орган Ершовского муниципального</w:t>
      </w:r>
      <w:r>
        <w:rPr>
          <w:sz w:val="28"/>
          <w:szCs w:val="28"/>
          <w:lang w:eastAsia="en-US"/>
        </w:rPr>
        <w:t xml:space="preserve"> образования принимает решение об утверждении членами Общественного совета граждан Российской Федерации в порядке, предусмотренном частями 2,3,5 настоящей статьи.</w:t>
      </w:r>
    </w:p>
    <w:p w:rsidR="00EF4B5F" w:rsidRDefault="00550AA8">
      <w:pPr>
        <w:widowControl/>
        <w:numPr>
          <w:ilvl w:val="0"/>
          <w:numId w:val="8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Члены Общественного совета, кандидатуры которых были утверждены Главой  администрации Ершовск</w:t>
      </w:r>
      <w:r>
        <w:rPr>
          <w:sz w:val="28"/>
          <w:szCs w:val="28"/>
          <w:lang w:eastAsia="en-US"/>
        </w:rPr>
        <w:t>ого муниципального района, совместно с членами Общественного совета, кандидатуры которых были утверждены представительным органом Ершовского муниципального района, принимают решение о введении в состав Общественного совета представителей общественных объед</w:t>
      </w:r>
      <w:r>
        <w:rPr>
          <w:sz w:val="28"/>
          <w:szCs w:val="28"/>
          <w:lang w:eastAsia="en-US"/>
        </w:rPr>
        <w:t>инений в порядке, предусмотренном частями 6 и 7 настоящей статьи.</w:t>
      </w:r>
      <w:proofErr w:type="gramEnd"/>
    </w:p>
    <w:p w:rsidR="00EF4B5F" w:rsidRDefault="00550AA8">
      <w:pPr>
        <w:widowControl/>
        <w:numPr>
          <w:ilvl w:val="0"/>
          <w:numId w:val="7"/>
        </w:numPr>
        <w:spacing w:after="200"/>
        <w:ind w:left="142" w:firstLine="709"/>
        <w:contextualSpacing/>
        <w:jc w:val="both"/>
      </w:pPr>
      <w:r>
        <w:rPr>
          <w:rFonts w:eastAsia="Times New Roman"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 случае досрочного прекращения полномочий члена Общественного совета в соответствии с пунктами 2-8 части 1 статьи 11 настоящего Положения утверждение нового члена Общественного совета вмес</w:t>
      </w:r>
      <w:r>
        <w:rPr>
          <w:sz w:val="28"/>
          <w:szCs w:val="28"/>
          <w:lang w:eastAsia="en-US"/>
        </w:rPr>
        <w:t>то выбывшего, производится Главой администрации Ершовского муниципального района, представительным органом Ершовского муниципального района, членами Общественного совета.</w:t>
      </w:r>
      <w:proofErr w:type="gramEnd"/>
    </w:p>
    <w:p w:rsidR="00EF4B5F" w:rsidRDefault="00550AA8">
      <w:pPr>
        <w:widowControl/>
        <w:numPr>
          <w:ilvl w:val="0"/>
          <w:numId w:val="7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случае принятия членами Общественного совета решения о самороспуске, которое счита</w:t>
      </w:r>
      <w:r>
        <w:rPr>
          <w:sz w:val="28"/>
          <w:szCs w:val="28"/>
          <w:lang w:eastAsia="en-US"/>
        </w:rPr>
        <w:t>ется правомочным, если за него проголосовало не менее двух третей от установленного числа членов Общественного совета, Глава администрации Ершовского муниципального района, представительный орган Ершовского муниципального района объявляют о предстоящем фор</w:t>
      </w:r>
      <w:r>
        <w:rPr>
          <w:sz w:val="28"/>
          <w:szCs w:val="28"/>
          <w:lang w:eastAsia="en-US"/>
        </w:rPr>
        <w:t xml:space="preserve">мировании нового состава Общественного совета не </w:t>
      </w:r>
      <w:proofErr w:type="gramStart"/>
      <w:r>
        <w:rPr>
          <w:sz w:val="28"/>
          <w:szCs w:val="28"/>
          <w:lang w:eastAsia="en-US"/>
        </w:rPr>
        <w:t>позднее</w:t>
      </w:r>
      <w:proofErr w:type="gramEnd"/>
      <w:r>
        <w:rPr>
          <w:sz w:val="28"/>
          <w:szCs w:val="28"/>
          <w:lang w:eastAsia="en-US"/>
        </w:rPr>
        <w:t xml:space="preserve"> чем за 10 дней со дня самороспуска Общественного совета.</w:t>
      </w:r>
    </w:p>
    <w:p w:rsidR="00EF4B5F" w:rsidRDefault="00550AA8">
      <w:pPr>
        <w:widowControl/>
        <w:numPr>
          <w:ilvl w:val="0"/>
          <w:numId w:val="7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Процедуры, указанные в части 11, настоящей статьи, осуществляются в течение 10 дней со дня наступления обстоятельств, предусмотренных в абзац</w:t>
      </w:r>
      <w:r>
        <w:rPr>
          <w:sz w:val="28"/>
          <w:szCs w:val="28"/>
          <w:lang w:eastAsia="en-US"/>
        </w:rPr>
        <w:t>е 1 части 11, настоящей статьи.</w:t>
      </w:r>
    </w:p>
    <w:p w:rsidR="00EF4B5F" w:rsidRDefault="00EF4B5F">
      <w:pPr>
        <w:ind w:left="142" w:firstLine="709"/>
        <w:contextualSpacing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7. Органы Общественного совета</w:t>
      </w:r>
    </w:p>
    <w:p w:rsidR="00EF4B5F" w:rsidRDefault="00EF4B5F">
      <w:pPr>
        <w:ind w:left="142" w:firstLine="709"/>
        <w:contextualSpacing/>
        <w:jc w:val="both"/>
        <w:rPr>
          <w:b/>
          <w:sz w:val="32"/>
          <w:szCs w:val="32"/>
          <w:lang w:eastAsia="en-US"/>
        </w:rPr>
      </w:pPr>
    </w:p>
    <w:p w:rsidR="00EF4B5F" w:rsidRDefault="00550AA8">
      <w:pPr>
        <w:widowControl/>
        <w:numPr>
          <w:ilvl w:val="0"/>
          <w:numId w:val="2"/>
        </w:numPr>
        <w:spacing w:after="200"/>
        <w:ind w:left="142" w:firstLine="709"/>
        <w:contextualSpacing/>
        <w:jc w:val="both"/>
      </w:pPr>
      <w:r>
        <w:rPr>
          <w:sz w:val="28"/>
          <w:szCs w:val="28"/>
          <w:lang w:eastAsia="en-US"/>
        </w:rPr>
        <w:t>Члены Общественного совета на первом пленарном заседании избирают Председателя Общественного совета (далее – Председатель) и его заместителя, избирают и формируют Президиум Общественно</w:t>
      </w:r>
      <w:r>
        <w:rPr>
          <w:sz w:val="28"/>
          <w:szCs w:val="28"/>
          <w:lang w:eastAsia="en-US"/>
        </w:rPr>
        <w:t xml:space="preserve">го совета, являющийся постоянно действующим коллегиальным органом Общественного совета. Председатель и его </w:t>
      </w:r>
      <w:r>
        <w:rPr>
          <w:sz w:val="28"/>
          <w:szCs w:val="28"/>
          <w:lang w:eastAsia="en-US"/>
        </w:rPr>
        <w:lastRenderedPageBreak/>
        <w:t>заместитель по должности входят в Президиум Общественного совета. Председатель возглавляет и организует его деятельность, а также координирует деятел</w:t>
      </w:r>
      <w:r>
        <w:rPr>
          <w:sz w:val="28"/>
          <w:szCs w:val="28"/>
          <w:lang w:eastAsia="en-US"/>
        </w:rPr>
        <w:t>ьность комиссий и рабочих групп Общественного совета.</w:t>
      </w:r>
    </w:p>
    <w:p w:rsidR="00EF4B5F" w:rsidRDefault="00550AA8">
      <w:pPr>
        <w:widowControl/>
        <w:numPr>
          <w:ilvl w:val="0"/>
          <w:numId w:val="2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Общественный совет вправе образовывать комиссии и рабочие группы Общественного совета. В состав комиссий Общественного совета входят члены Общественного совета. В состав рабочих групп Общественного сове</w:t>
      </w:r>
      <w:r>
        <w:rPr>
          <w:sz w:val="28"/>
          <w:szCs w:val="28"/>
          <w:lang w:eastAsia="en-US"/>
        </w:rPr>
        <w:t>та входят члены Общественного совета, а также могут входить представители общественных объединений и иные граждане, привлеченные к работе Общественного совета.</w:t>
      </w:r>
    </w:p>
    <w:p w:rsidR="00EF4B5F" w:rsidRDefault="00EF4B5F">
      <w:pPr>
        <w:ind w:left="142" w:firstLine="709"/>
        <w:contextualSpacing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8. Привлечение общественных объединений и иных объединений жителей муниципального района</w:t>
      </w:r>
      <w:r>
        <w:rPr>
          <w:b/>
          <w:sz w:val="28"/>
          <w:szCs w:val="28"/>
          <w:lang w:eastAsia="en-US"/>
        </w:rPr>
        <w:t xml:space="preserve"> к работе Общественного совета</w:t>
      </w:r>
    </w:p>
    <w:p w:rsidR="00EF4B5F" w:rsidRDefault="00EF4B5F">
      <w:pPr>
        <w:ind w:left="142" w:firstLine="709"/>
        <w:contextualSpacing/>
        <w:jc w:val="both"/>
        <w:rPr>
          <w:b/>
          <w:sz w:val="32"/>
          <w:szCs w:val="32"/>
          <w:lang w:eastAsia="en-US"/>
        </w:rPr>
      </w:pPr>
    </w:p>
    <w:p w:rsidR="00EF4B5F" w:rsidRDefault="00550AA8">
      <w:pPr>
        <w:ind w:left="142" w:firstLine="709"/>
        <w:jc w:val="both"/>
      </w:pPr>
      <w:r>
        <w:rPr>
          <w:sz w:val="28"/>
          <w:szCs w:val="28"/>
          <w:lang w:eastAsia="en-US"/>
        </w:rPr>
        <w:t>1. Общественный совет может привлекать к своей работе граждан, местные общественные объединения и федеральные, региональные и межрегиональные общественные объединения, представители которых не вошли в его состав.</w:t>
      </w: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Решение </w:t>
      </w:r>
      <w:r>
        <w:rPr>
          <w:sz w:val="28"/>
          <w:szCs w:val="28"/>
          <w:lang w:eastAsia="en-US"/>
        </w:rPr>
        <w:t xml:space="preserve">об участии в работе Общественного совета местных общественных объединений и федеральных, региональных и межрегиональных общественных объединений, представители которых не вошли в его состав, принимается Президиумом Общественного совета. </w:t>
      </w:r>
    </w:p>
    <w:p w:rsidR="00EF4B5F" w:rsidRDefault="00EF4B5F">
      <w:pPr>
        <w:ind w:left="142" w:firstLine="709"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9. Ограничения, связанные с членством в Общественном совете</w:t>
      </w:r>
    </w:p>
    <w:p w:rsidR="00EF4B5F" w:rsidRDefault="00EF4B5F">
      <w:pPr>
        <w:ind w:left="142" w:firstLine="709"/>
        <w:rPr>
          <w:b/>
          <w:sz w:val="28"/>
          <w:szCs w:val="28"/>
          <w:lang w:eastAsia="en-US"/>
        </w:rPr>
      </w:pP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Объединения членов Общественного совета по принципу национальной, религиозной, региональной или партийной принадлежности не допускается.</w:t>
      </w:r>
    </w:p>
    <w:p w:rsidR="00EF4B5F" w:rsidRDefault="00EF4B5F">
      <w:pPr>
        <w:ind w:left="142" w:firstLine="709"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10. Участие членов Общественного совета в р</w:t>
      </w:r>
      <w:r>
        <w:rPr>
          <w:b/>
          <w:sz w:val="28"/>
          <w:szCs w:val="28"/>
          <w:lang w:eastAsia="en-US"/>
        </w:rPr>
        <w:t>аботе</w:t>
      </w:r>
    </w:p>
    <w:p w:rsidR="00EF4B5F" w:rsidRDefault="00EF4B5F">
      <w:pPr>
        <w:ind w:left="142" w:firstLine="709"/>
        <w:rPr>
          <w:b/>
          <w:sz w:val="28"/>
          <w:szCs w:val="28"/>
          <w:lang w:eastAsia="en-US"/>
        </w:rPr>
      </w:pPr>
    </w:p>
    <w:p w:rsidR="00EF4B5F" w:rsidRDefault="00550AA8">
      <w:pPr>
        <w:widowControl/>
        <w:numPr>
          <w:ilvl w:val="0"/>
          <w:numId w:val="5"/>
        </w:numPr>
        <w:spacing w:after="200"/>
        <w:ind w:left="142" w:firstLine="709"/>
        <w:contextualSpacing/>
        <w:jc w:val="both"/>
        <w:rPr>
          <w:sz w:val="36"/>
          <w:szCs w:val="36"/>
          <w:lang w:eastAsia="en-US"/>
        </w:rPr>
      </w:pPr>
      <w:r>
        <w:rPr>
          <w:sz w:val="28"/>
          <w:szCs w:val="28"/>
          <w:lang w:eastAsia="en-US"/>
        </w:rPr>
        <w:t>Члены Общественного совета принимают личное участие в работе пленарных заседаний Общественного совета, Президиума Общественного совета, комиссий и рабочих групп Общественного совета.</w:t>
      </w:r>
    </w:p>
    <w:p w:rsidR="00EF4B5F" w:rsidRDefault="00550AA8">
      <w:pPr>
        <w:widowControl/>
        <w:numPr>
          <w:ilvl w:val="0"/>
          <w:numId w:val="5"/>
        </w:numPr>
        <w:spacing w:after="200"/>
        <w:ind w:left="142" w:firstLine="709"/>
        <w:contextualSpacing/>
        <w:jc w:val="both"/>
        <w:rPr>
          <w:sz w:val="36"/>
          <w:szCs w:val="36"/>
          <w:lang w:eastAsia="en-US"/>
        </w:rPr>
      </w:pPr>
      <w:r>
        <w:rPr>
          <w:sz w:val="28"/>
          <w:szCs w:val="28"/>
          <w:lang w:eastAsia="en-US"/>
        </w:rPr>
        <w:t>Члены Общественного совета вправе свободно высказывать свое мнение</w:t>
      </w:r>
      <w:r>
        <w:rPr>
          <w:sz w:val="28"/>
          <w:szCs w:val="28"/>
          <w:lang w:eastAsia="en-US"/>
        </w:rPr>
        <w:t xml:space="preserve"> по любому вопросу деятельности Общественного совета, Президиума Общественного совета, комиссий и рабочих групп Общественного совета. </w:t>
      </w:r>
    </w:p>
    <w:p w:rsidR="00EF4B5F" w:rsidRDefault="00550AA8">
      <w:pPr>
        <w:widowControl/>
        <w:numPr>
          <w:ilvl w:val="0"/>
          <w:numId w:val="5"/>
        </w:numPr>
        <w:spacing w:after="200"/>
        <w:ind w:left="142" w:firstLine="709"/>
        <w:contextualSpacing/>
        <w:jc w:val="both"/>
        <w:rPr>
          <w:sz w:val="36"/>
          <w:szCs w:val="36"/>
          <w:lang w:eastAsia="en-US"/>
        </w:rPr>
      </w:pPr>
      <w:r>
        <w:rPr>
          <w:sz w:val="28"/>
          <w:szCs w:val="28"/>
          <w:lang w:eastAsia="en-US"/>
        </w:rPr>
        <w:t>Члены Общественного совета при осуществлении своих полномочий не связаны решениями общественных объединений.</w:t>
      </w:r>
    </w:p>
    <w:p w:rsidR="00EF4B5F" w:rsidRDefault="00EF4B5F">
      <w:pPr>
        <w:widowControl/>
        <w:spacing w:after="200"/>
        <w:ind w:left="851"/>
        <w:contextualSpacing/>
        <w:jc w:val="both"/>
        <w:rPr>
          <w:sz w:val="36"/>
          <w:szCs w:val="36"/>
          <w:lang w:eastAsia="en-US"/>
        </w:rPr>
      </w:pPr>
    </w:p>
    <w:p w:rsidR="00EF4B5F" w:rsidRDefault="00EF4B5F">
      <w:pPr>
        <w:ind w:left="142" w:firstLine="709"/>
        <w:contextualSpacing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11.</w:t>
      </w:r>
      <w:r>
        <w:rPr>
          <w:b/>
          <w:sz w:val="28"/>
          <w:szCs w:val="28"/>
          <w:lang w:eastAsia="en-US"/>
        </w:rPr>
        <w:t xml:space="preserve"> Прекращение и приостановление полномочий члена Общественного совета</w:t>
      </w:r>
    </w:p>
    <w:p w:rsidR="00EF4B5F" w:rsidRDefault="00EF4B5F">
      <w:pPr>
        <w:ind w:left="142" w:firstLine="709"/>
        <w:contextualSpacing/>
        <w:jc w:val="both"/>
        <w:rPr>
          <w:b/>
          <w:sz w:val="28"/>
          <w:szCs w:val="28"/>
          <w:lang w:eastAsia="en-US"/>
        </w:rPr>
      </w:pPr>
    </w:p>
    <w:p w:rsidR="00EF4B5F" w:rsidRDefault="00550AA8">
      <w:pPr>
        <w:widowControl/>
        <w:numPr>
          <w:ilvl w:val="0"/>
          <w:numId w:val="9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Полномочия члена Общественного совета прекращаются в случае:</w:t>
      </w:r>
    </w:p>
    <w:p w:rsidR="00EF4B5F" w:rsidRDefault="00550AA8">
      <w:pPr>
        <w:widowControl/>
        <w:numPr>
          <w:ilvl w:val="0"/>
          <w:numId w:val="11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истечения сроков его полномочий;</w:t>
      </w:r>
    </w:p>
    <w:p w:rsidR="00EF4B5F" w:rsidRDefault="00550AA8">
      <w:pPr>
        <w:widowControl/>
        <w:numPr>
          <w:ilvl w:val="0"/>
          <w:numId w:val="11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подачи им заявления о выходе из состава Общественного совета;</w:t>
      </w:r>
    </w:p>
    <w:p w:rsidR="00EF4B5F" w:rsidRDefault="00550AA8">
      <w:pPr>
        <w:widowControl/>
        <w:numPr>
          <w:ilvl w:val="0"/>
          <w:numId w:val="11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вступления в законную силу вынесенного в отношении его обвинительного приговора суда;</w:t>
      </w:r>
    </w:p>
    <w:p w:rsidR="00EF4B5F" w:rsidRDefault="00550AA8">
      <w:pPr>
        <w:widowControl/>
        <w:numPr>
          <w:ilvl w:val="0"/>
          <w:numId w:val="11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признание его недееспособным, безвестно отсутствующим или умершим на основании решения суда, вступившего в законную силу;</w:t>
      </w:r>
    </w:p>
    <w:p w:rsidR="00EF4B5F" w:rsidRDefault="00550AA8">
      <w:pPr>
        <w:widowControl/>
        <w:numPr>
          <w:ilvl w:val="0"/>
          <w:numId w:val="11"/>
        </w:numPr>
        <w:spacing w:after="200"/>
        <w:ind w:left="142" w:firstLine="709"/>
        <w:contextualSpacing/>
        <w:jc w:val="both"/>
      </w:pPr>
      <w:r>
        <w:rPr>
          <w:sz w:val="28"/>
          <w:szCs w:val="28"/>
          <w:lang w:eastAsia="en-US"/>
        </w:rPr>
        <w:t>избрание его на государственную должность Россий</w:t>
      </w:r>
      <w:r>
        <w:rPr>
          <w:sz w:val="28"/>
          <w:szCs w:val="28"/>
          <w:lang w:eastAsia="en-US"/>
        </w:rPr>
        <w:t>ской Федерации, государственную должность области, депутатом законодательного (представительного) органа государственной власти или представительного органа муниципального района, а также на выборную должность в органах местного самоуправления;</w:t>
      </w:r>
    </w:p>
    <w:p w:rsidR="00EF4B5F" w:rsidRDefault="00550AA8">
      <w:pPr>
        <w:widowControl/>
        <w:numPr>
          <w:ilvl w:val="0"/>
          <w:numId w:val="11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назначения </w:t>
      </w:r>
      <w:r>
        <w:rPr>
          <w:sz w:val="28"/>
          <w:szCs w:val="28"/>
          <w:lang w:eastAsia="en-US"/>
        </w:rPr>
        <w:t>его на государственную должность Российской Федерации, должность федеральной государственной службы, государственную должность области, должность государственной гражданской службы области или должность муниципальной службы;</w:t>
      </w:r>
    </w:p>
    <w:p w:rsidR="00EF4B5F" w:rsidRDefault="00550AA8">
      <w:pPr>
        <w:widowControl/>
        <w:numPr>
          <w:ilvl w:val="0"/>
          <w:numId w:val="11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смерти члена Общественного совета.</w:t>
      </w:r>
    </w:p>
    <w:p w:rsidR="00EF4B5F" w:rsidRDefault="00550AA8">
      <w:pPr>
        <w:widowControl/>
        <w:numPr>
          <w:ilvl w:val="0"/>
          <w:numId w:val="9"/>
        </w:numPr>
        <w:spacing w:after="200"/>
        <w:ind w:left="142" w:firstLine="709"/>
        <w:contextualSpacing/>
        <w:jc w:val="both"/>
      </w:pPr>
      <w:r>
        <w:rPr>
          <w:sz w:val="28"/>
          <w:szCs w:val="28"/>
          <w:lang w:eastAsia="en-US"/>
        </w:rPr>
        <w:t>Полномочия члена Общественного совета приостанавливаются в случае:</w:t>
      </w:r>
    </w:p>
    <w:p w:rsidR="00EF4B5F" w:rsidRDefault="00550AA8">
      <w:pPr>
        <w:widowControl/>
        <w:numPr>
          <w:ilvl w:val="0"/>
          <w:numId w:val="3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EF4B5F" w:rsidRDefault="00550AA8">
      <w:pPr>
        <w:widowControl/>
        <w:numPr>
          <w:ilvl w:val="0"/>
          <w:numId w:val="3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назначения </w:t>
      </w:r>
      <w:r>
        <w:rPr>
          <w:sz w:val="28"/>
          <w:szCs w:val="28"/>
          <w:lang w:eastAsia="en-US"/>
        </w:rPr>
        <w:t>ему административного наказания в виде административного ареста;</w:t>
      </w:r>
    </w:p>
    <w:p w:rsidR="00EF4B5F" w:rsidRDefault="00550AA8">
      <w:pPr>
        <w:widowControl/>
        <w:numPr>
          <w:ilvl w:val="0"/>
          <w:numId w:val="3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регистрации его в качестве кандидата на государственную должность Российской Федерации, в депутаты законодательных (представительных) органов государственной власти или представительных орган</w:t>
      </w:r>
      <w:r>
        <w:rPr>
          <w:sz w:val="28"/>
          <w:szCs w:val="28"/>
          <w:lang w:eastAsia="en-US"/>
        </w:rPr>
        <w:t>ов муниципальных образований, выборную должность в органах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референдума.</w:t>
      </w:r>
    </w:p>
    <w:p w:rsidR="00EF4B5F" w:rsidRDefault="00EF4B5F">
      <w:pPr>
        <w:ind w:left="142" w:firstLine="709"/>
        <w:contextualSpacing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12. Основные формы работы Общественного совета</w:t>
      </w:r>
    </w:p>
    <w:p w:rsidR="00EF4B5F" w:rsidRDefault="00EF4B5F">
      <w:pPr>
        <w:ind w:left="142" w:firstLine="709"/>
        <w:rPr>
          <w:b/>
          <w:sz w:val="28"/>
          <w:szCs w:val="28"/>
          <w:lang w:eastAsia="en-US"/>
        </w:rPr>
      </w:pPr>
    </w:p>
    <w:p w:rsidR="00EF4B5F" w:rsidRDefault="00550AA8">
      <w:pPr>
        <w:widowControl/>
        <w:numPr>
          <w:ilvl w:val="0"/>
          <w:numId w:val="6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Основными формами работы Общественного совета являются пленарные заседания Общественного совета, заседания Президиума Общественного совета, заседания комиссий и рабочих групп Общественного совета.</w:t>
      </w:r>
    </w:p>
    <w:p w:rsidR="00EF4B5F" w:rsidRDefault="00550AA8">
      <w:pPr>
        <w:widowControl/>
        <w:numPr>
          <w:ilvl w:val="0"/>
          <w:numId w:val="6"/>
        </w:numPr>
        <w:spacing w:after="200"/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Плен</w:t>
      </w:r>
      <w:r>
        <w:rPr>
          <w:sz w:val="28"/>
          <w:szCs w:val="28"/>
          <w:lang w:eastAsia="en-US"/>
        </w:rPr>
        <w:t xml:space="preserve">арные заседания Общественного совета проводятся не реже одного раза в 6 месяцев. По решению Президиума Общественного совета может быть проведено внеочередное пленарное заседание Общественного совета. Заседание Президиума Общественного совета проводятся не </w:t>
      </w:r>
      <w:r>
        <w:rPr>
          <w:sz w:val="28"/>
          <w:szCs w:val="28"/>
          <w:lang w:eastAsia="en-US"/>
        </w:rPr>
        <w:t xml:space="preserve">реже одного раза в месяц. По решению Председателя может быть проведено внеочередное заседание Президиума Общественного совета. Заседания комиссий и рабочих групп Общественного совета проводятся по мере необходимости руководителями соответствующих комиссий </w:t>
      </w:r>
      <w:r>
        <w:rPr>
          <w:sz w:val="28"/>
          <w:szCs w:val="28"/>
          <w:lang w:eastAsia="en-US"/>
        </w:rPr>
        <w:t>и рабочих групп.</w:t>
      </w:r>
    </w:p>
    <w:p w:rsidR="00EF4B5F" w:rsidRDefault="00EF4B5F">
      <w:pPr>
        <w:ind w:left="142" w:firstLine="709"/>
        <w:contextualSpacing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13. Решения Общественного совета</w:t>
      </w:r>
    </w:p>
    <w:p w:rsidR="00EF4B5F" w:rsidRDefault="00EF4B5F">
      <w:pPr>
        <w:ind w:left="142" w:firstLine="709"/>
        <w:contextualSpacing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Решения Общественного совета, принимаемые в форме заключений, предложений и обращений, носят рекомендательный характер.</w:t>
      </w:r>
    </w:p>
    <w:p w:rsidR="00EF4B5F" w:rsidRDefault="00EF4B5F">
      <w:pPr>
        <w:ind w:left="142" w:firstLine="709"/>
        <w:contextualSpacing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contextualSpacing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14. Общественная экспертиза</w:t>
      </w:r>
    </w:p>
    <w:p w:rsidR="00EF4B5F" w:rsidRDefault="00EF4B5F">
      <w:pPr>
        <w:ind w:left="142" w:firstLine="709"/>
        <w:contextualSpacing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 Общественный совет вправе проводить экспертизу проектов муниципальных нормативных правовых актов.</w:t>
      </w:r>
    </w:p>
    <w:p w:rsidR="00EF4B5F" w:rsidRDefault="00550AA8">
      <w:pPr>
        <w:ind w:left="142" w:firstLine="709"/>
        <w:contextualSpacing/>
        <w:jc w:val="both"/>
      </w:pPr>
      <w:r>
        <w:rPr>
          <w:sz w:val="28"/>
          <w:szCs w:val="28"/>
          <w:lang w:eastAsia="en-US"/>
        </w:rPr>
        <w:t>2. Для проведения экспертизы Общественный совет создает рабочую группу, которая вправе:</w:t>
      </w:r>
    </w:p>
    <w:p w:rsidR="00EF4B5F" w:rsidRDefault="00550AA8">
      <w:pPr>
        <w:ind w:left="142" w:firstLine="709"/>
        <w:contextualSpacing/>
        <w:jc w:val="both"/>
      </w:pPr>
      <w:r>
        <w:rPr>
          <w:sz w:val="28"/>
          <w:szCs w:val="28"/>
          <w:lang w:eastAsia="en-US"/>
        </w:rPr>
        <w:t>- привлекать экспертов;</w:t>
      </w:r>
    </w:p>
    <w:p w:rsidR="00EF4B5F" w:rsidRDefault="00550AA8">
      <w:pPr>
        <w:ind w:left="142" w:firstLine="578"/>
        <w:contextualSpacing/>
        <w:jc w:val="both"/>
      </w:pPr>
      <w:r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- направлять в органы местного самоуправле</w:t>
      </w:r>
      <w:r>
        <w:rPr>
          <w:sz w:val="28"/>
          <w:szCs w:val="28"/>
          <w:lang w:eastAsia="en-US"/>
        </w:rPr>
        <w:t>ния запрос о представлении документов и материалов, необходимых для проведения экспертизы;</w:t>
      </w:r>
    </w:p>
    <w:p w:rsidR="00EF4B5F" w:rsidRDefault="00550AA8">
      <w:pPr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направлять членов Общественного совета для участия в работе органов местного самоуправления, которые рассматривают проекты муниципальных правовых актов, являющихся</w:t>
      </w:r>
      <w:r>
        <w:rPr>
          <w:sz w:val="28"/>
          <w:szCs w:val="28"/>
          <w:lang w:eastAsia="en-US"/>
        </w:rPr>
        <w:t xml:space="preserve"> объектом экспертизы.</w:t>
      </w: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При поступлении запроса Общественного совета органы местного     самоуправления обязаны предоставить проекты актов, указанные в запросе, а также документы и материалы, необходимые для проведения экспертизы проектов подготовленных и</w:t>
      </w:r>
      <w:r>
        <w:rPr>
          <w:sz w:val="28"/>
          <w:szCs w:val="28"/>
          <w:lang w:eastAsia="en-US"/>
        </w:rPr>
        <w:t>ми актов.</w:t>
      </w:r>
    </w:p>
    <w:p w:rsidR="00EF4B5F" w:rsidRDefault="00550AA8">
      <w:pPr>
        <w:ind w:left="142" w:firstLine="709"/>
        <w:jc w:val="both"/>
      </w:pPr>
      <w:r>
        <w:rPr>
          <w:sz w:val="28"/>
          <w:szCs w:val="28"/>
          <w:lang w:eastAsia="en-US"/>
        </w:rPr>
        <w:t>4. Заключения Общественного совета по результатам экспертизы проектов муниципальных нормативных правовых актов носят рекомендательный характер и направляются в соответствующие органы местного самоуправления.</w:t>
      </w: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Заключения Общественного совета по </w:t>
      </w:r>
      <w:r>
        <w:rPr>
          <w:sz w:val="28"/>
          <w:szCs w:val="28"/>
          <w:lang w:eastAsia="en-US"/>
        </w:rPr>
        <w:t>результатам экспертизы проектов муниципальных нормативных правовых актов подлежат обязательному рассмотрению соответствующими органами местного самоуправления с участием представителей Общественного совета.</w:t>
      </w:r>
    </w:p>
    <w:p w:rsidR="00EF4B5F" w:rsidRDefault="00EF4B5F">
      <w:pPr>
        <w:ind w:left="142" w:firstLine="709"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15. Ежегодный доклад Общественного совета</w:t>
      </w:r>
    </w:p>
    <w:p w:rsidR="00EF4B5F" w:rsidRDefault="00EF4B5F">
      <w:pPr>
        <w:ind w:left="142" w:firstLine="709"/>
        <w:jc w:val="both"/>
        <w:rPr>
          <w:b/>
          <w:sz w:val="32"/>
          <w:szCs w:val="32"/>
          <w:lang w:eastAsia="en-US"/>
        </w:rPr>
      </w:pPr>
    </w:p>
    <w:p w:rsidR="00EF4B5F" w:rsidRDefault="00550AA8">
      <w:pPr>
        <w:widowControl/>
        <w:numPr>
          <w:ilvl w:val="0"/>
          <w:numId w:val="10"/>
        </w:numPr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Общественный совет ежегодно подготавливает и публикует доклад о состоянии гражданского общества на территории муниципального района.</w:t>
      </w:r>
    </w:p>
    <w:p w:rsidR="00EF4B5F" w:rsidRDefault="00550AA8">
      <w:pPr>
        <w:widowControl/>
        <w:numPr>
          <w:ilvl w:val="0"/>
          <w:numId w:val="10"/>
        </w:numPr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Указанный в части 1 настоящей статьи доклад направляется Председателем Главе администрации Ершовского муниципального райо</w:t>
      </w:r>
      <w:r>
        <w:rPr>
          <w:sz w:val="28"/>
          <w:szCs w:val="28"/>
          <w:lang w:eastAsia="en-US"/>
        </w:rPr>
        <w:t>на, представительному органу муниципального района, в Общественную палату Саратовской области.</w:t>
      </w:r>
    </w:p>
    <w:p w:rsidR="00EF4B5F" w:rsidRDefault="00EF4B5F">
      <w:pPr>
        <w:ind w:left="142" w:firstLine="709"/>
        <w:contextualSpacing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contextualSpacing/>
      </w:pPr>
      <w:r>
        <w:rPr>
          <w:b/>
          <w:sz w:val="28"/>
          <w:szCs w:val="28"/>
          <w:lang w:eastAsia="en-US"/>
        </w:rPr>
        <w:t>Статья 16. Предоставление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возможности участия членов Общественного совета в работе органов местного самоуправления</w:t>
      </w:r>
    </w:p>
    <w:p w:rsidR="00EF4B5F" w:rsidRDefault="00EF4B5F">
      <w:pPr>
        <w:ind w:left="142" w:firstLine="709"/>
        <w:contextualSpacing/>
        <w:jc w:val="center"/>
        <w:rPr>
          <w:b/>
          <w:sz w:val="32"/>
          <w:szCs w:val="32"/>
          <w:lang w:eastAsia="en-US"/>
        </w:rPr>
      </w:pPr>
    </w:p>
    <w:p w:rsidR="00EF4B5F" w:rsidRDefault="00550AA8">
      <w:pPr>
        <w:widowControl/>
        <w:numPr>
          <w:ilvl w:val="0"/>
          <w:numId w:val="4"/>
        </w:numPr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 Ершовского муниципального района, представительный орган Ершовского муниципального района, руководители иных органов местного самоуправления обязаны предоставлять возможность участвовать на заседаниях и иных мероприятиях ими организуемы</w:t>
      </w:r>
      <w:r>
        <w:rPr>
          <w:sz w:val="28"/>
          <w:szCs w:val="28"/>
          <w:lang w:eastAsia="en-US"/>
        </w:rPr>
        <w:t>х членам Общественного совета, уполномоченным Президиумом Общественного совета.</w:t>
      </w:r>
    </w:p>
    <w:p w:rsidR="00EF4B5F" w:rsidRDefault="00550AA8">
      <w:pPr>
        <w:widowControl/>
        <w:numPr>
          <w:ilvl w:val="0"/>
          <w:numId w:val="4"/>
        </w:numPr>
        <w:ind w:left="142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участия членов Общественного совета в заседаниях и на иных мероприятиях органов местного самоуправления устанавливается соответствующими органами местного самоуправлени</w:t>
      </w:r>
      <w:r>
        <w:rPr>
          <w:sz w:val="28"/>
          <w:szCs w:val="28"/>
          <w:lang w:eastAsia="en-US"/>
        </w:rPr>
        <w:t>я Ершовского муниципального района в течение тридцати дней со дня вступления в силу настоящего Положения.</w:t>
      </w:r>
    </w:p>
    <w:p w:rsidR="00EF4B5F" w:rsidRDefault="00EF4B5F">
      <w:pPr>
        <w:ind w:left="142" w:firstLine="709"/>
        <w:jc w:val="both"/>
        <w:rPr>
          <w:sz w:val="28"/>
          <w:szCs w:val="28"/>
          <w:lang w:eastAsia="en-US"/>
        </w:rPr>
      </w:pPr>
    </w:p>
    <w:p w:rsidR="00574301" w:rsidRDefault="00574301">
      <w:pPr>
        <w:ind w:left="142" w:firstLine="709"/>
        <w:rPr>
          <w:b/>
          <w:sz w:val="28"/>
          <w:szCs w:val="28"/>
          <w:lang w:eastAsia="en-US"/>
        </w:rPr>
      </w:pPr>
    </w:p>
    <w:p w:rsidR="00EF4B5F" w:rsidRDefault="00550AA8">
      <w:pPr>
        <w:ind w:left="142" w:firstLine="709"/>
      </w:pPr>
      <w:r>
        <w:rPr>
          <w:b/>
          <w:sz w:val="28"/>
          <w:szCs w:val="28"/>
          <w:lang w:eastAsia="en-US"/>
        </w:rPr>
        <w:lastRenderedPageBreak/>
        <w:t>Статья 17. Содействие членам Общественного совета в исполнении ими полномочий, установленных настоящим Положением</w:t>
      </w:r>
    </w:p>
    <w:p w:rsidR="00EF4B5F" w:rsidRDefault="00EF4B5F">
      <w:pPr>
        <w:ind w:left="142" w:firstLine="709"/>
        <w:rPr>
          <w:b/>
          <w:sz w:val="28"/>
          <w:szCs w:val="28"/>
          <w:lang w:eastAsia="en-US"/>
        </w:rPr>
      </w:pP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Органы местного самоуправления, их</w:t>
      </w:r>
      <w:r>
        <w:rPr>
          <w:sz w:val="28"/>
          <w:szCs w:val="28"/>
          <w:lang w:eastAsia="en-US"/>
        </w:rPr>
        <w:t xml:space="preserve"> должностные лица, муниципальные служащие обязаны оказывать содействие членам Общественного совета в исполнении ими полномочий, установленных настоящим Положением.</w:t>
      </w:r>
    </w:p>
    <w:p w:rsidR="00EF4B5F" w:rsidRDefault="00EF4B5F">
      <w:pPr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18. Материально-техническое обеспечение деятельности Общественного совета</w:t>
      </w:r>
    </w:p>
    <w:p w:rsidR="00EF4B5F" w:rsidRDefault="00EF4B5F">
      <w:pPr>
        <w:ind w:left="142" w:firstLine="709"/>
        <w:jc w:val="both"/>
        <w:rPr>
          <w:b/>
          <w:sz w:val="32"/>
          <w:szCs w:val="32"/>
          <w:lang w:eastAsia="en-US"/>
        </w:rPr>
      </w:pP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Материаль</w:t>
      </w:r>
      <w:r>
        <w:rPr>
          <w:sz w:val="28"/>
          <w:szCs w:val="28"/>
          <w:lang w:eastAsia="en-US"/>
        </w:rPr>
        <w:t>но-техническое обеспечение деятельности Общественного совета возлагается на администрацию Ершовского  муниципального района.</w:t>
      </w:r>
    </w:p>
    <w:p w:rsidR="00EF4B5F" w:rsidRDefault="00EF4B5F">
      <w:pPr>
        <w:ind w:left="142" w:firstLine="709"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19. Переходные положения</w:t>
      </w:r>
    </w:p>
    <w:p w:rsidR="00EF4B5F" w:rsidRDefault="00EF4B5F">
      <w:pPr>
        <w:ind w:left="142" w:firstLine="709"/>
        <w:jc w:val="both"/>
        <w:rPr>
          <w:b/>
          <w:sz w:val="32"/>
          <w:szCs w:val="32"/>
          <w:lang w:eastAsia="en-US"/>
        </w:rPr>
      </w:pP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</w:t>
      </w:r>
      <w:r>
        <w:rPr>
          <w:sz w:val="28"/>
          <w:szCs w:val="28"/>
          <w:lang w:eastAsia="en-US"/>
        </w:rPr>
        <w:t>ии Ершовского муниципального района и представительный орган Ершовского муниципального района в течение десяти дней со дня вступления в силу настоящего Положения инициируют формирование Общественного совета в соответствии со статьей 6 настоящего Положения.</w:t>
      </w:r>
    </w:p>
    <w:p w:rsidR="00EF4B5F" w:rsidRDefault="00EF4B5F">
      <w:pPr>
        <w:ind w:left="142" w:firstLine="709"/>
        <w:jc w:val="both"/>
        <w:rPr>
          <w:sz w:val="28"/>
          <w:szCs w:val="28"/>
          <w:lang w:eastAsia="en-US"/>
        </w:rPr>
      </w:pPr>
    </w:p>
    <w:p w:rsidR="00EF4B5F" w:rsidRDefault="00550AA8">
      <w:pPr>
        <w:ind w:left="142"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Статья 20. Вступление в силу настоящего Положения</w:t>
      </w:r>
    </w:p>
    <w:p w:rsidR="00EF4B5F" w:rsidRDefault="00EF4B5F">
      <w:pPr>
        <w:ind w:left="142" w:firstLine="709"/>
        <w:jc w:val="both"/>
        <w:rPr>
          <w:b/>
          <w:sz w:val="32"/>
          <w:szCs w:val="32"/>
          <w:lang w:eastAsia="en-US"/>
        </w:rPr>
      </w:pPr>
    </w:p>
    <w:p w:rsidR="00EF4B5F" w:rsidRDefault="00550AA8">
      <w:pPr>
        <w:ind w:left="14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Настоящее Положение вступает в силу через 10 дней после его официального опубликования.</w:t>
      </w:r>
    </w:p>
    <w:p w:rsidR="00EF4B5F" w:rsidRDefault="00EF4B5F">
      <w:pPr>
        <w:rPr>
          <w:b/>
          <w:sz w:val="32"/>
          <w:szCs w:val="32"/>
          <w:lang w:eastAsia="en-US"/>
        </w:rPr>
      </w:pPr>
    </w:p>
    <w:p w:rsidR="00EF4B5F" w:rsidRDefault="00EF4B5F">
      <w:pPr>
        <w:rPr>
          <w:b/>
          <w:sz w:val="32"/>
          <w:szCs w:val="32"/>
          <w:lang w:eastAsia="en-US"/>
        </w:rPr>
      </w:pPr>
    </w:p>
    <w:p w:rsidR="00EF4B5F" w:rsidRDefault="00EF4B5F">
      <w:pPr>
        <w:rPr>
          <w:b/>
          <w:sz w:val="32"/>
          <w:szCs w:val="32"/>
          <w:lang w:eastAsia="en-US"/>
        </w:rPr>
      </w:pPr>
    </w:p>
    <w:p w:rsidR="00EF4B5F" w:rsidRDefault="00550AA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Верно: Зам. председателя</w:t>
      </w:r>
    </w:p>
    <w:p w:rsidR="00EF4B5F" w:rsidRDefault="00550AA8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/>
        </w:rPr>
        <w:tab/>
        <w:t xml:space="preserve">  районного Собрания ЕМР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Ю.А. Романов</w:t>
      </w:r>
    </w:p>
    <w:sectPr w:rsidR="00EF4B5F" w:rsidSect="00574301">
      <w:pgSz w:w="11906" w:h="16838"/>
      <w:pgMar w:top="1134" w:right="567" w:bottom="567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A8" w:rsidRDefault="00550AA8">
      <w:r>
        <w:separator/>
      </w:r>
    </w:p>
  </w:endnote>
  <w:endnote w:type="continuationSeparator" w:id="0">
    <w:p w:rsidR="00550AA8" w:rsidRDefault="0055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;ＭＳ 明朝">
    <w:charset w:val="00"/>
    <w:family w:val="auto"/>
    <w:pitch w:val="default"/>
    <w:sig w:usb0="00000000" w:usb1="00000000" w:usb2="00000000" w:usb3="00000000" w:csb0="00000000" w:csb1="00000000"/>
  </w:font>
  <w:font w:name="andale sans ui;arial unicode ms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A8" w:rsidRDefault="00550AA8">
      <w:r>
        <w:separator/>
      </w:r>
    </w:p>
  </w:footnote>
  <w:footnote w:type="continuationSeparator" w:id="0">
    <w:p w:rsidR="00550AA8" w:rsidRDefault="00550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E78"/>
    <w:multiLevelType w:val="hybridMultilevel"/>
    <w:tmpl w:val="4E26602E"/>
    <w:lvl w:ilvl="0" w:tplc="62943E16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cs="Times New Roman"/>
      </w:rPr>
    </w:lvl>
    <w:lvl w:ilvl="1" w:tplc="37EA96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56F9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128B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E277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A67B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0893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782373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72202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030367E"/>
    <w:multiLevelType w:val="hybridMultilevel"/>
    <w:tmpl w:val="916C834C"/>
    <w:lvl w:ilvl="0" w:tplc="6E7275E4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rFonts w:cs="Times New Roman"/>
      </w:rPr>
    </w:lvl>
    <w:lvl w:ilvl="1" w:tplc="4B009F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B8000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C6DD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B27F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52AC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2C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82F6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72E7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A7517CA"/>
    <w:multiLevelType w:val="hybridMultilevel"/>
    <w:tmpl w:val="B4EAE7E2"/>
    <w:lvl w:ilvl="0" w:tplc="69E637E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en-US"/>
      </w:rPr>
    </w:lvl>
    <w:lvl w:ilvl="1" w:tplc="E85CBA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21046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4A05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E4E19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2C2B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9454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3057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A87F9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BCF7157"/>
    <w:multiLevelType w:val="hybridMultilevel"/>
    <w:tmpl w:val="B406D55E"/>
    <w:lvl w:ilvl="0" w:tplc="3892C86A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rFonts w:cs="Times New Roman"/>
        <w:sz w:val="28"/>
        <w:szCs w:val="28"/>
        <w:lang w:eastAsia="en-US"/>
      </w:rPr>
    </w:lvl>
    <w:lvl w:ilvl="1" w:tplc="118EB1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329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762C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7245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1C13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9EA5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38EC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09E73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964356D"/>
    <w:multiLevelType w:val="hybridMultilevel"/>
    <w:tmpl w:val="97984038"/>
    <w:lvl w:ilvl="0" w:tplc="2DE877B6">
      <w:start w:val="1"/>
      <w:numFmt w:val="decimal"/>
      <w:lvlText w:val="%1)"/>
      <w:lvlJc w:val="left"/>
      <w:pPr>
        <w:tabs>
          <w:tab w:val="num" w:pos="0"/>
        </w:tabs>
        <w:ind w:left="1530" w:hanging="360"/>
      </w:pPr>
      <w:rPr>
        <w:rFonts w:cs="Times New Roman"/>
      </w:rPr>
    </w:lvl>
    <w:lvl w:ilvl="1" w:tplc="1FC082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74D9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F0AE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E6C0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707B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FEAA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D467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E691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B8152B5"/>
    <w:multiLevelType w:val="hybridMultilevel"/>
    <w:tmpl w:val="6F42B296"/>
    <w:lvl w:ilvl="0" w:tplc="B0D440DA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/>
      </w:rPr>
    </w:lvl>
    <w:lvl w:ilvl="1" w:tplc="662C44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BFA3B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56BF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22AA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C98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24A9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EA87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B643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C0C380C"/>
    <w:multiLevelType w:val="hybridMultilevel"/>
    <w:tmpl w:val="A0849656"/>
    <w:lvl w:ilvl="0" w:tplc="D5CEC5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  <w:lang w:eastAsia="en-US"/>
      </w:rPr>
    </w:lvl>
    <w:lvl w:ilvl="1" w:tplc="7AD233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52CC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0214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BABB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C76E7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1015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FCB6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D6E9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D545A3F"/>
    <w:multiLevelType w:val="hybridMultilevel"/>
    <w:tmpl w:val="F954A4B8"/>
    <w:lvl w:ilvl="0" w:tplc="A7CA9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B4C35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EF8C2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6F450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362E9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A1C22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62CF10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AFC0D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FB676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EA66A34"/>
    <w:multiLevelType w:val="hybridMultilevel"/>
    <w:tmpl w:val="403A5960"/>
    <w:lvl w:ilvl="0" w:tplc="0E427E0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 w:tplc="261687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D602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9C4BE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BCFD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A043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9D832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AAEB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EA54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5FE22E31"/>
    <w:multiLevelType w:val="hybridMultilevel"/>
    <w:tmpl w:val="A7480FF6"/>
    <w:lvl w:ilvl="0" w:tplc="B0425458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cs="Times New Roman"/>
        <w:sz w:val="28"/>
        <w:szCs w:val="28"/>
        <w:lang w:eastAsia="en-US"/>
      </w:rPr>
    </w:lvl>
    <w:lvl w:ilvl="1" w:tplc="3DF07F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465F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8487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BE045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B469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E1E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5A99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8AD5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66761440"/>
    <w:multiLevelType w:val="hybridMultilevel"/>
    <w:tmpl w:val="3BD4BD30"/>
    <w:lvl w:ilvl="0" w:tplc="74509926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  <w:rPr>
        <w:rFonts w:cs="Times New Roman"/>
      </w:rPr>
    </w:lvl>
    <w:lvl w:ilvl="1" w:tplc="CEC63F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D2AE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CE8A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222DB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1E8F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32E3F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0C4C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4030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C043112"/>
    <w:multiLevelType w:val="hybridMultilevel"/>
    <w:tmpl w:val="70A043E6"/>
    <w:lvl w:ilvl="0" w:tplc="3FE6E9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</w:rPr>
    </w:lvl>
    <w:lvl w:ilvl="1" w:tplc="A246DF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5A4A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2E60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1E6D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582D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3095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5FCDB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3C480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5F"/>
    <w:rsid w:val="00550AA8"/>
    <w:rsid w:val="00574301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F"/>
    <w:pPr>
      <w:widowControl w:val="0"/>
    </w:pPr>
    <w:rPr>
      <w:rFonts w:eastAsia="Arial Unicode MS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F4B5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F4B5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F4B5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F4B5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F4B5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F4B5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F4B5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F4B5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F4B5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EF4B5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F4B5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F4B5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F4B5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F4B5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F4B5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F4B5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F4B5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F4B5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F4B5F"/>
    <w:pPr>
      <w:ind w:left="720"/>
      <w:contextualSpacing/>
    </w:pPr>
  </w:style>
  <w:style w:type="paragraph" w:styleId="a4">
    <w:name w:val="No Spacing"/>
    <w:uiPriority w:val="1"/>
    <w:qFormat/>
    <w:rsid w:val="00EF4B5F"/>
  </w:style>
  <w:style w:type="paragraph" w:styleId="a5">
    <w:name w:val="Title"/>
    <w:basedOn w:val="a"/>
    <w:next w:val="a"/>
    <w:link w:val="a6"/>
    <w:uiPriority w:val="10"/>
    <w:qFormat/>
    <w:rsid w:val="00EF4B5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EF4B5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F4B5F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EF4B5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F4B5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F4B5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F4B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F4B5F"/>
    <w:rPr>
      <w:i/>
    </w:rPr>
  </w:style>
  <w:style w:type="character" w:customStyle="1" w:styleId="HeaderChar">
    <w:name w:val="Header Char"/>
    <w:link w:val="Header"/>
    <w:uiPriority w:val="99"/>
    <w:rsid w:val="00EF4B5F"/>
  </w:style>
  <w:style w:type="paragraph" w:customStyle="1" w:styleId="Footer">
    <w:name w:val="Footer"/>
    <w:basedOn w:val="a"/>
    <w:link w:val="CaptionChar"/>
    <w:uiPriority w:val="99"/>
    <w:unhideWhenUsed/>
    <w:rsid w:val="00EF4B5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F4B5F"/>
  </w:style>
  <w:style w:type="character" w:customStyle="1" w:styleId="CaptionChar">
    <w:name w:val="Caption Char"/>
    <w:link w:val="Footer"/>
    <w:uiPriority w:val="99"/>
    <w:rsid w:val="00EF4B5F"/>
  </w:style>
  <w:style w:type="table" w:styleId="ab">
    <w:name w:val="Table Grid"/>
    <w:uiPriority w:val="59"/>
    <w:rsid w:val="00EF4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F4B5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F4B5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EF4B5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F4B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EF4B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EF4B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F4B5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F4B5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F4B5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F4B5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F4B5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F4B5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F4B5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F4B5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F4B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F4B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F4B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F4B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F4B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F4B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F4B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F4B5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F4B5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F4B5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F4B5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F4B5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F4B5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F4B5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F4B5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F4B5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F4B5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F4B5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F4B5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F4B5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F4B5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F4B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F4B5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EF4B5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F4B5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F4B5F"/>
    <w:rPr>
      <w:sz w:val="18"/>
    </w:rPr>
  </w:style>
  <w:style w:type="character" w:styleId="af">
    <w:name w:val="footnote reference"/>
    <w:uiPriority w:val="99"/>
    <w:unhideWhenUsed/>
    <w:rsid w:val="00EF4B5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F4B5F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F4B5F"/>
    <w:rPr>
      <w:sz w:val="20"/>
    </w:rPr>
  </w:style>
  <w:style w:type="character" w:styleId="af2">
    <w:name w:val="endnote reference"/>
    <w:uiPriority w:val="99"/>
    <w:semiHidden/>
    <w:unhideWhenUsed/>
    <w:rsid w:val="00EF4B5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F4B5F"/>
    <w:pPr>
      <w:spacing w:after="57"/>
    </w:pPr>
  </w:style>
  <w:style w:type="paragraph" w:styleId="21">
    <w:name w:val="toc 2"/>
    <w:basedOn w:val="a"/>
    <w:next w:val="a"/>
    <w:uiPriority w:val="39"/>
    <w:unhideWhenUsed/>
    <w:rsid w:val="00EF4B5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F4B5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F4B5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F4B5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F4B5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F4B5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F4B5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F4B5F"/>
    <w:pPr>
      <w:spacing w:after="57"/>
      <w:ind w:left="2268"/>
    </w:pPr>
  </w:style>
  <w:style w:type="paragraph" w:styleId="af3">
    <w:name w:val="TOC Heading"/>
    <w:uiPriority w:val="39"/>
    <w:unhideWhenUsed/>
    <w:rsid w:val="00EF4B5F"/>
  </w:style>
  <w:style w:type="paragraph" w:styleId="af4">
    <w:name w:val="table of figures"/>
    <w:basedOn w:val="a"/>
    <w:next w:val="a"/>
    <w:uiPriority w:val="99"/>
    <w:unhideWhenUsed/>
    <w:rsid w:val="00EF4B5F"/>
  </w:style>
  <w:style w:type="character" w:customStyle="1" w:styleId="WW8Num1z0">
    <w:name w:val="WW8Num1z0"/>
    <w:qFormat/>
    <w:rsid w:val="00EF4B5F"/>
    <w:rPr>
      <w:rFonts w:cs="Times New Roman"/>
    </w:rPr>
  </w:style>
  <w:style w:type="character" w:customStyle="1" w:styleId="WW8Num1z1">
    <w:name w:val="WW8Num1z1"/>
    <w:qFormat/>
    <w:rsid w:val="00EF4B5F"/>
    <w:rPr>
      <w:rFonts w:cs="Times New Roman"/>
    </w:rPr>
  </w:style>
  <w:style w:type="character" w:customStyle="1" w:styleId="WW8Num2z0">
    <w:name w:val="WW8Num2z0"/>
    <w:qFormat/>
    <w:rsid w:val="00EF4B5F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WW8Num2z1">
    <w:name w:val="WW8Num2z1"/>
    <w:qFormat/>
    <w:rsid w:val="00EF4B5F"/>
    <w:rPr>
      <w:rFonts w:cs="Times New Roman"/>
    </w:rPr>
  </w:style>
  <w:style w:type="character" w:customStyle="1" w:styleId="WW8Num3z0">
    <w:name w:val="WW8Num3z0"/>
    <w:qFormat/>
    <w:rsid w:val="00EF4B5F"/>
    <w:rPr>
      <w:rFonts w:cs="Times New Roman"/>
    </w:rPr>
  </w:style>
  <w:style w:type="character" w:customStyle="1" w:styleId="WW8Num3z1">
    <w:name w:val="WW8Num3z1"/>
    <w:qFormat/>
    <w:rsid w:val="00EF4B5F"/>
    <w:rPr>
      <w:rFonts w:cs="Times New Roman"/>
    </w:rPr>
  </w:style>
  <w:style w:type="character" w:customStyle="1" w:styleId="WW8Num4z0">
    <w:name w:val="WW8Num4z0"/>
    <w:qFormat/>
    <w:rsid w:val="00EF4B5F"/>
    <w:rPr>
      <w:rFonts w:cs="Times New Roman"/>
    </w:rPr>
  </w:style>
  <w:style w:type="character" w:customStyle="1" w:styleId="WW8Num4z1">
    <w:name w:val="WW8Num4z1"/>
    <w:qFormat/>
    <w:rsid w:val="00EF4B5F"/>
    <w:rPr>
      <w:rFonts w:cs="Times New Roman"/>
    </w:rPr>
  </w:style>
  <w:style w:type="character" w:customStyle="1" w:styleId="WW8Num5z0">
    <w:name w:val="WW8Num5z0"/>
    <w:qFormat/>
    <w:rsid w:val="00EF4B5F"/>
    <w:rPr>
      <w:rFonts w:cs="Times New Roman"/>
      <w:sz w:val="28"/>
    </w:rPr>
  </w:style>
  <w:style w:type="character" w:customStyle="1" w:styleId="WW8Num5z1">
    <w:name w:val="WW8Num5z1"/>
    <w:qFormat/>
    <w:rsid w:val="00EF4B5F"/>
    <w:rPr>
      <w:rFonts w:cs="Times New Roman"/>
    </w:rPr>
  </w:style>
  <w:style w:type="character" w:customStyle="1" w:styleId="WW8Num6z0">
    <w:name w:val="WW8Num6z0"/>
    <w:qFormat/>
    <w:rsid w:val="00EF4B5F"/>
    <w:rPr>
      <w:rFonts w:cs="Times New Roman"/>
    </w:rPr>
  </w:style>
  <w:style w:type="character" w:customStyle="1" w:styleId="WW8Num6z1">
    <w:name w:val="WW8Num6z1"/>
    <w:qFormat/>
    <w:rsid w:val="00EF4B5F"/>
    <w:rPr>
      <w:rFonts w:cs="Times New Roman"/>
    </w:rPr>
  </w:style>
  <w:style w:type="character" w:customStyle="1" w:styleId="WW8Num7z0">
    <w:name w:val="WW8Num7z0"/>
    <w:qFormat/>
    <w:rsid w:val="00EF4B5F"/>
    <w:rPr>
      <w:rFonts w:cs="Times New Roman"/>
      <w:sz w:val="28"/>
      <w:szCs w:val="28"/>
      <w:lang w:eastAsia="en-US"/>
    </w:rPr>
  </w:style>
  <w:style w:type="character" w:customStyle="1" w:styleId="WW8Num7z1">
    <w:name w:val="WW8Num7z1"/>
    <w:qFormat/>
    <w:rsid w:val="00EF4B5F"/>
    <w:rPr>
      <w:rFonts w:cs="Times New Roman"/>
    </w:rPr>
  </w:style>
  <w:style w:type="character" w:customStyle="1" w:styleId="WW8Num8z0">
    <w:name w:val="WW8Num8z0"/>
    <w:qFormat/>
    <w:rsid w:val="00EF4B5F"/>
    <w:rPr>
      <w:rFonts w:cs="Times New Roman"/>
    </w:rPr>
  </w:style>
  <w:style w:type="character" w:customStyle="1" w:styleId="WW8Num8z1">
    <w:name w:val="WW8Num8z1"/>
    <w:qFormat/>
    <w:rsid w:val="00EF4B5F"/>
    <w:rPr>
      <w:rFonts w:cs="Times New Roman"/>
    </w:rPr>
  </w:style>
  <w:style w:type="character" w:customStyle="1" w:styleId="WW8Num9z0">
    <w:name w:val="WW8Num9z0"/>
    <w:qFormat/>
    <w:rsid w:val="00EF4B5F"/>
  </w:style>
  <w:style w:type="character" w:customStyle="1" w:styleId="WW8Num9z1">
    <w:name w:val="WW8Num9z1"/>
    <w:qFormat/>
    <w:rsid w:val="00EF4B5F"/>
  </w:style>
  <w:style w:type="character" w:customStyle="1" w:styleId="WW8Num9z2">
    <w:name w:val="WW8Num9z2"/>
    <w:qFormat/>
    <w:rsid w:val="00EF4B5F"/>
  </w:style>
  <w:style w:type="character" w:customStyle="1" w:styleId="WW8Num9z3">
    <w:name w:val="WW8Num9z3"/>
    <w:qFormat/>
    <w:rsid w:val="00EF4B5F"/>
  </w:style>
  <w:style w:type="character" w:customStyle="1" w:styleId="WW8Num9z4">
    <w:name w:val="WW8Num9z4"/>
    <w:qFormat/>
    <w:rsid w:val="00EF4B5F"/>
  </w:style>
  <w:style w:type="character" w:customStyle="1" w:styleId="WW8Num9z5">
    <w:name w:val="WW8Num9z5"/>
    <w:qFormat/>
    <w:rsid w:val="00EF4B5F"/>
  </w:style>
  <w:style w:type="character" w:customStyle="1" w:styleId="WW8Num9z6">
    <w:name w:val="WW8Num9z6"/>
    <w:qFormat/>
    <w:rsid w:val="00EF4B5F"/>
  </w:style>
  <w:style w:type="character" w:customStyle="1" w:styleId="WW8Num9z7">
    <w:name w:val="WW8Num9z7"/>
    <w:qFormat/>
    <w:rsid w:val="00EF4B5F"/>
  </w:style>
  <w:style w:type="character" w:customStyle="1" w:styleId="WW8Num9z8">
    <w:name w:val="WW8Num9z8"/>
    <w:qFormat/>
    <w:rsid w:val="00EF4B5F"/>
  </w:style>
  <w:style w:type="character" w:customStyle="1" w:styleId="WW8Num10z0">
    <w:name w:val="WW8Num10z0"/>
    <w:qFormat/>
    <w:rsid w:val="00EF4B5F"/>
    <w:rPr>
      <w:rFonts w:cs="Times New Roman"/>
      <w:sz w:val="28"/>
      <w:szCs w:val="28"/>
      <w:lang w:eastAsia="en-US"/>
    </w:rPr>
  </w:style>
  <w:style w:type="character" w:customStyle="1" w:styleId="WW8Num10z1">
    <w:name w:val="WW8Num10z1"/>
    <w:qFormat/>
    <w:rsid w:val="00EF4B5F"/>
    <w:rPr>
      <w:rFonts w:cs="Times New Roman"/>
    </w:rPr>
  </w:style>
  <w:style w:type="character" w:customStyle="1" w:styleId="WW8Num11z0">
    <w:name w:val="WW8Num11z0"/>
    <w:qFormat/>
    <w:rsid w:val="00EF4B5F"/>
    <w:rPr>
      <w:rFonts w:cs="Times New Roman"/>
    </w:rPr>
  </w:style>
  <w:style w:type="character" w:customStyle="1" w:styleId="WW8Num11z1">
    <w:name w:val="WW8Num11z1"/>
    <w:qFormat/>
    <w:rsid w:val="00EF4B5F"/>
    <w:rPr>
      <w:rFonts w:cs="Times New Roman"/>
    </w:rPr>
  </w:style>
  <w:style w:type="character" w:customStyle="1" w:styleId="WW8Num12z0">
    <w:name w:val="WW8Num12z0"/>
    <w:qFormat/>
    <w:rsid w:val="00EF4B5F"/>
    <w:rPr>
      <w:rFonts w:cs="Times New Roman"/>
      <w:sz w:val="28"/>
      <w:szCs w:val="28"/>
      <w:lang w:eastAsia="en-US"/>
    </w:rPr>
  </w:style>
  <w:style w:type="character" w:customStyle="1" w:styleId="WW8Num12z1">
    <w:name w:val="WW8Num12z1"/>
    <w:qFormat/>
    <w:rsid w:val="00EF4B5F"/>
    <w:rPr>
      <w:rFonts w:cs="Times New Roman"/>
    </w:rPr>
  </w:style>
  <w:style w:type="character" w:customStyle="1" w:styleId="WW8Num13z0">
    <w:name w:val="WW8Num13z0"/>
    <w:qFormat/>
    <w:rsid w:val="00EF4B5F"/>
  </w:style>
  <w:style w:type="character" w:customStyle="1" w:styleId="WW8Num13z1">
    <w:name w:val="WW8Num13z1"/>
    <w:qFormat/>
    <w:rsid w:val="00EF4B5F"/>
  </w:style>
  <w:style w:type="character" w:customStyle="1" w:styleId="WW8Num13z2">
    <w:name w:val="WW8Num13z2"/>
    <w:qFormat/>
    <w:rsid w:val="00EF4B5F"/>
  </w:style>
  <w:style w:type="character" w:customStyle="1" w:styleId="WW8Num13z3">
    <w:name w:val="WW8Num13z3"/>
    <w:qFormat/>
    <w:rsid w:val="00EF4B5F"/>
  </w:style>
  <w:style w:type="character" w:customStyle="1" w:styleId="WW8Num13z4">
    <w:name w:val="WW8Num13z4"/>
    <w:qFormat/>
    <w:rsid w:val="00EF4B5F"/>
  </w:style>
  <w:style w:type="character" w:customStyle="1" w:styleId="WW8Num13z5">
    <w:name w:val="WW8Num13z5"/>
    <w:qFormat/>
    <w:rsid w:val="00EF4B5F"/>
  </w:style>
  <w:style w:type="character" w:customStyle="1" w:styleId="WW8Num13z6">
    <w:name w:val="WW8Num13z6"/>
    <w:qFormat/>
    <w:rsid w:val="00EF4B5F"/>
  </w:style>
  <w:style w:type="character" w:customStyle="1" w:styleId="WW8Num13z7">
    <w:name w:val="WW8Num13z7"/>
    <w:qFormat/>
    <w:rsid w:val="00EF4B5F"/>
  </w:style>
  <w:style w:type="character" w:customStyle="1" w:styleId="WW8Num13z8">
    <w:name w:val="WW8Num13z8"/>
    <w:qFormat/>
    <w:rsid w:val="00EF4B5F"/>
  </w:style>
  <w:style w:type="character" w:customStyle="1" w:styleId="Absatz-Standardschriftart">
    <w:name w:val="Absatz-Standardschriftart"/>
    <w:qFormat/>
    <w:rsid w:val="00EF4B5F"/>
  </w:style>
  <w:style w:type="character" w:customStyle="1" w:styleId="WW-Absatz-Standardschriftart">
    <w:name w:val="WW-Absatz-Standardschriftart"/>
    <w:qFormat/>
    <w:rsid w:val="00EF4B5F"/>
  </w:style>
  <w:style w:type="character" w:customStyle="1" w:styleId="WW-Absatz-Standardschriftart1">
    <w:name w:val="WW-Absatz-Standardschriftart1"/>
    <w:qFormat/>
    <w:rsid w:val="00EF4B5F"/>
  </w:style>
  <w:style w:type="character" w:customStyle="1" w:styleId="WW-Absatz-Standardschriftart11">
    <w:name w:val="WW-Absatz-Standardschriftart11"/>
    <w:qFormat/>
    <w:rsid w:val="00EF4B5F"/>
  </w:style>
  <w:style w:type="character" w:customStyle="1" w:styleId="WW-Absatz-Standardschriftart111">
    <w:name w:val="WW-Absatz-Standardschriftart111"/>
    <w:qFormat/>
    <w:rsid w:val="00EF4B5F"/>
  </w:style>
  <w:style w:type="character" w:customStyle="1" w:styleId="WW-Absatz-Standardschriftart1111">
    <w:name w:val="WW-Absatz-Standardschriftart1111"/>
    <w:qFormat/>
    <w:rsid w:val="00EF4B5F"/>
  </w:style>
  <w:style w:type="character" w:customStyle="1" w:styleId="WW-Absatz-Standardschriftart11111">
    <w:name w:val="WW-Absatz-Standardschriftart11111"/>
    <w:qFormat/>
    <w:rsid w:val="00EF4B5F"/>
  </w:style>
  <w:style w:type="character" w:customStyle="1" w:styleId="WW-Absatz-Standardschriftart111111">
    <w:name w:val="WW-Absatz-Standardschriftart111111"/>
    <w:qFormat/>
    <w:rsid w:val="00EF4B5F"/>
  </w:style>
  <w:style w:type="character" w:customStyle="1" w:styleId="WW-Absatz-Standardschriftart1111111">
    <w:name w:val="WW-Absatz-Standardschriftart1111111"/>
    <w:qFormat/>
    <w:rsid w:val="00EF4B5F"/>
  </w:style>
  <w:style w:type="character" w:customStyle="1" w:styleId="WW-Absatz-Standardschriftart11111111">
    <w:name w:val="WW-Absatz-Standardschriftart11111111"/>
    <w:qFormat/>
    <w:rsid w:val="00EF4B5F"/>
  </w:style>
  <w:style w:type="character" w:customStyle="1" w:styleId="WW-Absatz-Standardschriftart111111111">
    <w:name w:val="WW-Absatz-Standardschriftart111111111"/>
    <w:qFormat/>
    <w:rsid w:val="00EF4B5F"/>
  </w:style>
  <w:style w:type="character" w:customStyle="1" w:styleId="WW-Absatz-Standardschriftart1111111111">
    <w:name w:val="WW-Absatz-Standardschriftart1111111111"/>
    <w:qFormat/>
    <w:rsid w:val="00EF4B5F"/>
  </w:style>
  <w:style w:type="character" w:customStyle="1" w:styleId="WW-Absatz-Standardschriftart11111111111">
    <w:name w:val="WW-Absatz-Standardschriftart11111111111"/>
    <w:qFormat/>
    <w:rsid w:val="00EF4B5F"/>
  </w:style>
  <w:style w:type="character" w:customStyle="1" w:styleId="WW-Absatz-Standardschriftart111111111111">
    <w:name w:val="WW-Absatz-Standardschriftart111111111111"/>
    <w:qFormat/>
    <w:rsid w:val="00EF4B5F"/>
  </w:style>
  <w:style w:type="character" w:customStyle="1" w:styleId="WW-Absatz-Standardschriftart1111111111111">
    <w:name w:val="WW-Absatz-Standardschriftart1111111111111"/>
    <w:qFormat/>
    <w:rsid w:val="00EF4B5F"/>
  </w:style>
  <w:style w:type="character" w:customStyle="1" w:styleId="af5">
    <w:name w:val="Текст выноски Знак"/>
    <w:basedOn w:val="a0"/>
    <w:qFormat/>
    <w:rsid w:val="00EF4B5F"/>
    <w:rPr>
      <w:rFonts w:ascii="Tahoma" w:eastAsia="Arial Unicode MS" w:hAnsi="Tahoma" w:cs="Tahoma"/>
      <w:sz w:val="16"/>
      <w:szCs w:val="16"/>
    </w:rPr>
  </w:style>
  <w:style w:type="character" w:customStyle="1" w:styleId="WW-Absatz-Standardschriftart11111111111111111">
    <w:name w:val="WW-Absatz-Standardschriftart11111111111111111"/>
    <w:qFormat/>
    <w:rsid w:val="00EF4B5F"/>
  </w:style>
  <w:style w:type="paragraph" w:customStyle="1" w:styleId="Heading">
    <w:name w:val="Heading"/>
    <w:next w:val="af6"/>
    <w:qFormat/>
    <w:rsid w:val="00EF4B5F"/>
    <w:pPr>
      <w:widowControl w:val="0"/>
    </w:pPr>
    <w:rPr>
      <w:rFonts w:ascii="Arial" w:eastAsia="Arial" w:hAnsi="Arial" w:cs="Arial"/>
      <w:b/>
      <w:sz w:val="22"/>
      <w:szCs w:val="20"/>
      <w:lang w:val="ru-RU" w:bidi="ar-SA"/>
    </w:rPr>
  </w:style>
  <w:style w:type="paragraph" w:styleId="af6">
    <w:name w:val="Body Text"/>
    <w:basedOn w:val="a"/>
    <w:rsid w:val="00EF4B5F"/>
    <w:pPr>
      <w:spacing w:after="120"/>
    </w:pPr>
  </w:style>
  <w:style w:type="paragraph" w:styleId="af7">
    <w:name w:val="List"/>
    <w:basedOn w:val="af6"/>
    <w:rsid w:val="00EF4B5F"/>
    <w:rPr>
      <w:rFonts w:cs="Tahoma"/>
    </w:rPr>
  </w:style>
  <w:style w:type="paragraph" w:customStyle="1" w:styleId="Caption">
    <w:name w:val="Caption"/>
    <w:basedOn w:val="a"/>
    <w:qFormat/>
    <w:rsid w:val="00EF4B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F4B5F"/>
    <w:pPr>
      <w:suppressLineNumbers/>
    </w:pPr>
  </w:style>
  <w:style w:type="paragraph" w:customStyle="1" w:styleId="af8">
    <w:name w:val="Заголовок"/>
    <w:basedOn w:val="a"/>
    <w:next w:val="af6"/>
    <w:qFormat/>
    <w:rsid w:val="00EF4B5F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10">
    <w:name w:val="Название1"/>
    <w:basedOn w:val="a"/>
    <w:qFormat/>
    <w:rsid w:val="00EF4B5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EF4B5F"/>
    <w:pPr>
      <w:suppressLineNumbers/>
    </w:pPr>
    <w:rPr>
      <w:rFonts w:cs="Tahoma"/>
    </w:rPr>
  </w:style>
  <w:style w:type="paragraph" w:customStyle="1" w:styleId="HeaderandFooter">
    <w:name w:val="Header and Footer"/>
    <w:basedOn w:val="a"/>
    <w:qFormat/>
    <w:rsid w:val="00EF4B5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link w:val="HeaderChar"/>
    <w:rsid w:val="00EF4B5F"/>
    <w:pPr>
      <w:tabs>
        <w:tab w:val="center" w:pos="4153"/>
        <w:tab w:val="right" w:pos="8306"/>
      </w:tabs>
      <w:jc w:val="both"/>
    </w:pPr>
    <w:rPr>
      <w:sz w:val="28"/>
      <w:szCs w:val="28"/>
      <w:lang w:val="uk-UA"/>
    </w:rPr>
  </w:style>
  <w:style w:type="paragraph" w:styleId="af9">
    <w:name w:val="Balloon Text"/>
    <w:basedOn w:val="a"/>
    <w:qFormat/>
    <w:rsid w:val="00EF4B5F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EF4B5F"/>
  </w:style>
  <w:style w:type="numbering" w:customStyle="1" w:styleId="WW8Num2">
    <w:name w:val="WW8Num2"/>
    <w:qFormat/>
    <w:rsid w:val="00EF4B5F"/>
  </w:style>
  <w:style w:type="numbering" w:customStyle="1" w:styleId="WW8Num3">
    <w:name w:val="WW8Num3"/>
    <w:qFormat/>
    <w:rsid w:val="00EF4B5F"/>
  </w:style>
  <w:style w:type="numbering" w:customStyle="1" w:styleId="WW8Num4">
    <w:name w:val="WW8Num4"/>
    <w:qFormat/>
    <w:rsid w:val="00EF4B5F"/>
  </w:style>
  <w:style w:type="numbering" w:customStyle="1" w:styleId="WW8Num5">
    <w:name w:val="WW8Num5"/>
    <w:qFormat/>
    <w:rsid w:val="00EF4B5F"/>
  </w:style>
  <w:style w:type="numbering" w:customStyle="1" w:styleId="WW8Num6">
    <w:name w:val="WW8Num6"/>
    <w:qFormat/>
    <w:rsid w:val="00EF4B5F"/>
  </w:style>
  <w:style w:type="numbering" w:customStyle="1" w:styleId="WW8Num7">
    <w:name w:val="WW8Num7"/>
    <w:qFormat/>
    <w:rsid w:val="00EF4B5F"/>
  </w:style>
  <w:style w:type="numbering" w:customStyle="1" w:styleId="WW8Num8">
    <w:name w:val="WW8Num8"/>
    <w:qFormat/>
    <w:rsid w:val="00EF4B5F"/>
  </w:style>
  <w:style w:type="numbering" w:customStyle="1" w:styleId="WW8Num9">
    <w:name w:val="WW8Num9"/>
    <w:qFormat/>
    <w:rsid w:val="00EF4B5F"/>
  </w:style>
  <w:style w:type="numbering" w:customStyle="1" w:styleId="WW8Num10">
    <w:name w:val="WW8Num10"/>
    <w:qFormat/>
    <w:rsid w:val="00EF4B5F"/>
  </w:style>
  <w:style w:type="numbering" w:customStyle="1" w:styleId="WW8Num11">
    <w:name w:val="WW8Num11"/>
    <w:qFormat/>
    <w:rsid w:val="00EF4B5F"/>
  </w:style>
  <w:style w:type="numbering" w:customStyle="1" w:styleId="WW8Num12">
    <w:name w:val="WW8Num12"/>
    <w:qFormat/>
    <w:rsid w:val="00EF4B5F"/>
  </w:style>
  <w:style w:type="numbering" w:customStyle="1" w:styleId="WW8Num13">
    <w:name w:val="WW8Num13"/>
    <w:qFormat/>
    <w:rsid w:val="00EF4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4317</Words>
  <Characters>24610</Characters>
  <Application>Microsoft Office Word</Application>
  <DocSecurity>0</DocSecurity>
  <Lines>205</Lines>
  <Paragraphs>57</Paragraphs>
  <ScaleCrop>false</ScaleCrop>
  <Company/>
  <LinksUpToDate>false</LinksUpToDate>
  <CharactersWithSpaces>28870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> </cp:keywords>
  <dc:description/>
  <cp:lastModifiedBy>Юлия</cp:lastModifiedBy>
  <cp:revision>28</cp:revision>
  <dcterms:created xsi:type="dcterms:W3CDTF">2011-02-15T13:54:00Z</dcterms:created>
  <dcterms:modified xsi:type="dcterms:W3CDTF">2022-09-09T06:28:00Z</dcterms:modified>
  <dc:language>en-US</dc:language>
</cp:coreProperties>
</file>