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79" w:rsidRDefault="0011391C">
      <w:pPr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lang w:val="ru-RU"/>
        </w:rPr>
        <w:t>ПАМЯТКА ПОЛЬЗОВАТЕЛЮ</w:t>
      </w:r>
    </w:p>
    <w:p w:rsidR="00B12379" w:rsidRDefault="00B12379">
      <w:pPr>
        <w:jc w:val="center"/>
        <w:rPr>
          <w:b/>
          <w:bCs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чем разница между газификацией 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догазификацией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? 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распространяется на бесплатное подключение индивидуальных жилых домов, принадлежащих на праве собственности заявителям – физическим лицам, в населенных пунктах, в которых уже проложены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внутрипоселковые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сети, и требуется, как правило, достроить газопроводы до границ земельных участков, на которых расположены такие </w:t>
      </w:r>
      <w:r w:rsidR="002B64E3">
        <w:rPr>
          <w:rFonts w:ascii="Times New Roman" w:hAnsi="Times New Roman" w:cs="Times New Roman"/>
          <w:sz w:val="28"/>
          <w:szCs w:val="28"/>
          <w:lang w:val="ru-RU"/>
        </w:rPr>
        <w:t>дома</w:t>
      </w:r>
      <w:bookmarkStart w:id="0" w:name="_GoBack"/>
      <w:bookmarkEnd w:id="0"/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Газификация же касается,</w:t>
      </w:r>
      <w:r w:rsidR="00222C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во-первых, не только граждан, но и бизнеса, которые должны платить за это, во-вторых,</w:t>
      </w:r>
      <w:r w:rsidR="00222C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газификаци</w:t>
      </w:r>
      <w:r w:rsidR="00757AD1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 строительство магистральных и (или) межпоселковых газопроводов,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газопровод</w:t>
      </w:r>
      <w:r w:rsidR="00757AD1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22C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 уже потом строительство газопровода до границ земельных участков заявителей.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узнать в какую программу я попадаю?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у Вас есть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подтверждающие права собственности на земельный участок и на индивидуальный жилой дом, расположенный в населенном пункте, который уже газифицирован, Вы попадете в программу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Поэтому сначала необходимо оформить право собственности на земельный участок и</w:t>
      </w:r>
      <w:r w:rsidR="00222C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дом, а уже после подать заявку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Дома, которые расположены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негазифицированных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населенных пунктах, попадают в региональную программу газификации, в целях создания условий для газификации без использования сре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аждан.</w:t>
      </w:r>
    </w:p>
    <w:p w:rsidR="00B12379" w:rsidRPr="00413321" w:rsidRDefault="00222C3D" w:rsidP="0041332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11391C">
        <w:rPr>
          <w:rFonts w:ascii="Times New Roman" w:hAnsi="Times New Roman" w:cs="Times New Roman"/>
          <w:sz w:val="28"/>
          <w:szCs w:val="28"/>
          <w:lang w:val="ru-RU"/>
        </w:rPr>
        <w:t xml:space="preserve">Если домовладение расположено в границах садоводческих или огороднических некоммерческих товариществ (далее – СНТ), а само СНТ расположено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домовладений осуществляет только газораспределительная организация, </w:t>
      </w:r>
      <w:r w:rsidR="0011391C">
        <w:rPr>
          <w:rFonts w:ascii="Times New Roman" w:eastAsia="Times New Roman" w:hAnsi="Times New Roman"/>
          <w:sz w:val="28"/>
          <w:szCs w:val="20"/>
          <w:lang w:val="ru-RU" w:eastAsia="ru-RU"/>
        </w:rPr>
        <w:t>стоимость подключения будет по-прежнему регулироваться государством.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Какой уровень газификации является целевым? Почему это не 100%?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Президентом Российской Федерации В.В. Путиным (поручение от 31.05.2020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Пр-907) поставлена цель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обеспечить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поэтапное завершение газификации России к 2024 и к 2030 году.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соответствии с текущими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топливно-энергетическим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балансами регионов потенциальный уровень газификации оценивается 82,9 %.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определении уровня потенциальной газификации не учитывается ветхий и аварийный жилищный фонд, не подлежащий газификации, а также квартиры или домовладения, обеспеченные: электроплитами, автономным и централизованным горячим водоснабжением, автономным и централизованным отоплением.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Что такое топливно-энергетические балансы (ТЭБ)? Почему меня это должно заботить?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топливно-энергетических балансах регионов должны быть учтены прогнозные уровни энергопотребления с учетом перспектив развития регионов, а также возможности использования альтернативных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сетевому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источника газа (сжиженный природный или углеводородный газ) или иных видов топлива. Такие балансы позволят, в частности, комплексно прогнозировать спрос на газ и другие энергоносители, обеспечат сбалансированность всех секторов энергетики.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ТЭБ позволит оценить перспективность перевода на газ тех или иных населенных пунктов с других источников энергии.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Сколько стоит «бесплатная газификация?»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Сколько стоит подключение д</w:t>
      </w:r>
      <w:r w:rsidR="00222C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границы земельного участка?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если Вы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физическое лицо, имеющее на праве собственности или ином законном основании индивидуальный жилой дом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границах газифицированного населенного пункта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и намеревающиеся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, то стоимость технологического присоединения для вас равно нулю.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провести газ внутри участка?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 зависит от объема работ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 газораспределительной организации, то стоимость таких услуг регулируется государством, если воспользоваться сторонней организацией, то услуги оказываются на договорной основе.</w:t>
      </w:r>
    </w:p>
    <w:p w:rsidR="00222C3D" w:rsidRDefault="00222C3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А внутридомовое газовое оборудование? </w:t>
      </w:r>
    </w:p>
    <w:p w:rsidR="00B12379" w:rsidRPr="00413321" w:rsidRDefault="0011391C" w:rsidP="0041332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дополнительно. Газораспределительные организации помогут под</w:t>
      </w:r>
      <w:r w:rsidR="00222C3D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брать оборудование.  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избежать обмана при подключении? 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сегодняшний день подключение (технологическое присоединение) осуществляют только газораспределительные организации, деятельность которых регулируется государством. В случае нарушения газораспределительными организациями условий договора о подключении либо получения необоснованного отказа в подключении целесообразно обращаться в Федеральную антимонопольную службу. 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Что мне нужно сделать</w:t>
      </w:r>
      <w:r w:rsidR="00222C3D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чтобы получить газ?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первую очередь необходимо подать заявку, для этого можно воспользоваться сайтом газораспределительной организации или прийти в один из центров (офисов) газораспределительной организации, с сентября текущего года будет доступна возможность подать заявление через портал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МФЦ, или с помощью единого портала единого оператора газификации СОЦГАЗ.РФ.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подал заявку – когда мне проведут газ?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договоре будут указаны предельные сроки осуществления подключения, в зависимости от протяженности газопровода, который требуется построить газораспределительной организации до границы 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 xml:space="preserve">Вашего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земельного участка. Срок  подключения также учитывает время, требующееся для выполнения мероприятий в границах Вашего земельного участка, а именно: прокладку сети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газопотребления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внутреннего газопровода по дому, монтаж газоиспользующего оборудования.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Могут ли мне отказать после того как я подал заявку?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Могут, если Вы представите не полный комплект документов или данные будут заполнены некорректно.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Также, если параметры подключения Вашего индивидуального жилого дома не будут соответствовать критериям, а именно дом не зарегистрирован или расположен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негазифицированном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населенном пункте.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Сколько будет стоить газ? Есть ли скрытые платежи за пользование газом?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Стоимость поставки газа регулируется государством и для граждан устанавливается региональными властями в зависимости от направления использования газа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пищеприготовление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горячее водоснабжение, отопление).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Скрытых платежей нет, после подключения будут дополнительные затраты на техническое обслуживание внутридомового газоиспользующего оборудования, необходимое для обеспечения безопасной эксплуатации.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Вырастет ли тариф?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Рост тарифов проходит только в соответствие с инфляцией, дополнительного увеличения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связи с подключением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граждан не будет.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подать заявку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Куда обращаться?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 можете обратиться на сайт газораспределительной организации или прийти в один из центров (офисов) газораспределительной организации, также с августа текущего года будет доступна возможность подать заявку на бесплатную газификацию через порталы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МФЦ, или единого оператора газификации – </w:t>
      </w:r>
      <w:hyperlink r:id="rId8" w:history="1">
        <w:r>
          <w:rPr>
            <w:rFonts w:ascii="Times New Roman" w:hAnsi="Times New Roman" w:cs="Times New Roman"/>
            <w:sz w:val="28"/>
            <w:szCs w:val="28"/>
            <w:lang w:val="ru-RU"/>
          </w:rPr>
          <w:t>СОЦГАЗ</w:t>
        </w:r>
        <w:proofErr w:type="gramStart"/>
        <w:r>
          <w:rPr>
            <w:rFonts w:ascii="Times New Roman" w:hAnsi="Times New Roman" w:cs="Times New Roman"/>
            <w:sz w:val="28"/>
            <w:szCs w:val="28"/>
            <w:lang w:val="ru-RU"/>
          </w:rPr>
          <w:t>.Р</w:t>
        </w:r>
        <w:proofErr w:type="gramEnd"/>
        <w:r>
          <w:rPr>
            <w:rFonts w:ascii="Times New Roman" w:hAnsi="Times New Roman" w:cs="Times New Roman"/>
            <w:sz w:val="28"/>
            <w:szCs w:val="28"/>
            <w:lang w:val="ru-RU"/>
          </w:rPr>
          <w:t>Ф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Какие документы нужны?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Правоустанавливающие документы на земельный участок и индивидуальный жилой дом, ситуационный план,</w:t>
      </w:r>
      <w:r w:rsidR="00222C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паспорт, СНИЛС и контактные данные. На сайтах или офисах газораспределительных организаций Вам будет доступна типовая форма заявки, с описью необходимых документов. 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Какие критерии для соответствия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если ваш индивидуальный жилой дом</w:t>
      </w:r>
      <w:r w:rsidR="00222C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 земельный участок зарегистрированы в установленном порядке, и дом расположен в населенном пункте, который уже газифицирован, Вы попадете в программу ускоренной социальной газификации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догазификации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Если я подал заявку в марте или мае</w:t>
      </w:r>
      <w:r w:rsidR="00222C3D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я попадаю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бесплатную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догазификацию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? </w:t>
      </w:r>
    </w:p>
    <w:p w:rsidR="00413321" w:rsidRPr="00345806" w:rsidRDefault="00413321" w:rsidP="003458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Условия бесплатной </w:t>
      </w:r>
      <w:proofErr w:type="spellStart"/>
      <w:r w:rsidRPr="00345806">
        <w:rPr>
          <w:rFonts w:ascii="Times New Roman" w:hAnsi="Times New Roman" w:cs="Times New Roman"/>
          <w:sz w:val="28"/>
          <w:szCs w:val="28"/>
          <w:lang w:val="ru-RU"/>
        </w:rPr>
        <w:t>догазификации</w:t>
      </w:r>
      <w:proofErr w:type="spellEnd"/>
      <w:r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распространяются на случаи подачи заявки и заключения </w:t>
      </w:r>
      <w:proofErr w:type="gramStart"/>
      <w:r w:rsidRPr="00345806">
        <w:rPr>
          <w:rFonts w:ascii="Times New Roman" w:hAnsi="Times New Roman" w:cs="Times New Roman"/>
          <w:sz w:val="28"/>
          <w:szCs w:val="28"/>
          <w:lang w:val="ru-RU"/>
        </w:rPr>
        <w:t>договора</w:t>
      </w:r>
      <w:proofErr w:type="gramEnd"/>
      <w:r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о подключении начиная с 21 апреля 2021 года. Так, если договор </w:t>
      </w:r>
      <w:r w:rsidRPr="0034580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 подключении заключен после 21 апреля 2021 года, оплата Вами была осуществлена, то Вы можете 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>обратиться в газораспределительную организацию для заключения дополнительного соглашения о бесплатности оказания услуг по подключению.</w:t>
      </w:r>
      <w:r w:rsidR="00222C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таком случае Вам вернут уплаченные денежные средства, однако срок договора о подключении может быть скорректирован. </w:t>
      </w:r>
    </w:p>
    <w:p w:rsidR="00B12379" w:rsidRPr="00345806" w:rsidRDefault="0011391C" w:rsidP="003458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806">
        <w:rPr>
          <w:rFonts w:ascii="Times New Roman" w:hAnsi="Times New Roman" w:cs="Times New Roman"/>
          <w:sz w:val="28"/>
          <w:szCs w:val="28"/>
          <w:lang w:val="ru-RU"/>
        </w:rPr>
        <w:t>В случае если договор о подключении заключен до 21 апреля 2021 года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возврат уплаченных (полностью или частично) денежных средств газораспределительной организацией не осуществляется. Вместе с тем Вы имеете право расторгнуть договор о подключении, не вносить оставшеюся часть платы, и подать новую заявку </w:t>
      </w:r>
      <w:proofErr w:type="gramStart"/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бесплатную </w:t>
      </w:r>
      <w:proofErr w:type="spellStart"/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>догазификацию</w:t>
      </w:r>
      <w:proofErr w:type="spellEnd"/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 меня остались вопросы. С кем я могу обсудить их?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Единый оператор газификации и региональные операторы газификации должны не только организовывать строительство газопроводов, но и осуществлять коммуникацию с гражданами посредством организации горячей линии, создания технической возможности подачи вопросов и ответа на них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режиме специалистами на их официальных сайтах.</w:t>
      </w:r>
      <w:r w:rsidR="00222C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каждом субъекте будут сформированы региональные штабы, отвечающие за координацию деятельности операторов. Также Вы можете обратиться в газораспределительную организацию с интересующим вопросом.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Что такое ЕОГ 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РОГа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Единый оператор газификации (ЕОГ), который, по сути, станет единым центром ответственности по вопросам газификации и по обеспечению бесплатного подключения домовладений к сетям газораспределения.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Региональный оператор газификации (РОГ) – это компания, являющаяся таким же центром ответственности, как и ЕОГ, на той территории субъекта, где ее сетей больше, чем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ЕОГа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B123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B12379">
      <w:pPr>
        <w:rPr>
          <w:lang w:val="ru-RU"/>
        </w:rPr>
      </w:pPr>
    </w:p>
    <w:sectPr w:rsidR="00B12379" w:rsidSect="000607D7">
      <w:headerReference w:type="default" r:id="rId9"/>
      <w:pgSz w:w="12240" w:h="15840"/>
      <w:pgMar w:top="1134" w:right="567" w:bottom="1134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B805FB" w16cid:durableId="24A307D9"/>
  <w16cid:commentId w16cid:paraId="73CA4B6E" w16cid:durableId="24A307DA"/>
  <w16cid:commentId w16cid:paraId="6BF4631E" w16cid:durableId="24A307DB"/>
  <w16cid:commentId w16cid:paraId="5498449A" w16cid:durableId="24A307DC"/>
  <w16cid:commentId w16cid:paraId="5182CEC0" w16cid:durableId="24A307D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91C" w:rsidRDefault="0011391C">
      <w:pPr>
        <w:spacing w:after="0" w:line="240" w:lineRule="auto"/>
      </w:pPr>
      <w:r>
        <w:separator/>
      </w:r>
    </w:p>
  </w:endnote>
  <w:endnote w:type="continuationSeparator" w:id="1">
    <w:p w:rsidR="0011391C" w:rsidRDefault="0011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91C" w:rsidRDefault="0011391C">
      <w:pPr>
        <w:spacing w:after="0" w:line="240" w:lineRule="auto"/>
      </w:pPr>
      <w:r>
        <w:separator/>
      </w:r>
    </w:p>
  </w:footnote>
  <w:footnote w:type="continuationSeparator" w:id="1">
    <w:p w:rsidR="0011391C" w:rsidRDefault="0011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320693221"/>
      <w:docPartObj>
        <w:docPartGallery w:val="Page Numbers (Top of Page)"/>
        <w:docPartUnique/>
      </w:docPartObj>
    </w:sdtPr>
    <w:sdtContent>
      <w:p w:rsidR="00B12379" w:rsidRDefault="000607D7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 w:rsidR="0011391C"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222C3D" w:rsidRPr="00222C3D">
          <w:rPr>
            <w:rFonts w:ascii="Times New Roman" w:hAnsi="Times New Roman" w:cs="Times New Roman"/>
            <w:noProof/>
            <w:sz w:val="24"/>
            <w:lang w:val="ru-RU"/>
          </w:rPr>
          <w:t>5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12379" w:rsidRDefault="00B1237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47E4"/>
    <w:multiLevelType w:val="hybridMultilevel"/>
    <w:tmpl w:val="E572F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379"/>
    <w:rsid w:val="000607D7"/>
    <w:rsid w:val="0011391C"/>
    <w:rsid w:val="00222C3D"/>
    <w:rsid w:val="002B64E3"/>
    <w:rsid w:val="00345806"/>
    <w:rsid w:val="00413321"/>
    <w:rsid w:val="006D2E59"/>
    <w:rsid w:val="00757AD1"/>
    <w:rsid w:val="00B1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7D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607D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607D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607D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607D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607D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60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07D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607D7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60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607D7"/>
  </w:style>
  <w:style w:type="paragraph" w:styleId="ae">
    <w:name w:val="footer"/>
    <w:basedOn w:val="a"/>
    <w:link w:val="af"/>
    <w:uiPriority w:val="99"/>
    <w:unhideWhenUsed/>
    <w:rsid w:val="00060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60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nectga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46CBA-EA62-4609-B140-CE18DD0A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1433</Words>
  <Characters>8173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 Pavel</dc:creator>
  <cp:lastModifiedBy>Ольга</cp:lastModifiedBy>
  <cp:revision>2</cp:revision>
  <dcterms:created xsi:type="dcterms:W3CDTF">2021-07-29T06:08:00Z</dcterms:created>
  <dcterms:modified xsi:type="dcterms:W3CDTF">2021-07-29T06:08:00Z</dcterms:modified>
</cp:coreProperties>
</file>