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746727">
        <w:rPr>
          <w:b/>
        </w:rPr>
        <w:t>13</w:t>
      </w:r>
      <w:r w:rsidR="001330D5" w:rsidRPr="003F0C9D">
        <w:rPr>
          <w:b/>
          <w:color w:val="000000" w:themeColor="text1"/>
        </w:rPr>
        <w:t>.03.2023</w:t>
      </w:r>
      <w:r w:rsidR="000E47B8" w:rsidRPr="003F0C9D">
        <w:rPr>
          <w:b/>
          <w:color w:val="000000" w:themeColor="text1"/>
        </w:rPr>
        <w:t xml:space="preserve"> г. № </w:t>
      </w:r>
      <w:r w:rsidR="00746727">
        <w:rPr>
          <w:b/>
          <w:color w:val="000000" w:themeColor="text1"/>
        </w:rPr>
        <w:t>183</w:t>
      </w:r>
      <w:r w:rsidR="000E47B8" w:rsidRPr="00BF7A9A">
        <w:rPr>
          <w:b/>
        </w:rPr>
        <w:t xml:space="preserve"> «О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 государственной собственности»</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A44BA2">
        <w:rPr>
          <w:b/>
          <w:sz w:val="22"/>
          <w:szCs w:val="22"/>
        </w:rPr>
        <w:t>1</w:t>
      </w:r>
      <w:r w:rsidR="007B6F30">
        <w:rPr>
          <w:b/>
          <w:sz w:val="22"/>
          <w:szCs w:val="22"/>
        </w:rPr>
        <w:t>4</w:t>
      </w:r>
      <w:r w:rsidR="00EB63A3">
        <w:rPr>
          <w:b/>
          <w:sz w:val="22"/>
          <w:szCs w:val="22"/>
        </w:rPr>
        <w:t>.04</w:t>
      </w:r>
      <w:r w:rsidR="000E47B8">
        <w:rPr>
          <w:b/>
          <w:sz w:val="22"/>
          <w:szCs w:val="22"/>
        </w:rPr>
        <w:t>.2023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7B6F30" w:rsidRPr="007B6F30" w:rsidRDefault="000E47B8" w:rsidP="007B6F30">
            <w:pPr>
              <w:widowControl w:val="0"/>
              <w:autoSpaceDE w:val="0"/>
              <w:jc w:val="both"/>
              <w:rPr>
                <w:color w:val="000000" w:themeColor="text1"/>
                <w:sz w:val="24"/>
                <w:szCs w:val="24"/>
              </w:rPr>
            </w:pPr>
            <w:r w:rsidRPr="00EC2926">
              <w:rPr>
                <w:sz w:val="24"/>
                <w:szCs w:val="24"/>
              </w:rPr>
              <w:t xml:space="preserve">ЛОТ № 1: </w:t>
            </w:r>
            <w:r w:rsidR="007B6F30" w:rsidRPr="007B6F30">
              <w:rPr>
                <w:sz w:val="24"/>
                <w:szCs w:val="24"/>
              </w:rPr>
              <w:t xml:space="preserve">земельный участок, расположенный по адресу:  Саратовская область, </w:t>
            </w:r>
            <w:proofErr w:type="gramStart"/>
            <w:r w:rsidR="007B6F30" w:rsidRPr="007B6F30">
              <w:rPr>
                <w:sz w:val="24"/>
                <w:szCs w:val="24"/>
              </w:rPr>
              <w:t>г</w:t>
            </w:r>
            <w:proofErr w:type="gramEnd"/>
            <w:r w:rsidR="007B6F30" w:rsidRPr="007B6F30">
              <w:rPr>
                <w:sz w:val="24"/>
                <w:szCs w:val="24"/>
              </w:rPr>
              <w:t>. Ершов, Северная часть кадастровый номер: 64:13:000000:4416, категория земель: земли населенных пунктов, разрешенное использование земельного участка: охота и рыбалка, площадь земельного участка  215141,00 кв.м., обременения:</w:t>
            </w:r>
            <w:r w:rsidR="007B6F30" w:rsidRPr="007B6F30">
              <w:rPr>
                <w:color w:val="000000" w:themeColor="text1"/>
                <w:sz w:val="24"/>
                <w:szCs w:val="24"/>
              </w:rPr>
              <w:t xml:space="preserve"> Ограничения в использовании земельного участка: охранная зона водного объекта, охранная зона объекта ВОЛС, </w:t>
            </w:r>
          </w:p>
          <w:p w:rsidR="007B6F30" w:rsidRPr="007B6F30" w:rsidRDefault="007B6F30" w:rsidP="007B6F30">
            <w:pPr>
              <w:widowControl w:val="0"/>
              <w:autoSpaceDE w:val="0"/>
              <w:jc w:val="both"/>
              <w:rPr>
                <w:color w:val="000000" w:themeColor="text1"/>
                <w:sz w:val="24"/>
                <w:szCs w:val="24"/>
              </w:rPr>
            </w:pPr>
            <w:r w:rsidRPr="007B6F30">
              <w:rPr>
                <w:sz w:val="24"/>
                <w:szCs w:val="24"/>
              </w:rPr>
              <w:t>1.1. В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p>
          <w:p w:rsidR="007B6F30" w:rsidRPr="007B6F30" w:rsidRDefault="007B6F30" w:rsidP="007B6F30">
            <w:pPr>
              <w:widowControl w:val="0"/>
              <w:autoSpaceDE w:val="0"/>
              <w:jc w:val="both"/>
              <w:rPr>
                <w:color w:val="000000" w:themeColor="text1"/>
                <w:sz w:val="24"/>
                <w:szCs w:val="24"/>
              </w:rPr>
            </w:pPr>
            <w:r w:rsidRPr="007B6F30">
              <w:rPr>
                <w:sz w:val="24"/>
                <w:szCs w:val="24"/>
              </w:rPr>
              <w:t xml:space="preserve">1.2. </w:t>
            </w:r>
            <w:proofErr w:type="gramStart"/>
            <w:r w:rsidRPr="007B6F30">
              <w:rPr>
                <w:sz w:val="24"/>
                <w:szCs w:val="24"/>
              </w:rPr>
              <w:t>В связи с расположением земельного участка</w:t>
            </w:r>
            <w:r>
              <w:rPr>
                <w:sz w:val="24"/>
                <w:szCs w:val="24"/>
              </w:rPr>
              <w:t xml:space="preserve"> в охранной зоне ВОЛС</w:t>
            </w:r>
            <w:r w:rsidRPr="007B6F30">
              <w:rPr>
                <w:sz w:val="24"/>
                <w:szCs w:val="24"/>
              </w:rPr>
              <w:t xml:space="preserve"> соблюдать ограничения предусмотренные постановлением Правительства Российской Федерации от 09.06.1995 г. № 578 «Об утверждении Правил охраны линий и сооружений связи Российской Федерации»).</w:t>
            </w:r>
            <w:proofErr w:type="gramEnd"/>
          </w:p>
          <w:p w:rsidR="007B6F30" w:rsidRPr="007B6F30" w:rsidRDefault="007B6F30" w:rsidP="007B6F30">
            <w:pPr>
              <w:widowControl w:val="0"/>
              <w:autoSpaceDE w:val="0"/>
              <w:jc w:val="both"/>
              <w:rPr>
                <w:sz w:val="24"/>
                <w:szCs w:val="24"/>
              </w:rPr>
            </w:pPr>
            <w:r w:rsidRPr="007B6F30">
              <w:rPr>
                <w:sz w:val="24"/>
                <w:szCs w:val="24"/>
              </w:rPr>
              <w:t>Срок аренды  20 (двадцать) лет.</w:t>
            </w:r>
          </w:p>
          <w:p w:rsidR="000E47B8" w:rsidRDefault="000E47B8" w:rsidP="007B6F30">
            <w:pPr>
              <w:widowControl w:val="0"/>
              <w:autoSpaceDE w:val="0"/>
              <w:jc w:val="both"/>
            </w:pPr>
          </w:p>
        </w:tc>
        <w:tc>
          <w:tcPr>
            <w:tcW w:w="2268" w:type="dxa"/>
          </w:tcPr>
          <w:p w:rsidR="000E47B8" w:rsidRDefault="007B6F30" w:rsidP="00F24972">
            <w:pPr>
              <w:spacing w:line="280" w:lineRule="exact"/>
              <w:jc w:val="both"/>
            </w:pPr>
            <w:r>
              <w:t>2794000</w:t>
            </w:r>
            <w:r w:rsidR="000E47B8">
              <w:t>,00</w:t>
            </w:r>
          </w:p>
        </w:tc>
        <w:tc>
          <w:tcPr>
            <w:tcW w:w="1701" w:type="dxa"/>
          </w:tcPr>
          <w:p w:rsidR="000E47B8" w:rsidRDefault="007B6F30" w:rsidP="00EB63A3">
            <w:pPr>
              <w:spacing w:line="280" w:lineRule="exact"/>
              <w:jc w:val="both"/>
            </w:pPr>
            <w:r>
              <w:t>1676400</w:t>
            </w:r>
            <w:r w:rsidR="00A44BA2">
              <w:t>,00</w:t>
            </w:r>
          </w:p>
        </w:tc>
        <w:tc>
          <w:tcPr>
            <w:tcW w:w="1328" w:type="dxa"/>
          </w:tcPr>
          <w:p w:rsidR="000E47B8" w:rsidRDefault="007B6F30" w:rsidP="00F24972">
            <w:pPr>
              <w:spacing w:line="280" w:lineRule="exact"/>
              <w:jc w:val="both"/>
            </w:pPr>
            <w:r>
              <w:t>83820</w:t>
            </w:r>
            <w:r w:rsidR="00A44BA2">
              <w:t>,00</w:t>
            </w:r>
          </w:p>
        </w:tc>
      </w:tr>
    </w:tbl>
    <w:p w:rsidR="000E47B8" w:rsidRDefault="000E47B8" w:rsidP="00F24972">
      <w:pPr>
        <w:spacing w:line="280" w:lineRule="exact"/>
        <w:jc w:val="both"/>
      </w:pPr>
    </w:p>
    <w:p w:rsidR="007B6F30" w:rsidRPr="008208A4" w:rsidRDefault="001C7F20" w:rsidP="007B6F30">
      <w:pPr>
        <w:ind w:firstLine="540"/>
        <w:jc w:val="both"/>
        <w:rPr>
          <w:color w:val="000000"/>
          <w:sz w:val="22"/>
          <w:szCs w:val="22"/>
          <w:lang w:eastAsia="ru-RU"/>
        </w:rPr>
      </w:pPr>
      <w:r>
        <w:t xml:space="preserve"> </w:t>
      </w:r>
    </w:p>
    <w:p w:rsidR="007B6F30" w:rsidRDefault="007B6F30" w:rsidP="00A44BA2">
      <w:pPr>
        <w:spacing w:line="280" w:lineRule="exact"/>
        <w:jc w:val="both"/>
      </w:pPr>
    </w:p>
    <w:p w:rsidR="007B6F30" w:rsidRDefault="007B6F30" w:rsidP="00A44BA2">
      <w:pPr>
        <w:spacing w:line="280" w:lineRule="exact"/>
        <w:jc w:val="both"/>
      </w:pPr>
    </w:p>
    <w:p w:rsidR="007B6F30" w:rsidRDefault="007B6F30" w:rsidP="00A44BA2">
      <w:pPr>
        <w:spacing w:line="280" w:lineRule="exact"/>
        <w:jc w:val="both"/>
      </w:pPr>
    </w:p>
    <w:p w:rsidR="007B6F30" w:rsidRDefault="007B6F30" w:rsidP="00A44BA2">
      <w:pPr>
        <w:spacing w:line="280" w:lineRule="exact"/>
        <w:jc w:val="both"/>
      </w:pPr>
    </w:p>
    <w:p w:rsidR="007B6F30" w:rsidRDefault="007B6F30" w:rsidP="00A44BA2">
      <w:pPr>
        <w:spacing w:line="280" w:lineRule="exact"/>
        <w:jc w:val="both"/>
      </w:pPr>
    </w:p>
    <w:p w:rsidR="007B6F30" w:rsidRDefault="007B6F30" w:rsidP="00A44BA2">
      <w:pPr>
        <w:spacing w:line="280" w:lineRule="exact"/>
        <w:jc w:val="both"/>
      </w:pPr>
    </w:p>
    <w:p w:rsidR="007B6F30" w:rsidRDefault="007B6F30" w:rsidP="007B6F30">
      <w:pPr>
        <w:ind w:firstLine="540"/>
        <w:jc w:val="both"/>
      </w:pPr>
      <w:r>
        <w:t>В</w:t>
      </w:r>
      <w:r w:rsidRPr="001C5795">
        <w:t xml:space="preserve">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r>
        <w:t>.</w:t>
      </w:r>
      <w:r w:rsidRPr="001C5795">
        <w:t xml:space="preserve"> </w:t>
      </w:r>
    </w:p>
    <w:p w:rsidR="007B6F30" w:rsidRPr="00AC7515" w:rsidRDefault="007B6F30" w:rsidP="007B6F30">
      <w:pPr>
        <w:shd w:val="clear" w:color="auto" w:fill="FFFFFF"/>
        <w:spacing w:line="290" w:lineRule="atLeast"/>
        <w:jc w:val="both"/>
        <w:rPr>
          <w:color w:val="333333"/>
          <w:lang w:eastAsia="ru-RU"/>
        </w:rPr>
      </w:pPr>
      <w:r>
        <w:t xml:space="preserve"> </w:t>
      </w:r>
      <w:r w:rsidRPr="00AC7515">
        <w:rPr>
          <w:color w:val="333333"/>
          <w:lang w:eastAsia="ru-RU"/>
        </w:rPr>
        <w:t xml:space="preserve">В границах </w:t>
      </w:r>
      <w:proofErr w:type="spellStart"/>
      <w:r w:rsidRPr="00AC7515">
        <w:rPr>
          <w:color w:val="333333"/>
          <w:lang w:eastAsia="ru-RU"/>
        </w:rPr>
        <w:t>водоохранных</w:t>
      </w:r>
      <w:proofErr w:type="spellEnd"/>
      <w:r w:rsidRPr="00AC7515">
        <w:rPr>
          <w:color w:val="333333"/>
          <w:lang w:eastAsia="ru-RU"/>
        </w:rPr>
        <w:t xml:space="preserve"> зон запрещаются:</w:t>
      </w:r>
    </w:p>
    <w:p w:rsidR="007B6F30" w:rsidRPr="00AC7515" w:rsidRDefault="007B6F30" w:rsidP="007B6F30">
      <w:pPr>
        <w:shd w:val="clear" w:color="auto" w:fill="FFFFFF"/>
        <w:suppressAutoHyphens w:val="0"/>
        <w:spacing w:line="290" w:lineRule="atLeast"/>
        <w:jc w:val="both"/>
        <w:rPr>
          <w:color w:val="333333"/>
          <w:lang w:eastAsia="ru-RU"/>
        </w:rPr>
      </w:pPr>
      <w:bookmarkStart w:id="0" w:name="dst92"/>
      <w:bookmarkEnd w:id="0"/>
      <w:r>
        <w:rPr>
          <w:color w:val="333333"/>
          <w:lang w:eastAsia="ru-RU"/>
        </w:rPr>
        <w:t xml:space="preserve">   </w:t>
      </w:r>
      <w:r w:rsidRPr="00AC7515">
        <w:rPr>
          <w:color w:val="333333"/>
          <w:lang w:eastAsia="ru-RU"/>
        </w:rPr>
        <w:t>1) использование сточных вод в целях регулирования плодородия почв;</w:t>
      </w:r>
    </w:p>
    <w:p w:rsidR="007B6F30" w:rsidRPr="00AC7515" w:rsidRDefault="007B6F30" w:rsidP="007B6F30">
      <w:pPr>
        <w:shd w:val="clear" w:color="auto" w:fill="FFFFFF"/>
        <w:suppressAutoHyphens w:val="0"/>
        <w:spacing w:line="290" w:lineRule="atLeast"/>
        <w:jc w:val="both"/>
        <w:rPr>
          <w:color w:val="333333"/>
          <w:lang w:eastAsia="ru-RU"/>
        </w:rPr>
      </w:pPr>
      <w:bookmarkStart w:id="1" w:name="dst125"/>
      <w:bookmarkEnd w:id="1"/>
      <w:r>
        <w:rPr>
          <w:color w:val="333333"/>
          <w:lang w:eastAsia="ru-RU"/>
        </w:rPr>
        <w:t xml:space="preserve">   </w:t>
      </w:r>
      <w:r w:rsidRPr="00AC7515">
        <w:rPr>
          <w:color w:val="333333"/>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B6F30" w:rsidRPr="00AC7515" w:rsidRDefault="007B6F30" w:rsidP="007B6F30">
      <w:pPr>
        <w:shd w:val="clear" w:color="auto" w:fill="FFFFFF"/>
        <w:suppressAutoHyphens w:val="0"/>
        <w:spacing w:line="290" w:lineRule="atLeast"/>
        <w:jc w:val="both"/>
        <w:rPr>
          <w:color w:val="333333"/>
          <w:lang w:eastAsia="ru-RU"/>
        </w:rPr>
      </w:pPr>
      <w:bookmarkStart w:id="2" w:name="dst93"/>
      <w:bookmarkEnd w:id="2"/>
      <w:r>
        <w:rPr>
          <w:color w:val="333333"/>
          <w:lang w:eastAsia="ru-RU"/>
        </w:rPr>
        <w:t xml:space="preserve">   </w:t>
      </w:r>
      <w:r w:rsidRPr="00AC7515">
        <w:rPr>
          <w:color w:val="333333"/>
          <w:lang w:eastAsia="ru-RU"/>
        </w:rPr>
        <w:t>3) осуществление авиационных мер по борьбе с вредными организмами;</w:t>
      </w:r>
    </w:p>
    <w:p w:rsidR="007B6F30" w:rsidRPr="00AC7515" w:rsidRDefault="007B6F30" w:rsidP="007B6F30">
      <w:pPr>
        <w:shd w:val="clear" w:color="auto" w:fill="FFFFFF"/>
        <w:suppressAutoHyphens w:val="0"/>
        <w:spacing w:line="290" w:lineRule="atLeast"/>
        <w:jc w:val="both"/>
        <w:rPr>
          <w:color w:val="333333"/>
          <w:lang w:eastAsia="ru-RU"/>
        </w:rPr>
      </w:pPr>
      <w:bookmarkStart w:id="3" w:name="dst100593"/>
      <w:bookmarkEnd w:id="3"/>
      <w:r>
        <w:rPr>
          <w:color w:val="333333"/>
          <w:lang w:eastAsia="ru-RU"/>
        </w:rPr>
        <w:t xml:space="preserve">   </w:t>
      </w:r>
      <w:r w:rsidRPr="00AC7515">
        <w:rPr>
          <w:color w:val="333333"/>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B6F30" w:rsidRPr="00AC7515" w:rsidRDefault="007B6F30" w:rsidP="007B6F30">
      <w:pPr>
        <w:shd w:val="clear" w:color="auto" w:fill="FFFFFF"/>
        <w:suppressAutoHyphens w:val="0"/>
        <w:spacing w:line="290" w:lineRule="atLeast"/>
        <w:jc w:val="both"/>
        <w:rPr>
          <w:color w:val="333333"/>
          <w:lang w:eastAsia="ru-RU"/>
        </w:rPr>
      </w:pPr>
      <w:bookmarkStart w:id="4" w:name="dst254"/>
      <w:bookmarkEnd w:id="4"/>
      <w:r>
        <w:rPr>
          <w:color w:val="333333"/>
          <w:lang w:eastAsia="ru-RU"/>
        </w:rPr>
        <w:t xml:space="preserve">  </w:t>
      </w:r>
      <w:proofErr w:type="gramStart"/>
      <w:r w:rsidRPr="00AC7515">
        <w:rPr>
          <w:color w:val="333333"/>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B6F30" w:rsidRPr="00AC7515" w:rsidRDefault="007B6F30" w:rsidP="007B6F30">
      <w:pPr>
        <w:shd w:val="clear" w:color="auto" w:fill="FFFFFF"/>
        <w:suppressAutoHyphens w:val="0"/>
        <w:spacing w:line="290" w:lineRule="atLeast"/>
        <w:jc w:val="both"/>
        <w:rPr>
          <w:color w:val="333333"/>
          <w:lang w:eastAsia="ru-RU"/>
        </w:rPr>
      </w:pPr>
      <w:bookmarkStart w:id="5" w:name="dst95"/>
      <w:bookmarkEnd w:id="5"/>
      <w:r>
        <w:rPr>
          <w:color w:val="333333"/>
          <w:lang w:eastAsia="ru-RU"/>
        </w:rPr>
        <w:t xml:space="preserve">  </w:t>
      </w:r>
      <w:r w:rsidRPr="00AC7515">
        <w:rPr>
          <w:color w:val="333333"/>
          <w:lang w:eastAsia="ru-RU"/>
        </w:rPr>
        <w:t xml:space="preserve">6) размещение специализированных хранилищ пестицидов и </w:t>
      </w:r>
      <w:proofErr w:type="spellStart"/>
      <w:r w:rsidRPr="00AC7515">
        <w:rPr>
          <w:color w:val="333333"/>
          <w:lang w:eastAsia="ru-RU"/>
        </w:rPr>
        <w:t>агрохимикатов</w:t>
      </w:r>
      <w:proofErr w:type="spellEnd"/>
      <w:r w:rsidRPr="00AC7515">
        <w:rPr>
          <w:color w:val="333333"/>
          <w:lang w:eastAsia="ru-RU"/>
        </w:rPr>
        <w:t xml:space="preserve">, применение пестицидов и </w:t>
      </w:r>
      <w:proofErr w:type="spellStart"/>
      <w:r w:rsidRPr="00AC7515">
        <w:rPr>
          <w:color w:val="333333"/>
          <w:lang w:eastAsia="ru-RU"/>
        </w:rPr>
        <w:t>агрохимикатов</w:t>
      </w:r>
      <w:proofErr w:type="spellEnd"/>
      <w:r w:rsidRPr="00AC7515">
        <w:rPr>
          <w:color w:val="333333"/>
          <w:lang w:eastAsia="ru-RU"/>
        </w:rPr>
        <w:t>;</w:t>
      </w:r>
    </w:p>
    <w:p w:rsidR="007B6F30" w:rsidRPr="00AC7515" w:rsidRDefault="007B6F30" w:rsidP="007B6F30">
      <w:pPr>
        <w:shd w:val="clear" w:color="auto" w:fill="FFFFFF"/>
        <w:suppressAutoHyphens w:val="0"/>
        <w:spacing w:line="290" w:lineRule="atLeast"/>
        <w:jc w:val="both"/>
        <w:rPr>
          <w:color w:val="333333"/>
          <w:lang w:eastAsia="ru-RU"/>
        </w:rPr>
      </w:pPr>
      <w:bookmarkStart w:id="6" w:name="dst96"/>
      <w:bookmarkEnd w:id="6"/>
      <w:r>
        <w:rPr>
          <w:color w:val="333333"/>
          <w:lang w:eastAsia="ru-RU"/>
        </w:rPr>
        <w:t xml:space="preserve">  </w:t>
      </w:r>
      <w:r w:rsidRPr="00AC7515">
        <w:rPr>
          <w:color w:val="333333"/>
          <w:lang w:eastAsia="ru-RU"/>
        </w:rPr>
        <w:t>7) сброс сточных, в том числе дренажных, вод;</w:t>
      </w:r>
    </w:p>
    <w:p w:rsidR="007B6F30" w:rsidRPr="00AC7515" w:rsidRDefault="007B6F30" w:rsidP="007B6F30">
      <w:pPr>
        <w:shd w:val="clear" w:color="auto" w:fill="FFFFFF"/>
        <w:suppressAutoHyphens w:val="0"/>
        <w:spacing w:line="290" w:lineRule="atLeast"/>
        <w:jc w:val="both"/>
        <w:rPr>
          <w:color w:val="333333"/>
          <w:lang w:eastAsia="ru-RU"/>
        </w:rPr>
      </w:pPr>
      <w:r>
        <w:rPr>
          <w:color w:val="333333"/>
          <w:lang w:eastAsia="ru-RU"/>
        </w:rPr>
        <w:t xml:space="preserve">  </w:t>
      </w:r>
      <w:proofErr w:type="gramStart"/>
      <w:r w:rsidRPr="00AC7515">
        <w:rPr>
          <w:color w:val="333333"/>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 w:anchor="dst35" w:history="1">
        <w:r w:rsidRPr="00AC7515">
          <w:rPr>
            <w:color w:val="666699"/>
            <w:lang w:eastAsia="ru-RU"/>
          </w:rPr>
          <w:t>статьей 19.1</w:t>
        </w:r>
      </w:hyperlink>
      <w:r w:rsidRPr="00AC7515">
        <w:rPr>
          <w:color w:val="333333"/>
          <w:lang w:eastAsia="ru-RU"/>
        </w:rPr>
        <w:t> Закона Российской Федерации от</w:t>
      </w:r>
      <w:proofErr w:type="gramEnd"/>
      <w:r w:rsidRPr="00AC7515">
        <w:rPr>
          <w:color w:val="333333"/>
          <w:lang w:eastAsia="ru-RU"/>
        </w:rPr>
        <w:t xml:space="preserve"> </w:t>
      </w:r>
      <w:proofErr w:type="gramStart"/>
      <w:r w:rsidRPr="00AC7515">
        <w:rPr>
          <w:color w:val="333333"/>
          <w:lang w:eastAsia="ru-RU"/>
        </w:rPr>
        <w:t>21 февраля 1992 года N 2395-1 "О недрах").</w:t>
      </w:r>
      <w:proofErr w:type="gramEnd"/>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7" w:name="dst98"/>
      <w:bookmarkEnd w:id="7"/>
      <w:r w:rsidRPr="00AC7515">
        <w:rPr>
          <w:color w:val="333333"/>
          <w:lang w:eastAsia="ru-RU"/>
        </w:rPr>
        <w:t xml:space="preserve">В границах </w:t>
      </w:r>
      <w:proofErr w:type="spellStart"/>
      <w:r w:rsidRPr="00AC7515">
        <w:rPr>
          <w:color w:val="333333"/>
          <w:lang w:eastAsia="ru-RU"/>
        </w:rPr>
        <w:t>водоохранных</w:t>
      </w:r>
      <w:proofErr w:type="spellEnd"/>
      <w:r w:rsidRPr="00AC7515">
        <w:rPr>
          <w:color w:val="333333"/>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8" w:name="dst99"/>
      <w:bookmarkEnd w:id="8"/>
      <w:r w:rsidRPr="00AC7515">
        <w:rPr>
          <w:color w:val="333333"/>
          <w:lang w:eastAsia="ru-RU"/>
        </w:rPr>
        <w:t>1) централизованные системы водоотведения (канализации), централизованные ливневые системы водоотведения;</w:t>
      </w:r>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9" w:name="dst100"/>
      <w:bookmarkEnd w:id="9"/>
      <w:r w:rsidRPr="00AC7515">
        <w:rPr>
          <w:color w:val="333333"/>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10" w:name="dst101"/>
      <w:bookmarkEnd w:id="10"/>
      <w:r w:rsidRPr="00AC7515">
        <w:rPr>
          <w:color w:val="333333"/>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11" w:name="dst102"/>
      <w:bookmarkEnd w:id="11"/>
      <w:r w:rsidRPr="00AC7515">
        <w:rPr>
          <w:color w:val="333333"/>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12" w:name="dst255"/>
      <w:bookmarkEnd w:id="12"/>
      <w:r w:rsidRPr="00AC7515">
        <w:rPr>
          <w:color w:val="333333"/>
          <w:lang w:eastAsia="ru-RU"/>
        </w:rPr>
        <w:lastRenderedPageBreak/>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13" w:name="dst218"/>
      <w:bookmarkEnd w:id="13"/>
      <w:r>
        <w:rPr>
          <w:color w:val="333333"/>
          <w:lang w:eastAsia="ru-RU"/>
        </w:rPr>
        <w:t xml:space="preserve"> </w:t>
      </w:r>
      <w:proofErr w:type="gramStart"/>
      <w:r w:rsidRPr="00AC7515">
        <w:rPr>
          <w:color w:val="333333"/>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AC7515">
        <w:rPr>
          <w:color w:val="333333"/>
          <w:lang w:eastAsia="ru-RU"/>
        </w:rPr>
        <w:t>водоохранных</w:t>
      </w:r>
      <w:proofErr w:type="spellEnd"/>
      <w:r w:rsidRPr="00AC7515">
        <w:rPr>
          <w:color w:val="333333"/>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7" w:anchor="dst99" w:history="1">
        <w:r w:rsidRPr="00AC7515">
          <w:rPr>
            <w:color w:val="666699"/>
            <w:lang w:eastAsia="ru-RU"/>
          </w:rPr>
          <w:t>пункте 1 части 16</w:t>
        </w:r>
      </w:hyperlink>
      <w:r>
        <w:t xml:space="preserve"> ст. 65 ВК РФ</w:t>
      </w:r>
      <w:r w:rsidRPr="00AC7515">
        <w:rPr>
          <w:color w:val="333333"/>
          <w:lang w:eastAsia="ru-RU"/>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AC7515">
        <w:rPr>
          <w:color w:val="333333"/>
          <w:lang w:eastAsia="ru-RU"/>
        </w:rPr>
        <w:t xml:space="preserve"> в окружающую среду.</w:t>
      </w:r>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14" w:name="dst232"/>
      <w:bookmarkEnd w:id="14"/>
      <w:r w:rsidRPr="00AC7515">
        <w:rPr>
          <w:color w:val="333333"/>
          <w:lang w:eastAsia="ru-RU"/>
        </w:rPr>
        <w:t xml:space="preserve"> </w:t>
      </w:r>
      <w:proofErr w:type="gramStart"/>
      <w:r w:rsidRPr="00AC7515">
        <w:rPr>
          <w:color w:val="333333"/>
          <w:lang w:eastAsia="ru-RU"/>
        </w:rPr>
        <w:t xml:space="preserve">На территориях, расположенных в границах </w:t>
      </w:r>
      <w:proofErr w:type="spellStart"/>
      <w:r w:rsidRPr="00AC7515">
        <w:rPr>
          <w:color w:val="333333"/>
          <w:lang w:eastAsia="ru-RU"/>
        </w:rPr>
        <w:t>водоохранных</w:t>
      </w:r>
      <w:proofErr w:type="spellEnd"/>
      <w:r w:rsidRPr="00AC7515">
        <w:rPr>
          <w:color w:val="333333"/>
          <w:lang w:eastAsia="ru-RU"/>
        </w:rPr>
        <w:t xml:space="preserve"> зон и занятых защитными лесами, особо защитными участками лесов, наряду с ограничениями, установленными </w:t>
      </w:r>
      <w:hyperlink r:id="rId8" w:anchor="dst100589" w:history="1">
        <w:r w:rsidRPr="00AC7515">
          <w:rPr>
            <w:color w:val="666699"/>
            <w:lang w:eastAsia="ru-RU"/>
          </w:rPr>
          <w:t>частью 15</w:t>
        </w:r>
      </w:hyperlink>
      <w:r>
        <w:t xml:space="preserve"> ст. 65 ВК РФ </w:t>
      </w:r>
      <w:r w:rsidRPr="00AC7515">
        <w:rPr>
          <w:color w:val="333333"/>
          <w:lang w:eastAsia="ru-RU"/>
        </w:rPr>
        <w:t>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15" w:name="dst100595"/>
      <w:bookmarkEnd w:id="15"/>
      <w:r w:rsidRPr="00AC7515">
        <w:rPr>
          <w:color w:val="333333"/>
          <w:lang w:eastAsia="ru-RU"/>
        </w:rPr>
        <w:t>В границах прибрежных защитных полос наряду с установленными </w:t>
      </w:r>
      <w:hyperlink r:id="rId9" w:anchor="dst100589" w:history="1">
        <w:r w:rsidRPr="00AC7515">
          <w:rPr>
            <w:color w:val="666699"/>
            <w:lang w:eastAsia="ru-RU"/>
          </w:rPr>
          <w:t>частью 15</w:t>
        </w:r>
      </w:hyperlink>
      <w:r>
        <w:t xml:space="preserve"> ст. 65 ВК РФ</w:t>
      </w:r>
      <w:r w:rsidRPr="00AC7515">
        <w:rPr>
          <w:color w:val="333333"/>
          <w:lang w:eastAsia="ru-RU"/>
        </w:rPr>
        <w:t> настоящей статьи ограничениями запрещаются:</w:t>
      </w:r>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16" w:name="dst100596"/>
      <w:bookmarkEnd w:id="16"/>
      <w:r w:rsidRPr="00AC7515">
        <w:rPr>
          <w:color w:val="333333"/>
          <w:lang w:eastAsia="ru-RU"/>
        </w:rPr>
        <w:t>1) распашка земель;</w:t>
      </w:r>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17" w:name="dst100597"/>
      <w:bookmarkEnd w:id="17"/>
      <w:r w:rsidRPr="00AC7515">
        <w:rPr>
          <w:color w:val="333333"/>
          <w:lang w:eastAsia="ru-RU"/>
        </w:rPr>
        <w:t>2) размещение отвалов размываемых грунтов;</w:t>
      </w:r>
    </w:p>
    <w:p w:rsidR="007B6F30" w:rsidRPr="00AC7515" w:rsidRDefault="007B6F30" w:rsidP="007B6F30">
      <w:pPr>
        <w:shd w:val="clear" w:color="auto" w:fill="FFFFFF"/>
        <w:suppressAutoHyphens w:val="0"/>
        <w:spacing w:line="290" w:lineRule="atLeast"/>
        <w:ind w:firstLine="540"/>
        <w:jc w:val="both"/>
        <w:rPr>
          <w:color w:val="333333"/>
          <w:lang w:eastAsia="ru-RU"/>
        </w:rPr>
      </w:pPr>
      <w:bookmarkStart w:id="18" w:name="dst100598"/>
      <w:bookmarkEnd w:id="18"/>
      <w:r w:rsidRPr="00AC7515">
        <w:rPr>
          <w:color w:val="333333"/>
          <w:lang w:eastAsia="ru-RU"/>
        </w:rPr>
        <w:t>3) выпас сельскохозяйственных животных и организация для них летних лагерей, ванн.</w:t>
      </w:r>
    </w:p>
    <w:p w:rsidR="007B6F30" w:rsidRDefault="007B6F30" w:rsidP="007B6F30">
      <w:pPr>
        <w:ind w:firstLine="540"/>
        <w:jc w:val="both"/>
      </w:pPr>
    </w:p>
    <w:p w:rsidR="007B6F30" w:rsidRPr="007B6F30" w:rsidRDefault="007B6F30" w:rsidP="007B6F30">
      <w:pPr>
        <w:widowControl w:val="0"/>
        <w:autoSpaceDE w:val="0"/>
        <w:jc w:val="both"/>
        <w:rPr>
          <w:color w:val="000000" w:themeColor="text1"/>
        </w:rPr>
      </w:pPr>
      <w:proofErr w:type="gramStart"/>
      <w:r w:rsidRPr="007B6F30">
        <w:t>В связи с расположением земельного участка</w:t>
      </w:r>
      <w:r>
        <w:t xml:space="preserve"> в охранной зоне ВОЛС</w:t>
      </w:r>
      <w:r w:rsidRPr="007B6F30">
        <w:t xml:space="preserve"> соблюдать ограничения предусмотренные постановлением Правительства Российской Федерации от 09.06.1995 г. № 578 «Об утверждении Правил охраны линий и сооружений связи Российской Федерации»).</w:t>
      </w:r>
      <w:proofErr w:type="gramEnd"/>
    </w:p>
    <w:p w:rsidR="007B6F30" w:rsidRDefault="007B6F30" w:rsidP="007B6F30">
      <w:pPr>
        <w:ind w:firstLine="540"/>
        <w:jc w:val="both"/>
      </w:pPr>
    </w:p>
    <w:p w:rsidR="007B6F30" w:rsidRPr="00012724" w:rsidRDefault="007B6F30" w:rsidP="007B6F30">
      <w:pPr>
        <w:pStyle w:val="s1"/>
        <w:shd w:val="clear" w:color="auto" w:fill="FFFFFF"/>
        <w:spacing w:before="0" w:beforeAutospacing="0" w:after="0" w:afterAutospacing="0"/>
        <w:jc w:val="both"/>
        <w:rPr>
          <w:b/>
          <w:bCs/>
          <w:color w:val="22272F"/>
          <w:sz w:val="22"/>
          <w:szCs w:val="22"/>
          <w:shd w:val="clear" w:color="auto" w:fill="FFFFFF"/>
        </w:rPr>
      </w:pPr>
      <w:r w:rsidRPr="00012724">
        <w:rPr>
          <w:b/>
          <w:bCs/>
          <w:color w:val="22272F"/>
          <w:sz w:val="22"/>
          <w:szCs w:val="22"/>
          <w:shd w:val="clear" w:color="auto" w:fill="FFFFFF"/>
        </w:rPr>
        <w:t xml:space="preserve"> «IV. Права и обязанности юридических и физических лиц, ведущих хозяйственную деятельность в охранных зонах линий и сооружений связи и линий и сооружений радиофикации.</w:t>
      </w:r>
    </w:p>
    <w:p w:rsidR="007B6F30" w:rsidRDefault="007B6F30" w:rsidP="007B6F30">
      <w:pPr>
        <w:pStyle w:val="s1"/>
        <w:shd w:val="clear" w:color="auto" w:fill="FFFFFF"/>
        <w:spacing w:before="0" w:beforeAutospacing="0" w:after="0" w:afterAutospacing="0"/>
        <w:jc w:val="both"/>
        <w:rPr>
          <w:color w:val="464C55"/>
        </w:rPr>
      </w:pPr>
      <w:r>
        <w:rPr>
          <w:color w:val="464C55"/>
        </w:rPr>
        <w:t>38. 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7B6F30" w:rsidRDefault="007B6F30" w:rsidP="007B6F30">
      <w:pPr>
        <w:pStyle w:val="s1"/>
        <w:shd w:val="clear" w:color="auto" w:fill="FFFFFF"/>
        <w:spacing w:before="0" w:beforeAutospacing="0" w:after="0" w:afterAutospacing="0"/>
        <w:jc w:val="both"/>
        <w:rPr>
          <w:color w:val="464C55"/>
        </w:rPr>
      </w:pPr>
      <w:r>
        <w:rPr>
          <w:color w:val="464C55"/>
        </w:rPr>
        <w:t>39.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7B6F30" w:rsidRDefault="007B6F30" w:rsidP="007B6F30">
      <w:pPr>
        <w:pStyle w:val="s1"/>
        <w:shd w:val="clear" w:color="auto" w:fill="FFFFFF"/>
        <w:spacing w:before="0" w:beforeAutospacing="0" w:after="0" w:afterAutospacing="0"/>
        <w:jc w:val="both"/>
        <w:rPr>
          <w:color w:val="464C55"/>
        </w:rPr>
      </w:pPr>
      <w:r>
        <w:rPr>
          <w:color w:val="464C55"/>
        </w:rPr>
        <w:t>а) принимать все зависящие от них меры, способствующие обеспечению сохранности этих линий;</w:t>
      </w:r>
    </w:p>
    <w:p w:rsidR="007B6F30" w:rsidRDefault="007B6F30" w:rsidP="007B6F30">
      <w:pPr>
        <w:pStyle w:val="s1"/>
        <w:shd w:val="clear" w:color="auto" w:fill="FFFFFF"/>
        <w:spacing w:before="0" w:beforeAutospacing="0" w:after="0" w:afterAutospacing="0"/>
        <w:jc w:val="both"/>
        <w:rPr>
          <w:color w:val="464C55"/>
        </w:rPr>
      </w:pPr>
      <w:r>
        <w:rPr>
          <w:color w:val="464C55"/>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7B6F30" w:rsidRDefault="007B6F30" w:rsidP="007B6F30">
      <w:pPr>
        <w:pStyle w:val="s1"/>
        <w:shd w:val="clear" w:color="auto" w:fill="FFFFFF"/>
        <w:spacing w:before="0" w:beforeAutospacing="0" w:after="0" w:afterAutospacing="0"/>
        <w:jc w:val="both"/>
        <w:rPr>
          <w:color w:val="464C55"/>
        </w:rPr>
      </w:pPr>
      <w:r>
        <w:rPr>
          <w:color w:val="464C55"/>
        </w:rPr>
        <w:t>40. Техническому персоналу предприятий, эксплуатирующих линии связи и линии радиофикации, предоставляется право беспрепятственного прохода, а при проведении ремонтно-восстановительных работ - также право беспрепятственного проезда в охранные зоны независимо от формы собственности на землю. Если линии связи и линии радиофикации проходят по территориям запретных (пограничных) полос и специальных объектов, а также по землям собственников (землевладельцев, землепользователей, арендаторов), то они должны выдавать техническому персоналу пропуска (разрешения) для проведения осмотров и работ в любое время суток без взимания платы за право прохода (проезда).</w:t>
      </w:r>
    </w:p>
    <w:p w:rsidR="007B6F30" w:rsidRDefault="007B6F30" w:rsidP="007B6F30">
      <w:pPr>
        <w:pStyle w:val="s1"/>
        <w:shd w:val="clear" w:color="auto" w:fill="FFFFFF"/>
        <w:spacing w:before="0" w:beforeAutospacing="0" w:after="0" w:afterAutospacing="0"/>
        <w:jc w:val="both"/>
        <w:rPr>
          <w:color w:val="464C55"/>
        </w:rPr>
      </w:pPr>
      <w:r>
        <w:rPr>
          <w:color w:val="464C55"/>
        </w:rPr>
        <w:t>41. Предприятиям, в ведении которых находятся линии связи и линии радиофикации, в охранных зонах разрешается:</w:t>
      </w:r>
    </w:p>
    <w:p w:rsidR="007B6F30" w:rsidRDefault="007B6F30" w:rsidP="007B6F30">
      <w:pPr>
        <w:pStyle w:val="s1"/>
        <w:shd w:val="clear" w:color="auto" w:fill="FFFFFF"/>
        <w:spacing w:before="0" w:beforeAutospacing="0" w:after="0" w:afterAutospacing="0"/>
        <w:jc w:val="both"/>
        <w:rPr>
          <w:color w:val="464C55"/>
        </w:rPr>
      </w:pPr>
      <w:r>
        <w:rPr>
          <w:color w:val="464C55"/>
        </w:rP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7B6F30" w:rsidRDefault="007B6F30" w:rsidP="007B6F30">
      <w:pPr>
        <w:pStyle w:val="s1"/>
        <w:shd w:val="clear" w:color="auto" w:fill="FFFFFF"/>
        <w:spacing w:before="0" w:beforeAutospacing="0" w:after="0" w:afterAutospacing="0"/>
        <w:jc w:val="both"/>
        <w:rPr>
          <w:color w:val="464C55"/>
        </w:rPr>
      </w:pPr>
      <w:r>
        <w:rPr>
          <w:color w:val="464C55"/>
        </w:rPr>
        <w:t>б) разрытие ям, траншей и котлованов для ремонта линий связи и линий радиофикации с последующей их засыпкой;</w:t>
      </w:r>
    </w:p>
    <w:p w:rsidR="007B6F30" w:rsidRDefault="007B6F30" w:rsidP="007B6F30">
      <w:pPr>
        <w:pStyle w:val="s1"/>
        <w:shd w:val="clear" w:color="auto" w:fill="FFFFFF"/>
        <w:spacing w:before="0" w:beforeAutospacing="0" w:after="0" w:afterAutospacing="0"/>
        <w:jc w:val="both"/>
        <w:rPr>
          <w:color w:val="464C55"/>
        </w:rPr>
      </w:pPr>
      <w:r>
        <w:rPr>
          <w:color w:val="464C55"/>
        </w:rPr>
        <w:t xml:space="preserve">в) вырубка отдельных деревьев при авариях на линиях связи и линиях радиофикации, проходящих через лесные массивы, в местах, прилегающих к трассам этих </w:t>
      </w:r>
      <w:proofErr w:type="spellStart"/>
      <w:r>
        <w:rPr>
          <w:color w:val="464C55"/>
        </w:rPr>
        <w:t>линий</w:t>
      </w:r>
      <w:proofErr w:type="gramStart"/>
      <w:r>
        <w:rPr>
          <w:color w:val="464C55"/>
        </w:rPr>
        <w:t>,с</w:t>
      </w:r>
      <w:proofErr w:type="spellEnd"/>
      <w:proofErr w:type="gramEnd"/>
      <w:r>
        <w:rPr>
          <w:color w:val="464C55"/>
        </w:rPr>
        <w:t xml:space="preserve"> </w:t>
      </w:r>
      <w:r>
        <w:rPr>
          <w:color w:val="464C55"/>
        </w:rPr>
        <w:lastRenderedPageBreak/>
        <w:t>последующей выдачей в установленном порядке лесорубочных билетов (ордеров) и очисткой мест рубки от порубочных остатков.</w:t>
      </w:r>
    </w:p>
    <w:p w:rsidR="007B6F30" w:rsidRDefault="007B6F30" w:rsidP="007B6F30">
      <w:pPr>
        <w:pStyle w:val="s1"/>
        <w:shd w:val="clear" w:color="auto" w:fill="FFFFFF"/>
        <w:spacing w:before="0" w:beforeAutospacing="0" w:after="0" w:afterAutospacing="0"/>
        <w:jc w:val="both"/>
        <w:rPr>
          <w:color w:val="464C55"/>
        </w:rPr>
      </w:pPr>
      <w:r>
        <w:rPr>
          <w:color w:val="464C55"/>
        </w:rPr>
        <w:t xml:space="preserve">42. Работы по прокладке, </w:t>
      </w:r>
      <w:proofErr w:type="spellStart"/>
      <w:r>
        <w:rPr>
          <w:color w:val="464C55"/>
        </w:rPr>
        <w:t>докладке</w:t>
      </w:r>
      <w:proofErr w:type="spellEnd"/>
      <w:r>
        <w:rPr>
          <w:color w:val="464C55"/>
        </w:rPr>
        <w:t xml:space="preserve">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rsidR="007B6F30" w:rsidRDefault="007B6F30" w:rsidP="007B6F30">
      <w:pPr>
        <w:pStyle w:val="s1"/>
        <w:shd w:val="clear" w:color="auto" w:fill="FFFFFF"/>
        <w:spacing w:before="0" w:beforeAutospacing="0" w:after="0" w:afterAutospacing="0"/>
        <w:jc w:val="both"/>
        <w:rPr>
          <w:color w:val="464C55"/>
        </w:rPr>
      </w:pPr>
      <w:r>
        <w:rPr>
          <w:color w:val="464C55"/>
        </w:rPr>
        <w:t>После выполнения ремонтных работ предприятия, в ведении которых находятся линии связи и линии радиофикации, должны привести сельскохозяйственные угодья в состояние, пригодное для сельскохозяйственного производства, а также возместить собственникам земли (землепользователям, землевладельцам, арендаторам) убытки, причиненные при производстве работ, в соответствии с действующим законодательством. В случае аварии убытки должны возмещаться в соответствии с </w:t>
      </w:r>
      <w:hyperlink r:id="rId10" w:anchor="block_15" w:history="1">
        <w:r>
          <w:rPr>
            <w:rStyle w:val="a8"/>
            <w:color w:val="3272C0"/>
          </w:rPr>
          <w:t>Гражданским кодексом</w:t>
        </w:r>
      </w:hyperlink>
      <w:r>
        <w:rPr>
          <w:color w:val="464C55"/>
        </w:rPr>
        <w:t> Российской Федерации.</w:t>
      </w:r>
    </w:p>
    <w:p w:rsidR="007B6F30" w:rsidRDefault="007B6F30" w:rsidP="007B6F30">
      <w:pPr>
        <w:pStyle w:val="s1"/>
        <w:shd w:val="clear" w:color="auto" w:fill="FFFFFF"/>
        <w:spacing w:before="0" w:beforeAutospacing="0" w:after="0" w:afterAutospacing="0"/>
        <w:jc w:val="both"/>
        <w:rPr>
          <w:color w:val="464C55"/>
        </w:rPr>
      </w:pPr>
      <w:r>
        <w:rPr>
          <w:color w:val="464C55"/>
        </w:rPr>
        <w:t xml:space="preserve">43. 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w:t>
      </w:r>
      <w:proofErr w:type="gramStart"/>
      <w:r>
        <w:rPr>
          <w:color w:val="464C55"/>
        </w:rPr>
        <w:t>к</w:t>
      </w:r>
      <w:proofErr w:type="gramEnd"/>
      <w:r>
        <w:rPr>
          <w:color w:val="464C55"/>
        </w:rPr>
        <w:t xml:space="preserve"> </w:t>
      </w:r>
    </w:p>
    <w:p w:rsidR="007B6F30" w:rsidRDefault="007B6F30" w:rsidP="007B6F30">
      <w:pPr>
        <w:pStyle w:val="s1"/>
        <w:shd w:val="clear" w:color="auto" w:fill="FFFFFF"/>
        <w:spacing w:before="0" w:beforeAutospacing="0" w:after="0" w:afterAutospacing="0"/>
        <w:jc w:val="both"/>
        <w:rPr>
          <w:color w:val="464C55"/>
        </w:rPr>
      </w:pPr>
      <w:r>
        <w:rPr>
          <w:color w:val="464C55"/>
        </w:rPr>
        <w:t>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7B6F30" w:rsidRDefault="007B6F30" w:rsidP="007B6F30">
      <w:pPr>
        <w:pStyle w:val="s1"/>
        <w:shd w:val="clear" w:color="auto" w:fill="FFFFFF"/>
        <w:spacing w:before="0" w:beforeAutospacing="0" w:after="0" w:afterAutospacing="0"/>
        <w:jc w:val="both"/>
        <w:rPr>
          <w:color w:val="464C55"/>
        </w:rPr>
      </w:pPr>
      <w:r>
        <w:rPr>
          <w:color w:val="464C55"/>
        </w:rPr>
        <w:t>44. В случае если по территориям строительных площадок проходят линии связи и линии радиофикации, в проектах и сметах строительства объектов по согласованию с предприятиями, в ведении которых находятся эти линии, должны предусматриваться необходимые мероприятия по обеспечению сохранности указанных линий или их перенос до окончания работ.</w:t>
      </w:r>
    </w:p>
    <w:p w:rsidR="007B6F30" w:rsidRDefault="007B6F30" w:rsidP="007B6F30">
      <w:pPr>
        <w:pStyle w:val="s1"/>
        <w:shd w:val="clear" w:color="auto" w:fill="FFFFFF"/>
        <w:spacing w:before="0" w:beforeAutospacing="0" w:after="0" w:afterAutospacing="0"/>
        <w:jc w:val="both"/>
        <w:rPr>
          <w:color w:val="464C55"/>
        </w:rPr>
      </w:pPr>
      <w:r>
        <w:rPr>
          <w:color w:val="464C55"/>
        </w:rPr>
        <w:t xml:space="preserve">45. </w:t>
      </w:r>
      <w:proofErr w:type="gramStart"/>
      <w:r>
        <w:rPr>
          <w:color w:val="464C55"/>
        </w:rPr>
        <w:t>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 при этом они несут транспортные расходы по проезду</w:t>
      </w:r>
      <w:proofErr w:type="gramEnd"/>
      <w:r>
        <w:rPr>
          <w:color w:val="464C55"/>
        </w:rPr>
        <w:t xml:space="preserve"> в оба конца представителей указанных предприятий, если расстояние от места нахождения этих предприятий до места проведения работ составляет 5 и более километров.</w:t>
      </w:r>
    </w:p>
    <w:p w:rsidR="007B6F30" w:rsidRDefault="007B6F30" w:rsidP="007B6F30">
      <w:pPr>
        <w:pStyle w:val="s1"/>
        <w:shd w:val="clear" w:color="auto" w:fill="FFFFFF"/>
        <w:spacing w:before="0" w:beforeAutospacing="0" w:after="0" w:afterAutospacing="0"/>
        <w:jc w:val="both"/>
        <w:rPr>
          <w:color w:val="464C55"/>
        </w:rPr>
      </w:pPr>
      <w:r>
        <w:rPr>
          <w:color w:val="464C55"/>
        </w:rPr>
        <w:t>Юридическим и физическим лицам рекомендуется заключать с предприятиями, в ведении которых находятся линии связи и линии радиофикации, договор о техническом надзоре за сохранностью указанных линий и сооружений связи и радиофикации, который оплачивается по соответствующей статье сметы расходов на производство работ.</w:t>
      </w:r>
    </w:p>
    <w:p w:rsidR="007B6F30" w:rsidRDefault="007B6F30" w:rsidP="007B6F30">
      <w:pPr>
        <w:pStyle w:val="s1"/>
        <w:shd w:val="clear" w:color="auto" w:fill="FFFFFF"/>
        <w:spacing w:before="0" w:beforeAutospacing="0" w:after="0" w:afterAutospacing="0"/>
        <w:jc w:val="both"/>
        <w:rPr>
          <w:color w:val="464C55"/>
        </w:rPr>
      </w:pPr>
      <w:r>
        <w:rPr>
          <w:color w:val="464C55"/>
        </w:rPr>
        <w:t>46. Юридические и физические лица, производящие земляные работы, при обнаружении подземных кабельных линий связи, не обозначенных в технической документации, обязаны немедленно прекратить эти работы, принять меры к обеспечению сохранности подземного кабеля связи и сообщить об этом ближайшему предприятию связи или в отдел архитектуры при соответствующем органе исполнительной власти.</w:t>
      </w:r>
    </w:p>
    <w:p w:rsidR="007B6F30" w:rsidRDefault="007B6F30" w:rsidP="007B6F30">
      <w:pPr>
        <w:pStyle w:val="s1"/>
        <w:shd w:val="clear" w:color="auto" w:fill="FFFFFF"/>
        <w:spacing w:before="0" w:beforeAutospacing="0" w:after="0" w:afterAutospacing="0"/>
        <w:jc w:val="both"/>
        <w:rPr>
          <w:color w:val="464C55"/>
        </w:rPr>
      </w:pPr>
      <w:r>
        <w:rPr>
          <w:color w:val="464C55"/>
        </w:rPr>
        <w:t>Предприятие связи или отдел архитектуры при органе исполнительной власти в 3-дневный срок обязаны установить предприятие, эксплуатирующее подземную кабельную линию связи, или ее владельца и сообщить о нем юридическому или физическому лицу, производящему земляные работы на трассе линии связи.</w:t>
      </w:r>
    </w:p>
    <w:p w:rsidR="007B6F30" w:rsidRDefault="007B6F30" w:rsidP="007B6F30">
      <w:pPr>
        <w:pStyle w:val="s1"/>
        <w:shd w:val="clear" w:color="auto" w:fill="FFFFFF"/>
        <w:spacing w:before="0" w:beforeAutospacing="0" w:after="0" w:afterAutospacing="0"/>
        <w:jc w:val="both"/>
        <w:rPr>
          <w:color w:val="464C55"/>
        </w:rPr>
      </w:pPr>
      <w:r>
        <w:rPr>
          <w:color w:val="464C55"/>
        </w:rPr>
        <w:t>Расходы, связанные с простоем механизмов и рабочих из-за необходимости установления владельца подземной кабельной линии связи, возмещаются указанным владельцем (в случае прокладки кабельной линии связи без проектной документации), либо предприятием, подготовившем техническую документацию на производство работ по обоюдной договоренности, либо в судебном порядке.</w:t>
      </w:r>
    </w:p>
    <w:p w:rsidR="007B6F30" w:rsidRDefault="007B6F30" w:rsidP="007B6F30">
      <w:pPr>
        <w:pStyle w:val="s1"/>
        <w:shd w:val="clear" w:color="auto" w:fill="FFFFFF"/>
        <w:spacing w:before="0" w:beforeAutospacing="0" w:after="0" w:afterAutospacing="0"/>
        <w:jc w:val="both"/>
        <w:rPr>
          <w:color w:val="464C55"/>
        </w:rPr>
      </w:pPr>
      <w:r>
        <w:rPr>
          <w:color w:val="464C55"/>
        </w:rPr>
        <w:t xml:space="preserve">47. </w:t>
      </w:r>
      <w:proofErr w:type="gramStart"/>
      <w:r>
        <w:rPr>
          <w:color w:val="464C55"/>
        </w:rPr>
        <w:t>В случае подъема подводного кабеля связи якорем или рыболовной снастью капитаны судов (командиры кораблей) обязаны принять все меры к освобождению кабеля связи без причинения ему повреждения, не считаясь с потерей якоря или рыболовной снасти, и немедленно сообщить об этом по радио в ближайший порт с указанием координат места и времени подъема кабеля связи.</w:t>
      </w:r>
      <w:proofErr w:type="gramEnd"/>
      <w:r>
        <w:rPr>
          <w:color w:val="464C55"/>
        </w:rPr>
        <w:t xml:space="preserve"> Порт, принявший донесение о случайном подъеме подводного кабеля связи, сообщает об этом предприятию, эксплуатирующему этот кабель, или </w:t>
      </w:r>
      <w:r>
        <w:rPr>
          <w:color w:val="464C55"/>
        </w:rPr>
        <w:lastRenderedPageBreak/>
        <w:t>ближайшему предприятию связи, которое обязано в течение 6 часов установить владельца подводной кабельной линии связи и сообщить ему о происшествии.</w:t>
      </w:r>
    </w:p>
    <w:p w:rsidR="007B6F30" w:rsidRDefault="007B6F30" w:rsidP="007B6F30">
      <w:pPr>
        <w:pStyle w:val="s1"/>
        <w:spacing w:before="0" w:beforeAutospacing="0" w:after="0" w:afterAutospacing="0"/>
        <w:jc w:val="both"/>
        <w:rPr>
          <w:color w:val="464C55"/>
        </w:rPr>
      </w:pPr>
      <w:r>
        <w:rPr>
          <w:color w:val="464C55"/>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7B6F30" w:rsidRDefault="007B6F30" w:rsidP="007B6F30">
      <w:pPr>
        <w:pStyle w:val="s1"/>
        <w:spacing w:before="0" w:beforeAutospacing="0" w:after="0" w:afterAutospacing="0"/>
        <w:jc w:val="both"/>
        <w:rPr>
          <w:color w:val="464C55"/>
        </w:rPr>
      </w:pPr>
      <w:proofErr w:type="gramStart"/>
      <w:r>
        <w:rPr>
          <w:color w:val="464C55"/>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roofErr w:type="gramEnd"/>
    </w:p>
    <w:p w:rsidR="007B6F30" w:rsidRDefault="007B6F30" w:rsidP="007B6F30">
      <w:pPr>
        <w:pStyle w:val="s1"/>
        <w:spacing w:before="0" w:beforeAutospacing="0" w:after="0" w:afterAutospacing="0"/>
        <w:jc w:val="both"/>
        <w:rPr>
          <w:color w:val="464C55"/>
        </w:rPr>
      </w:pPr>
      <w:r>
        <w:rPr>
          <w:color w:val="464C55"/>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Pr>
          <w:color w:val="464C55"/>
        </w:rPr>
        <w:t>шурфованием</w:t>
      </w:r>
      <w:proofErr w:type="spellEnd"/>
      <w:r>
        <w:rPr>
          <w:color w:val="464C55"/>
        </w:rPr>
        <w:t>, взятием проб грунта, осуществлением взрывных работ;</w:t>
      </w:r>
    </w:p>
    <w:p w:rsidR="007B6F30" w:rsidRDefault="007B6F30" w:rsidP="007B6F30">
      <w:pPr>
        <w:pStyle w:val="s1"/>
        <w:spacing w:before="0" w:beforeAutospacing="0" w:after="0" w:afterAutospacing="0"/>
        <w:jc w:val="both"/>
        <w:rPr>
          <w:color w:val="464C55"/>
        </w:rPr>
      </w:pPr>
      <w:r>
        <w:rPr>
          <w:color w:val="464C55"/>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7B6F30" w:rsidRDefault="007B6F30" w:rsidP="007B6F30">
      <w:pPr>
        <w:pStyle w:val="s1"/>
        <w:spacing w:before="0" w:beforeAutospacing="0" w:after="0" w:afterAutospacing="0"/>
        <w:jc w:val="both"/>
        <w:rPr>
          <w:color w:val="464C55"/>
        </w:rPr>
      </w:pPr>
      <w:r>
        <w:rPr>
          <w:color w:val="464C55"/>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7B6F30" w:rsidRDefault="007B6F30" w:rsidP="007B6F30">
      <w:pPr>
        <w:pStyle w:val="s1"/>
        <w:spacing w:before="0" w:beforeAutospacing="0" w:after="0" w:afterAutospacing="0"/>
        <w:jc w:val="both"/>
        <w:rPr>
          <w:color w:val="464C55"/>
        </w:rPr>
      </w:pPr>
      <w:proofErr w:type="spellStart"/>
      <w:r>
        <w:rPr>
          <w:color w:val="464C55"/>
        </w:rPr>
        <w:t>д</w:t>
      </w:r>
      <w:proofErr w:type="spellEnd"/>
      <w:r>
        <w:rPr>
          <w:color w:val="464C55"/>
        </w:rPr>
        <w:t>)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7B6F30" w:rsidRDefault="007B6F30" w:rsidP="007B6F30">
      <w:pPr>
        <w:pStyle w:val="s1"/>
        <w:spacing w:before="0" w:beforeAutospacing="0" w:after="0" w:afterAutospacing="0"/>
        <w:jc w:val="both"/>
        <w:rPr>
          <w:color w:val="464C55"/>
        </w:rPr>
      </w:pPr>
      <w:r>
        <w:rPr>
          <w:color w:val="464C55"/>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7B6F30" w:rsidRDefault="007B6F30" w:rsidP="007B6F30">
      <w:pPr>
        <w:pStyle w:val="s1"/>
        <w:spacing w:before="0" w:beforeAutospacing="0" w:after="0" w:afterAutospacing="0"/>
        <w:jc w:val="both"/>
        <w:rPr>
          <w:color w:val="464C55"/>
        </w:rPr>
      </w:pPr>
      <w:r>
        <w:rPr>
          <w:color w:val="464C55"/>
        </w:rPr>
        <w:t>ж) производить защиту подземных коммуникаций от коррозии без учета проходящих подземных кабельных линий связи.</w:t>
      </w:r>
    </w:p>
    <w:p w:rsidR="007B6F30" w:rsidRDefault="007B6F30" w:rsidP="007B6F30">
      <w:pPr>
        <w:pStyle w:val="s1"/>
        <w:spacing w:before="0" w:beforeAutospacing="0" w:after="0" w:afterAutospacing="0"/>
        <w:jc w:val="both"/>
        <w:rPr>
          <w:color w:val="464C55"/>
        </w:rPr>
      </w:pPr>
      <w:r>
        <w:rPr>
          <w:color w:val="464C55"/>
        </w:rPr>
        <w:t>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7B6F30" w:rsidRDefault="007B6F30" w:rsidP="007B6F30">
      <w:pPr>
        <w:pStyle w:val="s1"/>
        <w:spacing w:before="0" w:beforeAutospacing="0" w:after="0" w:afterAutospacing="0"/>
        <w:jc w:val="both"/>
        <w:rPr>
          <w:color w:val="464C55"/>
        </w:rPr>
      </w:pPr>
      <w:proofErr w:type="gramStart"/>
      <w:r>
        <w:rPr>
          <w:color w:val="464C55"/>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Pr>
          <w:color w:val="464C55"/>
        </w:rPr>
        <w:t xml:space="preserve"> лини и сооружения;</w:t>
      </w:r>
    </w:p>
    <w:p w:rsidR="007B6F30" w:rsidRDefault="007B6F30" w:rsidP="007B6F30">
      <w:pPr>
        <w:pStyle w:val="s1"/>
        <w:spacing w:before="0" w:beforeAutospacing="0" w:after="0" w:afterAutospacing="0"/>
        <w:jc w:val="both"/>
        <w:rPr>
          <w:color w:val="464C55"/>
        </w:rPr>
      </w:pPr>
      <w:r>
        <w:rPr>
          <w:color w:val="464C55"/>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7B6F30" w:rsidRDefault="007B6F30" w:rsidP="007B6F30">
      <w:pPr>
        <w:pStyle w:val="s1"/>
        <w:spacing w:before="0" w:beforeAutospacing="0" w:after="0" w:afterAutospacing="0"/>
        <w:jc w:val="both"/>
        <w:rPr>
          <w:color w:val="464C55"/>
        </w:rPr>
      </w:pPr>
      <w:r>
        <w:rPr>
          <w:color w:val="464C55"/>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7B6F30" w:rsidRDefault="007B6F30" w:rsidP="007B6F30">
      <w:pPr>
        <w:pStyle w:val="s1"/>
        <w:spacing w:before="0" w:beforeAutospacing="0" w:after="0" w:afterAutospacing="0"/>
        <w:jc w:val="both"/>
        <w:rPr>
          <w:color w:val="464C55"/>
        </w:rPr>
      </w:pPr>
      <w:r>
        <w:rPr>
          <w:color w:val="464C55"/>
        </w:rPr>
        <w:t>г) огораживать трассы линий связи, препятствуя свободному доступу к ним технического персонала;</w:t>
      </w:r>
    </w:p>
    <w:p w:rsidR="007B6F30" w:rsidRDefault="007B6F30" w:rsidP="007B6F30">
      <w:pPr>
        <w:pStyle w:val="s1"/>
        <w:spacing w:before="0" w:beforeAutospacing="0" w:after="0" w:afterAutospacing="0"/>
        <w:jc w:val="both"/>
        <w:rPr>
          <w:color w:val="464C55"/>
        </w:rPr>
      </w:pPr>
      <w:proofErr w:type="spellStart"/>
      <w:r>
        <w:rPr>
          <w:color w:val="464C55"/>
        </w:rPr>
        <w:t>д</w:t>
      </w:r>
      <w:proofErr w:type="spellEnd"/>
      <w:r>
        <w:rPr>
          <w:color w:val="464C55"/>
        </w:rPr>
        <w:t>) самовольно подключаться к абонентской телефонной линии и линии радиофикации в целях пользования услугами связи;</w:t>
      </w:r>
    </w:p>
    <w:p w:rsidR="007B6F30" w:rsidRDefault="007B6F30" w:rsidP="007B6F30">
      <w:pPr>
        <w:pStyle w:val="s1"/>
        <w:spacing w:before="0" w:beforeAutospacing="0" w:after="0" w:afterAutospacing="0"/>
        <w:jc w:val="both"/>
        <w:rPr>
          <w:color w:val="464C55"/>
        </w:rPr>
      </w:pPr>
      <w:r>
        <w:rPr>
          <w:color w:val="464C55"/>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Pr>
          <w:color w:val="464C55"/>
        </w:rPr>
        <w:t>другое</w:t>
      </w:r>
      <w:proofErr w:type="gramEnd"/>
      <w:r>
        <w:rPr>
          <w:color w:val="464C55"/>
        </w:rPr>
        <w:t>).</w:t>
      </w:r>
    </w:p>
    <w:p w:rsidR="007B6F30" w:rsidRDefault="007B6F30" w:rsidP="007B6F30">
      <w:pPr>
        <w:pStyle w:val="aa"/>
        <w:spacing w:before="0" w:beforeAutospacing="0" w:after="0" w:afterAutospacing="0"/>
        <w:jc w:val="both"/>
      </w:pPr>
      <w:r>
        <w:t> </w:t>
      </w:r>
    </w:p>
    <w:p w:rsidR="007B6F30" w:rsidRPr="00012724" w:rsidRDefault="007B6F30" w:rsidP="007B6F30">
      <w:pPr>
        <w:pStyle w:val="s3"/>
        <w:spacing w:before="0" w:beforeAutospacing="0" w:after="0" w:afterAutospacing="0"/>
        <w:jc w:val="both"/>
        <w:rPr>
          <w:b/>
          <w:bCs/>
          <w:color w:val="22272F"/>
        </w:rPr>
      </w:pPr>
      <w:r w:rsidRPr="00012724">
        <w:rPr>
          <w:b/>
          <w:bCs/>
          <w:color w:val="22272F"/>
        </w:rPr>
        <w:t>V. Ответственность за повреждения линий и сооружений связи, линий и сооружений радиофикации</w:t>
      </w:r>
    </w:p>
    <w:p w:rsidR="007B6F30" w:rsidRDefault="007B6F30" w:rsidP="007B6F30">
      <w:pPr>
        <w:pStyle w:val="aa"/>
        <w:spacing w:before="0" w:beforeAutospacing="0" w:after="0" w:afterAutospacing="0"/>
        <w:jc w:val="both"/>
      </w:pPr>
      <w:r>
        <w:t> </w:t>
      </w:r>
    </w:p>
    <w:p w:rsidR="007B6F30" w:rsidRDefault="007B6F30" w:rsidP="007B6F30">
      <w:pPr>
        <w:pStyle w:val="s1"/>
        <w:spacing w:before="0" w:beforeAutospacing="0" w:after="0" w:afterAutospacing="0"/>
        <w:jc w:val="both"/>
        <w:rPr>
          <w:color w:val="464C55"/>
        </w:rPr>
      </w:pPr>
      <w:r>
        <w:rPr>
          <w:color w:val="464C55"/>
        </w:rPr>
        <w:t>50. Юридические и физические лица, не выполняющие требования настоящих Правил, а также нарушающие работу линий и сооружения связи, линий и сооружений радиофикации привлекаются к ответственности в соответствии с </w:t>
      </w:r>
      <w:hyperlink r:id="rId11" w:anchor="block_135" w:history="1">
        <w:r>
          <w:rPr>
            <w:rStyle w:val="a8"/>
            <w:color w:val="3272C0"/>
          </w:rPr>
          <w:t>законодательством</w:t>
        </w:r>
      </w:hyperlink>
      <w:r>
        <w:rPr>
          <w:color w:val="464C55"/>
        </w:rPr>
        <w:t> Российской Федерации.</w:t>
      </w:r>
    </w:p>
    <w:p w:rsidR="007B6F30" w:rsidRDefault="007B6F30" w:rsidP="007B6F30">
      <w:pPr>
        <w:pStyle w:val="s1"/>
        <w:spacing w:before="0" w:beforeAutospacing="0" w:after="0" w:afterAutospacing="0"/>
        <w:jc w:val="both"/>
        <w:rPr>
          <w:color w:val="464C55"/>
        </w:rPr>
      </w:pPr>
      <w:r>
        <w:rPr>
          <w:color w:val="464C55"/>
        </w:rPr>
        <w:lastRenderedPageBreak/>
        <w:t xml:space="preserve">51. </w:t>
      </w:r>
      <w:proofErr w:type="gramStart"/>
      <w:r>
        <w:rPr>
          <w:color w:val="464C55"/>
        </w:rPr>
        <w:t>В случае нарушения юридическими и физическими лицами настоящих Правил, повлекшего повреждение линий и сооружений связи, линий и сооружений радиофикации, представитель предприятия, в ведении которого находится поврежденная линия связи или линия радиофикации, проводит служебное расследование и составляет в присутствии представителя предприятия или физического лица, по вине которого произошло повреждение, акт о причинах происшествия.</w:t>
      </w:r>
      <w:proofErr w:type="gramEnd"/>
      <w:r>
        <w:rPr>
          <w:color w:val="464C55"/>
        </w:rPr>
        <w:t xml:space="preserve"> В акте указываются название предприятия, должность и фамилия виновного или фамилия и место жительства физического лица (виновника повреждения), характер, место и время происшествия.</w:t>
      </w:r>
    </w:p>
    <w:p w:rsidR="007B6F30" w:rsidRDefault="007B6F30" w:rsidP="007B6F30">
      <w:pPr>
        <w:pStyle w:val="s1"/>
        <w:spacing w:before="0" w:beforeAutospacing="0" w:after="0" w:afterAutospacing="0"/>
        <w:jc w:val="both"/>
        <w:rPr>
          <w:color w:val="464C55"/>
        </w:rPr>
      </w:pPr>
      <w:r>
        <w:rPr>
          <w:color w:val="464C55"/>
        </w:rPr>
        <w:t>52. Материальный ущерб, причиненный предприятию, в ведении которого находится линия связи или линия радиофикации, в результате обрыва или повреждения линии связи или линии радиофикации, исчисляется по фактическим расходам на их восстановление и с учетом потери тарифных доходов, не полученных этим предприятием за период прекращения действия связи.</w:t>
      </w:r>
    </w:p>
    <w:p w:rsidR="007B6F30" w:rsidRDefault="007B6F30" w:rsidP="007B6F30">
      <w:pPr>
        <w:pStyle w:val="aa"/>
        <w:shd w:val="clear" w:color="auto" w:fill="F0E9D3"/>
        <w:spacing w:before="0" w:beforeAutospacing="0" w:after="0" w:afterAutospacing="0"/>
        <w:jc w:val="both"/>
        <w:rPr>
          <w:color w:val="464C55"/>
        </w:rPr>
      </w:pPr>
      <w:r>
        <w:rPr>
          <w:color w:val="464C55"/>
        </w:rPr>
        <w:t> </w:t>
      </w:r>
    </w:p>
    <w:p w:rsidR="007B6F30" w:rsidRDefault="007B6F30" w:rsidP="007B6F30">
      <w:pPr>
        <w:pStyle w:val="s1"/>
        <w:shd w:val="clear" w:color="auto" w:fill="FFFFFF"/>
        <w:spacing w:before="0" w:beforeAutospacing="0" w:after="0" w:afterAutospacing="0"/>
        <w:jc w:val="both"/>
        <w:rPr>
          <w:color w:val="464C55"/>
        </w:rPr>
      </w:pPr>
      <w:r>
        <w:rPr>
          <w:color w:val="464C55"/>
        </w:rPr>
        <w:t>53. Материальный ущерб подлежит возмещению виновным лицом в добровольном порядке, а при наличии разногласий - в судебном порядке.</w:t>
      </w:r>
    </w:p>
    <w:p w:rsidR="007B6F30" w:rsidRDefault="007B6F30" w:rsidP="007B6F30">
      <w:pPr>
        <w:pStyle w:val="s1"/>
        <w:shd w:val="clear" w:color="auto" w:fill="FFFFFF"/>
        <w:spacing w:before="0" w:beforeAutospacing="0" w:after="0" w:afterAutospacing="0"/>
        <w:jc w:val="both"/>
        <w:rPr>
          <w:color w:val="464C55"/>
        </w:rPr>
      </w:pPr>
      <w:r>
        <w:rPr>
          <w:color w:val="464C55"/>
        </w:rPr>
        <w:t>Материальный ущерб взыскивается в соответствии с действующим законодательством независимо от привлечения лица, виновного в нарушении настоящих Правил, к административной или уголовной ответственности</w:t>
      </w:r>
      <w:proofErr w:type="gramStart"/>
      <w:r>
        <w:rPr>
          <w:color w:val="464C55"/>
        </w:rPr>
        <w:t>.»</w:t>
      </w:r>
      <w:proofErr w:type="gramEnd"/>
    </w:p>
    <w:p w:rsidR="00A44BA2" w:rsidRDefault="00A44BA2" w:rsidP="00A44BA2">
      <w:pPr>
        <w:spacing w:line="280" w:lineRule="exact"/>
        <w:jc w:val="both"/>
      </w:pPr>
      <w:r>
        <w:t>Аукционные торги на право заключения договора аренды земельного участка по Лоту № 1 не проводились.</w:t>
      </w:r>
    </w:p>
    <w:p w:rsidR="00A44BA2" w:rsidRDefault="00A44BA2" w:rsidP="00A44BA2">
      <w:pPr>
        <w:widowControl w:val="0"/>
        <w:autoSpaceDE w:val="0"/>
        <w:jc w:val="both"/>
        <w:rPr>
          <w:color w:val="464C55"/>
        </w:rPr>
      </w:pP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12"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13"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14" w:history="1">
        <w:proofErr w:type="gramEnd"/>
        <w:r w:rsidRPr="001C5E6F">
          <w:rPr>
            <w:rStyle w:val="a8"/>
            <w:sz w:val="26"/>
            <w:szCs w:val="26"/>
          </w:rPr>
          <w:t>www.torgi.gov.ru</w:t>
        </w:r>
        <w:proofErr w:type="gramStart"/>
      </w:hyperlink>
      <w:r>
        <w:rPr>
          <w:sz w:val="26"/>
          <w:szCs w:val="26"/>
        </w:rPr>
        <w:t xml:space="preserve">, </w:t>
      </w:r>
      <w:r w:rsidRPr="00325A7E">
        <w:rPr>
          <w:sz w:val="26"/>
          <w:szCs w:val="26"/>
        </w:rPr>
        <w:t xml:space="preserve">электронный адрес: </w:t>
      </w:r>
      <w:hyperlink r:id="rId15" w:history="1">
        <w:proofErr w:type="gramEnd"/>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proofErr w:type="gramStart"/>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746727">
        <w:rPr>
          <w:color w:val="000000" w:themeColor="text1"/>
        </w:rPr>
        <w:t>13</w:t>
      </w:r>
      <w:r w:rsidR="001330D5" w:rsidRPr="00746727">
        <w:rPr>
          <w:color w:val="000000" w:themeColor="text1"/>
        </w:rPr>
        <w:t>.03.2023</w:t>
      </w:r>
      <w:r w:rsidRPr="00746727">
        <w:rPr>
          <w:color w:val="000000" w:themeColor="text1"/>
        </w:rPr>
        <w:t xml:space="preserve"> г. № </w:t>
      </w:r>
      <w:r w:rsidR="001330D5" w:rsidRPr="00746727">
        <w:rPr>
          <w:color w:val="000000" w:themeColor="text1"/>
        </w:rPr>
        <w:t>1</w:t>
      </w:r>
      <w:r w:rsidR="00746727" w:rsidRPr="00746727">
        <w:rPr>
          <w:color w:val="000000" w:themeColor="text1"/>
        </w:rPr>
        <w:t>83</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аукциона на право заключения договора аренды земельного участка, находящегося в государственной собственности».</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6"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A44BA2">
        <w:t>1</w:t>
      </w:r>
      <w:r w:rsidR="007B6F30">
        <w:t>4</w:t>
      </w:r>
      <w:r>
        <w:t>.0</w:t>
      </w:r>
      <w:r w:rsidR="00EB63A3">
        <w:t>4</w:t>
      </w:r>
      <w:r>
        <w:t>.2023 в 09часов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123EE5"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 xml:space="preserve">лата за участие в аукционе взимается </w:t>
      </w:r>
      <w:r w:rsidR="004B16BF">
        <w:rPr>
          <w:bCs/>
          <w:color w:val="000000"/>
        </w:rPr>
        <w:lastRenderedPageBreak/>
        <w:t>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76082D" w:rsidRPr="007B6F30" w:rsidRDefault="00F81587" w:rsidP="0076082D">
      <w:pPr>
        <w:widowControl w:val="0"/>
        <w:autoSpaceDE w:val="0"/>
        <w:jc w:val="both"/>
        <w:rPr>
          <w:color w:val="000000" w:themeColor="text1"/>
        </w:rPr>
      </w:pPr>
      <w:r w:rsidRPr="00532714">
        <w:rPr>
          <w:b/>
        </w:rPr>
        <w:t>ЛОТ № 1:</w:t>
      </w:r>
      <w:r w:rsidRPr="00532714">
        <w:t xml:space="preserve"> </w:t>
      </w:r>
      <w:r w:rsidR="0076082D" w:rsidRPr="007B6F30">
        <w:t xml:space="preserve">земельный участок, расположенный по адресу:  Саратовская область, </w:t>
      </w:r>
      <w:proofErr w:type="gramStart"/>
      <w:r w:rsidR="0076082D" w:rsidRPr="007B6F30">
        <w:t>г</w:t>
      </w:r>
      <w:proofErr w:type="gramEnd"/>
      <w:r w:rsidR="0076082D" w:rsidRPr="007B6F30">
        <w:t>. Ершов, Северная часть кадастровый номер: 64:13:000000:4416, категория земель: земли населенных пунктов, разрешенное использование земельного участка: охота и рыбалка, площадь земельного участка  215141,00 кв.м., обременения:</w:t>
      </w:r>
      <w:r w:rsidR="0076082D" w:rsidRPr="007B6F30">
        <w:rPr>
          <w:color w:val="000000" w:themeColor="text1"/>
        </w:rPr>
        <w:t xml:space="preserve"> Ограничения в использовании земельного участка: охранная зона водного объекта, охранная зона объекта ВОЛС, </w:t>
      </w:r>
    </w:p>
    <w:p w:rsidR="0076082D" w:rsidRPr="007B6F30" w:rsidRDefault="0076082D" w:rsidP="0076082D">
      <w:pPr>
        <w:widowControl w:val="0"/>
        <w:autoSpaceDE w:val="0"/>
        <w:jc w:val="both"/>
        <w:rPr>
          <w:color w:val="000000" w:themeColor="text1"/>
        </w:rPr>
      </w:pPr>
      <w:r w:rsidRPr="007B6F30">
        <w:t>1.1. В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p>
    <w:p w:rsidR="0076082D" w:rsidRPr="007B6F30" w:rsidRDefault="0076082D" w:rsidP="0076082D">
      <w:pPr>
        <w:widowControl w:val="0"/>
        <w:autoSpaceDE w:val="0"/>
        <w:jc w:val="both"/>
        <w:rPr>
          <w:color w:val="000000" w:themeColor="text1"/>
        </w:rPr>
      </w:pPr>
      <w:r w:rsidRPr="007B6F30">
        <w:t xml:space="preserve">1.2. </w:t>
      </w:r>
      <w:proofErr w:type="gramStart"/>
      <w:r w:rsidRPr="007B6F30">
        <w:t>В связи с расположением земельного участка</w:t>
      </w:r>
      <w:r>
        <w:t xml:space="preserve"> в охранной зоне ВОЛС</w:t>
      </w:r>
      <w:r w:rsidRPr="007B6F30">
        <w:t xml:space="preserve"> соблюдать ограничения предусмотренные постановлением Правительства Российской Федерации от 09.06.1995 г. № 578 «Об утверждении Правил охраны линий и сооружений связи Российской Федерации»).</w:t>
      </w:r>
      <w:proofErr w:type="gramEnd"/>
    </w:p>
    <w:p w:rsidR="0076082D" w:rsidRPr="007B6F30" w:rsidRDefault="0076082D" w:rsidP="0076082D">
      <w:pPr>
        <w:widowControl w:val="0"/>
        <w:autoSpaceDE w:val="0"/>
        <w:jc w:val="both"/>
      </w:pPr>
      <w:r w:rsidRPr="007B6F30">
        <w:t>Срок аренды  20 (двадцать) лет.</w:t>
      </w:r>
    </w:p>
    <w:p w:rsidR="002E062A" w:rsidRPr="002E062A" w:rsidRDefault="002E062A" w:rsidP="007B6F30">
      <w:pPr>
        <w:widowControl w:val="0"/>
        <w:autoSpaceDE w:val="0"/>
        <w:jc w:val="both"/>
      </w:pPr>
    </w:p>
    <w:p w:rsidR="002E062A" w:rsidRDefault="002E062A" w:rsidP="002E062A">
      <w:pPr>
        <w:widowControl w:val="0"/>
        <w:autoSpaceDE w:val="0"/>
        <w:jc w:val="both"/>
      </w:pPr>
      <w:r>
        <w:rPr>
          <w:color w:val="000000"/>
        </w:rPr>
        <w:t xml:space="preserve">В соответствии с Решением Совета муниципального образования г. Ершов </w:t>
      </w:r>
      <w:proofErr w:type="spellStart"/>
      <w:r>
        <w:rPr>
          <w:color w:val="000000"/>
        </w:rPr>
        <w:t>Ершовского</w:t>
      </w:r>
      <w:proofErr w:type="spellEnd"/>
      <w:r>
        <w:rPr>
          <w:color w:val="000000"/>
        </w:rPr>
        <w:t xml:space="preserve"> муниципального района Саратовской области (третьего созыва</w:t>
      </w:r>
      <w:proofErr w:type="gramStart"/>
      <w:r>
        <w:rPr>
          <w:color w:val="000000"/>
        </w:rPr>
        <w:t>)о</w:t>
      </w:r>
      <w:proofErr w:type="gramEnd"/>
      <w:r>
        <w:rPr>
          <w:color w:val="000000"/>
        </w:rPr>
        <w:t xml:space="preserve">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w:t>
      </w:r>
      <w:proofErr w:type="spellStart"/>
      <w:r w:rsidRPr="00AC7515">
        <w:t>Ершовского</w:t>
      </w:r>
      <w:proofErr w:type="spellEnd"/>
      <w:r w:rsidRPr="00AC7515">
        <w:t xml:space="preserve"> муниципального    района   Саратовской   области»</w:t>
      </w:r>
      <w:r>
        <w:t>, для</w:t>
      </w:r>
      <w:r w:rsidR="0076082D" w:rsidRPr="0076082D">
        <w:rPr>
          <w:sz w:val="28"/>
          <w:szCs w:val="28"/>
        </w:rPr>
        <w:t xml:space="preserve"> </w:t>
      </w:r>
      <w:r w:rsidR="0076082D" w:rsidRPr="0076082D">
        <w:t>зоны рекреационного назначения (Р)</w:t>
      </w:r>
      <w:r>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2E062A" w:rsidRDefault="002E062A" w:rsidP="002E062A">
      <w:pPr>
        <w:pStyle w:val="a9"/>
        <w:rPr>
          <w:rStyle w:val="5"/>
          <w:color w:val="000000"/>
          <w:lang w:val="ru-RU"/>
        </w:rPr>
      </w:pPr>
    </w:p>
    <w:p w:rsidR="0076082D" w:rsidRPr="00A06375" w:rsidRDefault="0076082D" w:rsidP="0076082D">
      <w:pPr>
        <w:pStyle w:val="a9"/>
        <w:rPr>
          <w:b/>
          <w:i/>
          <w:lang w:val="ru-RU"/>
        </w:rPr>
      </w:pPr>
      <w:bookmarkStart w:id="19" w:name="dst97"/>
      <w:bookmarkEnd w:id="19"/>
      <w:r>
        <w:rPr>
          <w:b/>
          <w:i/>
          <w:lang w:val="ru-RU"/>
        </w:rPr>
        <w:t>Зона рекреационного назначения</w:t>
      </w:r>
    </w:p>
    <w:p w:rsidR="0076082D" w:rsidRPr="00A06375" w:rsidRDefault="0076082D" w:rsidP="0076082D">
      <w:pPr>
        <w:pStyle w:val="a9"/>
        <w:rPr>
          <w:b/>
          <w:i/>
          <w:lang w:val="ru-RU"/>
        </w:rPr>
      </w:pPr>
      <w:r w:rsidRPr="00A06375">
        <w:rPr>
          <w:b/>
          <w:i/>
          <w:lang w:val="ru-RU"/>
        </w:rPr>
        <w:t>Кодовое обозначение зоны (индекс)- Р.</w:t>
      </w:r>
    </w:p>
    <w:p w:rsidR="0076082D" w:rsidRPr="000E39DF" w:rsidRDefault="0076082D" w:rsidP="0076082D">
      <w:pPr>
        <w:pStyle w:val="a9"/>
        <w:rPr>
          <w:rStyle w:val="5"/>
          <w:b w:val="0"/>
          <w:color w:val="000000"/>
          <w:lang w:val="ru-RU"/>
        </w:rPr>
      </w:pPr>
      <w:r w:rsidRPr="000E39DF">
        <w:rPr>
          <w:rStyle w:val="5"/>
          <w:color w:val="000000"/>
          <w:lang w:val="ru-RU"/>
        </w:rPr>
        <w:t>Основные виды разрешенного использования земельных участков и объектов капитального строительства:</w:t>
      </w:r>
    </w:p>
    <w:tbl>
      <w:tblPr>
        <w:tblStyle w:val="a5"/>
        <w:tblW w:w="0" w:type="auto"/>
        <w:tblLook w:val="04A0"/>
      </w:tblPr>
      <w:tblGrid>
        <w:gridCol w:w="2617"/>
        <w:gridCol w:w="6592"/>
      </w:tblGrid>
      <w:tr w:rsidR="0076082D" w:rsidRPr="00A06375" w:rsidTr="005C0D28">
        <w:trPr>
          <w:trHeight w:val="336"/>
        </w:trPr>
        <w:tc>
          <w:tcPr>
            <w:tcW w:w="2617" w:type="dxa"/>
          </w:tcPr>
          <w:p w:rsidR="0076082D" w:rsidRPr="00A06375" w:rsidRDefault="0076082D" w:rsidP="005C0D28">
            <w:pPr>
              <w:rPr>
                <w:b/>
                <w:sz w:val="24"/>
                <w:szCs w:val="24"/>
              </w:rPr>
            </w:pPr>
            <w:r w:rsidRPr="00A06375">
              <w:rPr>
                <w:b/>
                <w:sz w:val="24"/>
                <w:szCs w:val="24"/>
              </w:rPr>
              <w:t>Вид использования</w:t>
            </w:r>
          </w:p>
        </w:tc>
        <w:tc>
          <w:tcPr>
            <w:tcW w:w="6592" w:type="dxa"/>
          </w:tcPr>
          <w:p w:rsidR="0076082D" w:rsidRPr="00A06375" w:rsidRDefault="0076082D" w:rsidP="005C0D28">
            <w:pPr>
              <w:rPr>
                <w:sz w:val="24"/>
                <w:szCs w:val="24"/>
              </w:rPr>
            </w:pPr>
            <w:r w:rsidRPr="00A06375">
              <w:rPr>
                <w:b/>
                <w:sz w:val="24"/>
                <w:szCs w:val="24"/>
              </w:rPr>
              <w:t>Предельные параметры разрешенного строительства, реконструкции объектов капитального строительства</w:t>
            </w:r>
          </w:p>
        </w:tc>
      </w:tr>
      <w:tr w:rsidR="0076082D" w:rsidRPr="00A06375" w:rsidTr="005C0D28">
        <w:trPr>
          <w:trHeight w:val="70"/>
        </w:trPr>
        <w:tc>
          <w:tcPr>
            <w:tcW w:w="2617" w:type="dxa"/>
          </w:tcPr>
          <w:p w:rsidR="0076082D" w:rsidRPr="00A06375" w:rsidRDefault="0076082D" w:rsidP="005C0D28">
            <w:pPr>
              <w:jc w:val="both"/>
              <w:rPr>
                <w:sz w:val="24"/>
                <w:szCs w:val="24"/>
                <w:lang w:eastAsia="ru-RU"/>
              </w:rPr>
            </w:pPr>
          </w:p>
        </w:tc>
        <w:tc>
          <w:tcPr>
            <w:tcW w:w="6592" w:type="dxa"/>
            <w:vMerge w:val="restart"/>
          </w:tcPr>
          <w:p w:rsidR="0076082D" w:rsidRPr="00A06375" w:rsidRDefault="0076082D" w:rsidP="0076082D">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76082D" w:rsidRPr="00A06375" w:rsidRDefault="0076082D" w:rsidP="0076082D">
            <w:pPr>
              <w:pStyle w:val="ConsNormal"/>
              <w:widowControl/>
              <w:numPr>
                <w:ilvl w:val="0"/>
                <w:numId w:val="3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w:t>
            </w:r>
            <w:proofErr w:type="gramStart"/>
            <w:r w:rsidRPr="00A06375">
              <w:rPr>
                <w:rFonts w:ascii="Times New Roman" w:hAnsi="Times New Roman" w:cs="Times New Roman"/>
                <w:color w:val="000000"/>
                <w:sz w:val="24"/>
                <w:szCs w:val="24"/>
              </w:rPr>
              <w:t>а-</w:t>
            </w:r>
            <w:proofErr w:type="gramEnd"/>
            <w:r w:rsidRPr="00A06375">
              <w:rPr>
                <w:rFonts w:ascii="Times New Roman" w:hAnsi="Times New Roman" w:cs="Times New Roman"/>
                <w:color w:val="000000"/>
                <w:sz w:val="24"/>
                <w:szCs w:val="24"/>
              </w:rPr>
              <w:t xml:space="preserve"> от 1000 до 500000 кв. м;</w:t>
            </w:r>
          </w:p>
          <w:p w:rsidR="0076082D" w:rsidRPr="00A06375" w:rsidRDefault="0076082D" w:rsidP="0076082D">
            <w:pPr>
              <w:pStyle w:val="ConsNormal"/>
              <w:widowControl/>
              <w:numPr>
                <w:ilvl w:val="0"/>
                <w:numId w:val="3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76082D" w:rsidRPr="00A06375" w:rsidRDefault="0076082D" w:rsidP="0076082D">
            <w:pPr>
              <w:pStyle w:val="ConsNormal"/>
              <w:widowControl/>
              <w:numPr>
                <w:ilvl w:val="0"/>
                <w:numId w:val="3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76082D" w:rsidRPr="00A06375" w:rsidRDefault="0076082D" w:rsidP="0076082D">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6082D" w:rsidRPr="00A06375" w:rsidRDefault="0076082D" w:rsidP="0076082D">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76082D" w:rsidRPr="00A06375" w:rsidRDefault="0076082D" w:rsidP="0076082D">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76082D" w:rsidRPr="00A06375" w:rsidRDefault="0076082D" w:rsidP="005C0D28">
            <w:pPr>
              <w:jc w:val="both"/>
              <w:rPr>
                <w:sz w:val="24"/>
                <w:szCs w:val="24"/>
                <w:lang w:eastAsia="ru-RU"/>
              </w:rPr>
            </w:pPr>
          </w:p>
        </w:tc>
      </w:tr>
      <w:tr w:rsidR="0076082D" w:rsidRPr="00A06375" w:rsidTr="005C0D28">
        <w:trPr>
          <w:trHeight w:val="70"/>
        </w:trPr>
        <w:tc>
          <w:tcPr>
            <w:tcW w:w="2617" w:type="dxa"/>
          </w:tcPr>
          <w:p w:rsidR="0076082D" w:rsidRPr="00A06375" w:rsidRDefault="0076082D" w:rsidP="005C0D28">
            <w:pPr>
              <w:jc w:val="both"/>
              <w:rPr>
                <w:sz w:val="24"/>
                <w:szCs w:val="24"/>
                <w:lang w:eastAsia="ru-RU"/>
              </w:rPr>
            </w:pPr>
          </w:p>
        </w:tc>
        <w:tc>
          <w:tcPr>
            <w:tcW w:w="6592" w:type="dxa"/>
            <w:vMerge/>
          </w:tcPr>
          <w:p w:rsidR="0076082D" w:rsidRPr="00A06375" w:rsidRDefault="0076082D" w:rsidP="005C0D28">
            <w:pPr>
              <w:jc w:val="both"/>
              <w:rPr>
                <w:sz w:val="24"/>
                <w:szCs w:val="24"/>
                <w:lang w:eastAsia="ru-RU"/>
              </w:rPr>
            </w:pPr>
          </w:p>
        </w:tc>
      </w:tr>
      <w:tr w:rsidR="0076082D" w:rsidRPr="00A06375" w:rsidTr="005C0D28">
        <w:trPr>
          <w:trHeight w:val="70"/>
        </w:trPr>
        <w:tc>
          <w:tcPr>
            <w:tcW w:w="2617" w:type="dxa"/>
          </w:tcPr>
          <w:p w:rsidR="0076082D" w:rsidRPr="00A06375" w:rsidRDefault="0076082D" w:rsidP="005C0D28">
            <w:pPr>
              <w:jc w:val="both"/>
              <w:rPr>
                <w:sz w:val="24"/>
                <w:szCs w:val="24"/>
                <w:lang w:eastAsia="ru-RU"/>
              </w:rPr>
            </w:pPr>
          </w:p>
        </w:tc>
        <w:tc>
          <w:tcPr>
            <w:tcW w:w="6592" w:type="dxa"/>
            <w:vMerge/>
          </w:tcPr>
          <w:p w:rsidR="0076082D" w:rsidRPr="00A06375" w:rsidRDefault="0076082D" w:rsidP="005C0D28">
            <w:pPr>
              <w:jc w:val="both"/>
              <w:rPr>
                <w:sz w:val="24"/>
                <w:szCs w:val="24"/>
                <w:lang w:eastAsia="ru-RU"/>
              </w:rPr>
            </w:pPr>
          </w:p>
        </w:tc>
      </w:tr>
      <w:tr w:rsidR="0076082D" w:rsidRPr="00A06375" w:rsidTr="005C0D28">
        <w:trPr>
          <w:trHeight w:val="70"/>
        </w:trPr>
        <w:tc>
          <w:tcPr>
            <w:tcW w:w="2617" w:type="dxa"/>
          </w:tcPr>
          <w:p w:rsidR="0076082D" w:rsidRPr="00A06375" w:rsidRDefault="0076082D" w:rsidP="005C0D28">
            <w:pPr>
              <w:jc w:val="both"/>
              <w:rPr>
                <w:sz w:val="24"/>
                <w:szCs w:val="24"/>
                <w:lang w:eastAsia="ru-RU"/>
              </w:rPr>
            </w:pPr>
            <w:r w:rsidRPr="00A06375">
              <w:rPr>
                <w:sz w:val="24"/>
                <w:szCs w:val="24"/>
                <w:lang w:eastAsia="ru-RU"/>
              </w:rPr>
              <w:t>Охота и рыбалка (5.3)</w:t>
            </w:r>
          </w:p>
        </w:tc>
        <w:tc>
          <w:tcPr>
            <w:tcW w:w="6592" w:type="dxa"/>
            <w:vMerge/>
          </w:tcPr>
          <w:p w:rsidR="0076082D" w:rsidRPr="00A06375" w:rsidRDefault="0076082D" w:rsidP="005C0D28">
            <w:pPr>
              <w:jc w:val="both"/>
              <w:rPr>
                <w:sz w:val="24"/>
                <w:szCs w:val="24"/>
                <w:lang w:eastAsia="ru-RU"/>
              </w:rPr>
            </w:pPr>
          </w:p>
        </w:tc>
      </w:tr>
      <w:tr w:rsidR="0076082D" w:rsidRPr="00A06375" w:rsidTr="005C0D28">
        <w:trPr>
          <w:trHeight w:val="70"/>
        </w:trPr>
        <w:tc>
          <w:tcPr>
            <w:tcW w:w="2617" w:type="dxa"/>
          </w:tcPr>
          <w:p w:rsidR="0076082D" w:rsidRPr="00A06375" w:rsidRDefault="0076082D" w:rsidP="005C0D28">
            <w:pPr>
              <w:jc w:val="both"/>
              <w:rPr>
                <w:sz w:val="24"/>
                <w:szCs w:val="24"/>
                <w:lang w:eastAsia="ru-RU"/>
              </w:rPr>
            </w:pPr>
          </w:p>
        </w:tc>
        <w:tc>
          <w:tcPr>
            <w:tcW w:w="6592" w:type="dxa"/>
            <w:vMerge/>
          </w:tcPr>
          <w:p w:rsidR="0076082D" w:rsidRPr="00A06375" w:rsidRDefault="0076082D" w:rsidP="005C0D28">
            <w:pPr>
              <w:jc w:val="both"/>
              <w:rPr>
                <w:sz w:val="24"/>
                <w:szCs w:val="24"/>
                <w:lang w:eastAsia="ru-RU"/>
              </w:rPr>
            </w:pPr>
          </w:p>
        </w:tc>
      </w:tr>
      <w:tr w:rsidR="0076082D" w:rsidRPr="00A06375" w:rsidTr="005C0D28">
        <w:trPr>
          <w:trHeight w:val="70"/>
        </w:trPr>
        <w:tc>
          <w:tcPr>
            <w:tcW w:w="2617" w:type="dxa"/>
          </w:tcPr>
          <w:p w:rsidR="0076082D" w:rsidRPr="00A06375" w:rsidRDefault="0076082D" w:rsidP="005C0D28">
            <w:pPr>
              <w:jc w:val="both"/>
              <w:rPr>
                <w:sz w:val="24"/>
                <w:szCs w:val="24"/>
                <w:lang w:eastAsia="ru-RU"/>
              </w:rPr>
            </w:pPr>
          </w:p>
        </w:tc>
        <w:tc>
          <w:tcPr>
            <w:tcW w:w="6592" w:type="dxa"/>
            <w:vMerge/>
          </w:tcPr>
          <w:p w:rsidR="0076082D" w:rsidRPr="00A06375" w:rsidRDefault="0076082D" w:rsidP="005C0D28">
            <w:pPr>
              <w:jc w:val="both"/>
              <w:rPr>
                <w:sz w:val="24"/>
                <w:szCs w:val="24"/>
                <w:lang w:eastAsia="ru-RU"/>
              </w:rPr>
            </w:pPr>
          </w:p>
        </w:tc>
      </w:tr>
      <w:tr w:rsidR="0076082D" w:rsidRPr="00A06375" w:rsidTr="005C0D28">
        <w:trPr>
          <w:trHeight w:val="70"/>
        </w:trPr>
        <w:tc>
          <w:tcPr>
            <w:tcW w:w="2617" w:type="dxa"/>
          </w:tcPr>
          <w:p w:rsidR="0076082D" w:rsidRPr="00A06375" w:rsidRDefault="0076082D" w:rsidP="005C0D28">
            <w:pPr>
              <w:jc w:val="both"/>
              <w:rPr>
                <w:sz w:val="24"/>
                <w:szCs w:val="24"/>
                <w:lang w:eastAsia="ru-RU"/>
              </w:rPr>
            </w:pPr>
          </w:p>
        </w:tc>
        <w:tc>
          <w:tcPr>
            <w:tcW w:w="6592" w:type="dxa"/>
            <w:vMerge/>
          </w:tcPr>
          <w:p w:rsidR="0076082D" w:rsidRPr="00A06375" w:rsidRDefault="0076082D" w:rsidP="005C0D28">
            <w:pPr>
              <w:jc w:val="both"/>
              <w:rPr>
                <w:sz w:val="24"/>
                <w:szCs w:val="24"/>
                <w:lang w:eastAsia="ru-RU"/>
              </w:rPr>
            </w:pPr>
          </w:p>
        </w:tc>
      </w:tr>
      <w:tr w:rsidR="0076082D" w:rsidRPr="00A06375" w:rsidTr="005C0D28">
        <w:trPr>
          <w:trHeight w:val="60"/>
        </w:trPr>
        <w:tc>
          <w:tcPr>
            <w:tcW w:w="2617" w:type="dxa"/>
          </w:tcPr>
          <w:p w:rsidR="0076082D" w:rsidRPr="00A06375" w:rsidRDefault="0076082D" w:rsidP="005C0D28">
            <w:pPr>
              <w:jc w:val="both"/>
              <w:rPr>
                <w:sz w:val="24"/>
                <w:szCs w:val="24"/>
                <w:lang w:eastAsia="ru-RU"/>
              </w:rPr>
            </w:pPr>
          </w:p>
        </w:tc>
        <w:tc>
          <w:tcPr>
            <w:tcW w:w="6592" w:type="dxa"/>
            <w:vMerge/>
          </w:tcPr>
          <w:p w:rsidR="0076082D" w:rsidRPr="00A06375" w:rsidRDefault="0076082D" w:rsidP="005C0D28">
            <w:pPr>
              <w:autoSpaceDE w:val="0"/>
              <w:autoSpaceDN w:val="0"/>
              <w:adjustRightInd w:val="0"/>
              <w:contextualSpacing/>
              <w:jc w:val="both"/>
              <w:rPr>
                <w:sz w:val="24"/>
                <w:szCs w:val="24"/>
                <w:lang w:eastAsia="ru-RU"/>
              </w:rPr>
            </w:pPr>
          </w:p>
        </w:tc>
      </w:tr>
      <w:tr w:rsidR="0076082D" w:rsidRPr="00A06375" w:rsidTr="005C0D28">
        <w:trPr>
          <w:trHeight w:val="60"/>
        </w:trPr>
        <w:tc>
          <w:tcPr>
            <w:tcW w:w="2617" w:type="dxa"/>
          </w:tcPr>
          <w:p w:rsidR="0076082D" w:rsidRPr="00A06375" w:rsidRDefault="0076082D" w:rsidP="005C0D28">
            <w:pPr>
              <w:jc w:val="both"/>
              <w:rPr>
                <w:sz w:val="24"/>
                <w:szCs w:val="24"/>
                <w:lang w:eastAsia="ru-RU"/>
              </w:rPr>
            </w:pPr>
          </w:p>
        </w:tc>
        <w:tc>
          <w:tcPr>
            <w:tcW w:w="6592" w:type="dxa"/>
            <w:vMerge/>
          </w:tcPr>
          <w:p w:rsidR="0076082D" w:rsidRPr="00A06375" w:rsidRDefault="0076082D" w:rsidP="005C0D28">
            <w:pPr>
              <w:autoSpaceDE w:val="0"/>
              <w:autoSpaceDN w:val="0"/>
              <w:adjustRightInd w:val="0"/>
              <w:contextualSpacing/>
              <w:jc w:val="both"/>
              <w:rPr>
                <w:sz w:val="24"/>
                <w:szCs w:val="24"/>
                <w:lang w:eastAsia="ru-RU"/>
              </w:rPr>
            </w:pPr>
          </w:p>
        </w:tc>
      </w:tr>
      <w:tr w:rsidR="0076082D" w:rsidRPr="00A06375" w:rsidTr="005C0D28">
        <w:trPr>
          <w:trHeight w:val="70"/>
        </w:trPr>
        <w:tc>
          <w:tcPr>
            <w:tcW w:w="2617" w:type="dxa"/>
          </w:tcPr>
          <w:p w:rsidR="0076082D" w:rsidRPr="00A06375" w:rsidRDefault="0076082D" w:rsidP="005C0D28">
            <w:pPr>
              <w:jc w:val="both"/>
              <w:rPr>
                <w:sz w:val="24"/>
                <w:szCs w:val="24"/>
                <w:lang w:eastAsia="ru-RU"/>
              </w:rPr>
            </w:pPr>
          </w:p>
        </w:tc>
        <w:tc>
          <w:tcPr>
            <w:tcW w:w="6592" w:type="dxa"/>
            <w:vMerge/>
          </w:tcPr>
          <w:p w:rsidR="0076082D" w:rsidRDefault="0076082D" w:rsidP="0076082D">
            <w:pPr>
              <w:pStyle w:val="ConsNormal"/>
              <w:widowControl/>
              <w:numPr>
                <w:ilvl w:val="0"/>
                <w:numId w:val="3"/>
              </w:numPr>
              <w:spacing w:before="0"/>
              <w:ind w:right="0"/>
              <w:rPr>
                <w:rFonts w:ascii="Times New Roman" w:hAnsi="Times New Roman" w:cs="Times New Roman"/>
                <w:color w:val="000000"/>
                <w:sz w:val="24"/>
                <w:szCs w:val="24"/>
              </w:rPr>
            </w:pPr>
          </w:p>
        </w:tc>
      </w:tr>
    </w:tbl>
    <w:p w:rsidR="0076082D" w:rsidRPr="000E39DF" w:rsidRDefault="0076082D" w:rsidP="0076082D">
      <w:pPr>
        <w:pStyle w:val="a9"/>
        <w:rPr>
          <w:rStyle w:val="5"/>
          <w:b w:val="0"/>
          <w:color w:val="000000"/>
          <w:lang w:val="ru-RU"/>
        </w:rPr>
      </w:pPr>
      <w:r w:rsidRPr="000E39DF">
        <w:rPr>
          <w:rStyle w:val="5"/>
          <w:color w:val="000000"/>
          <w:lang w:val="ru-RU"/>
        </w:rPr>
        <w:t>Вспомогательные виды разрешенного использования (код вида разрешенного использования):</w:t>
      </w:r>
    </w:p>
    <w:p w:rsidR="0076082D" w:rsidRPr="00A06375" w:rsidRDefault="0076082D" w:rsidP="0076082D">
      <w:pPr>
        <w:pStyle w:val="a9"/>
        <w:numPr>
          <w:ilvl w:val="0"/>
          <w:numId w:val="26"/>
        </w:numPr>
        <w:ind w:left="709"/>
      </w:pPr>
      <w:proofErr w:type="spellStart"/>
      <w:r w:rsidRPr="00A06375">
        <w:t>Благоустройство</w:t>
      </w:r>
      <w:proofErr w:type="spellEnd"/>
      <w:r w:rsidR="00783517">
        <w:rPr>
          <w:lang w:val="ru-RU"/>
        </w:rPr>
        <w:t xml:space="preserve"> </w:t>
      </w:r>
      <w:proofErr w:type="spellStart"/>
      <w:r w:rsidRPr="00A06375">
        <w:t>территории</w:t>
      </w:r>
      <w:proofErr w:type="spellEnd"/>
      <w:r w:rsidRPr="00A06375">
        <w:t>;</w:t>
      </w:r>
    </w:p>
    <w:p w:rsidR="0076082D" w:rsidRPr="00A06375" w:rsidRDefault="0076082D" w:rsidP="0076082D">
      <w:pPr>
        <w:pStyle w:val="a9"/>
        <w:numPr>
          <w:ilvl w:val="0"/>
          <w:numId w:val="26"/>
        </w:numPr>
        <w:ind w:left="709"/>
      </w:pPr>
      <w:proofErr w:type="spellStart"/>
      <w:r w:rsidRPr="00A06375">
        <w:t>Малые</w:t>
      </w:r>
      <w:proofErr w:type="spellEnd"/>
      <w:r w:rsidR="00783517">
        <w:rPr>
          <w:lang w:val="ru-RU"/>
        </w:rPr>
        <w:t xml:space="preserve"> </w:t>
      </w:r>
      <w:proofErr w:type="spellStart"/>
      <w:r w:rsidRPr="00A06375">
        <w:t>архитектурные</w:t>
      </w:r>
      <w:proofErr w:type="spellEnd"/>
      <w:r w:rsidR="00783517">
        <w:rPr>
          <w:lang w:val="ru-RU"/>
        </w:rPr>
        <w:t xml:space="preserve"> </w:t>
      </w:r>
      <w:proofErr w:type="spellStart"/>
      <w:r w:rsidRPr="00A06375">
        <w:t>формы</w:t>
      </w:r>
      <w:proofErr w:type="spellEnd"/>
      <w:r w:rsidRPr="00A06375">
        <w:t>.</w:t>
      </w:r>
    </w:p>
    <w:p w:rsidR="0076082D" w:rsidRPr="000E39DF" w:rsidRDefault="0076082D" w:rsidP="0076082D">
      <w:pPr>
        <w:pStyle w:val="a9"/>
        <w:rPr>
          <w:rStyle w:val="5"/>
          <w:b w:val="0"/>
          <w:color w:val="000000"/>
          <w:lang w:val="ru-RU"/>
        </w:rPr>
      </w:pPr>
      <w:r w:rsidRPr="000E39DF">
        <w:rPr>
          <w:rStyle w:val="5"/>
          <w:color w:val="000000"/>
          <w:lang w:val="ru-RU"/>
        </w:rPr>
        <w:t>Условно разрешенные виды использования (код вида разрешенного использования):</w:t>
      </w:r>
    </w:p>
    <w:p w:rsidR="0076082D" w:rsidRPr="00336452" w:rsidRDefault="0076082D" w:rsidP="0076082D">
      <w:pPr>
        <w:pStyle w:val="a9"/>
        <w:numPr>
          <w:ilvl w:val="0"/>
          <w:numId w:val="35"/>
        </w:numPr>
        <w:rPr>
          <w:bCs/>
          <w:iCs/>
          <w:lang w:val="ru-RU"/>
        </w:rPr>
      </w:pPr>
      <w:r>
        <w:rPr>
          <w:lang w:val="ru-RU"/>
        </w:rPr>
        <w:t xml:space="preserve">не </w:t>
      </w:r>
      <w:proofErr w:type="gramStart"/>
      <w:r>
        <w:rPr>
          <w:lang w:val="ru-RU"/>
        </w:rPr>
        <w:t>установлены</w:t>
      </w:r>
      <w:proofErr w:type="gramEnd"/>
    </w:p>
    <w:p w:rsidR="0076082D" w:rsidRDefault="0076082D" w:rsidP="0076082D">
      <w:pPr>
        <w:pStyle w:val="a9"/>
        <w:rPr>
          <w:b/>
          <w:i/>
          <w:lang w:val="ru-RU"/>
        </w:rPr>
      </w:pPr>
      <w:r>
        <w:rPr>
          <w:b/>
          <w:i/>
          <w:lang w:val="ru-RU"/>
        </w:rPr>
        <w:t>Ограничения использования земельных участков и объектов капитального строительства:</w:t>
      </w:r>
    </w:p>
    <w:p w:rsidR="0076082D" w:rsidRDefault="0076082D" w:rsidP="0076082D">
      <w:pPr>
        <w:pStyle w:val="a9"/>
        <w:numPr>
          <w:ilvl w:val="0"/>
          <w:numId w:val="28"/>
        </w:numPr>
        <w:rPr>
          <w:lang w:val="ru-RU"/>
        </w:rPr>
      </w:pPr>
      <w:r>
        <w:rPr>
          <w:lang w:val="ru-RU"/>
        </w:rPr>
        <w:t>Санитарно-защитная зона;</w:t>
      </w:r>
    </w:p>
    <w:p w:rsidR="0076082D" w:rsidRDefault="0076082D" w:rsidP="0076082D">
      <w:pPr>
        <w:pStyle w:val="a9"/>
        <w:numPr>
          <w:ilvl w:val="0"/>
          <w:numId w:val="28"/>
        </w:numPr>
        <w:rPr>
          <w:lang w:val="ru-RU"/>
        </w:rPr>
      </w:pPr>
      <w:proofErr w:type="spellStart"/>
      <w:r>
        <w:rPr>
          <w:lang w:val="ru-RU"/>
        </w:rPr>
        <w:t>Водоохранная</w:t>
      </w:r>
      <w:proofErr w:type="spellEnd"/>
      <w:r>
        <w:rPr>
          <w:lang w:val="ru-RU"/>
        </w:rPr>
        <w:t xml:space="preserve"> зона;</w:t>
      </w:r>
    </w:p>
    <w:p w:rsidR="0076082D" w:rsidRDefault="0076082D" w:rsidP="0076082D">
      <w:pPr>
        <w:pStyle w:val="a9"/>
        <w:numPr>
          <w:ilvl w:val="0"/>
          <w:numId w:val="28"/>
        </w:numPr>
        <w:rPr>
          <w:lang w:val="ru-RU"/>
        </w:rPr>
      </w:pPr>
      <w:r>
        <w:rPr>
          <w:lang w:val="ru-RU"/>
        </w:rPr>
        <w:t>Прибрежная защитная полоса;</w:t>
      </w:r>
    </w:p>
    <w:p w:rsidR="0076082D" w:rsidRDefault="0076082D" w:rsidP="0076082D">
      <w:pPr>
        <w:pStyle w:val="a9"/>
        <w:numPr>
          <w:ilvl w:val="0"/>
          <w:numId w:val="28"/>
        </w:numPr>
        <w:rPr>
          <w:lang w:val="ru-RU"/>
        </w:rPr>
      </w:pPr>
      <w:r>
        <w:rPr>
          <w:lang w:val="ru-RU"/>
        </w:rPr>
        <w:t>Зона санитарной охраны источников питьевого водоснабжения;</w:t>
      </w:r>
    </w:p>
    <w:p w:rsidR="0076082D" w:rsidRDefault="0076082D" w:rsidP="0076082D">
      <w:pPr>
        <w:pStyle w:val="a9"/>
        <w:numPr>
          <w:ilvl w:val="0"/>
          <w:numId w:val="28"/>
        </w:numPr>
        <w:rPr>
          <w:lang w:val="ru-RU"/>
        </w:rPr>
      </w:pPr>
      <w:r>
        <w:rPr>
          <w:lang w:val="ru-RU"/>
        </w:rPr>
        <w:t>Охранные зоны инженерных коммуникаций;</w:t>
      </w:r>
    </w:p>
    <w:p w:rsidR="0076082D" w:rsidRDefault="0076082D" w:rsidP="0076082D">
      <w:pPr>
        <w:pStyle w:val="a9"/>
        <w:numPr>
          <w:ilvl w:val="0"/>
          <w:numId w:val="28"/>
        </w:numPr>
        <w:rPr>
          <w:lang w:val="ru-RU"/>
        </w:rPr>
      </w:pPr>
      <w:r>
        <w:rPr>
          <w:lang w:val="ru-RU"/>
        </w:rPr>
        <w:t>Придорожные полосы.</w:t>
      </w:r>
    </w:p>
    <w:p w:rsidR="0076082D" w:rsidRPr="008A079B" w:rsidRDefault="0076082D" w:rsidP="0076082D">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B83864" w:rsidRDefault="00B83864"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76082D" w:rsidRDefault="00B83864" w:rsidP="0076082D">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sidR="0076082D">
        <w:rPr>
          <w:rFonts w:ascii="Times New Roman" w:hAnsi="Times New Roman"/>
          <w:sz w:val="24"/>
          <w:szCs w:val="24"/>
        </w:rPr>
        <w:t>Филиал  ПАО «</w:t>
      </w:r>
      <w:proofErr w:type="spellStart"/>
      <w:r w:rsidR="0076082D">
        <w:rPr>
          <w:rFonts w:ascii="Times New Roman" w:hAnsi="Times New Roman"/>
          <w:sz w:val="24"/>
          <w:szCs w:val="24"/>
        </w:rPr>
        <w:t>Россети</w:t>
      </w:r>
      <w:proofErr w:type="spellEnd"/>
      <w:r w:rsidR="0076082D">
        <w:rPr>
          <w:rFonts w:ascii="Times New Roman" w:hAnsi="Times New Roman"/>
          <w:sz w:val="24"/>
          <w:szCs w:val="24"/>
        </w:rPr>
        <w:t xml:space="preserve"> Волга» - «Саратовские распределительные сети» Заволжское производственное отделение</w:t>
      </w:r>
      <w:r w:rsidR="0076082D">
        <w:rPr>
          <w:rFonts w:ascii="Times New Roman" w:hAnsi="Times New Roman"/>
          <w:color w:val="000000"/>
        </w:rPr>
        <w:t>»</w:t>
      </w:r>
      <w:r w:rsidR="0076082D">
        <w:rPr>
          <w:rFonts w:ascii="Times New Roman" w:hAnsi="Times New Roman"/>
          <w:sz w:val="24"/>
          <w:szCs w:val="24"/>
        </w:rPr>
        <w:t xml:space="preserve"> сообщает, что имеется техническая возможность подключения объекта электроснабжения, который будет располагаться по адресу: Саратовская область, </w:t>
      </w:r>
      <w:proofErr w:type="gramStart"/>
      <w:r w:rsidR="0076082D">
        <w:rPr>
          <w:rFonts w:ascii="Times New Roman" w:hAnsi="Times New Roman"/>
          <w:sz w:val="24"/>
          <w:szCs w:val="24"/>
        </w:rPr>
        <w:t>г</w:t>
      </w:r>
      <w:proofErr w:type="gramEnd"/>
      <w:r w:rsidR="0076082D">
        <w:rPr>
          <w:rFonts w:ascii="Times New Roman" w:hAnsi="Times New Roman"/>
          <w:sz w:val="24"/>
          <w:szCs w:val="24"/>
        </w:rPr>
        <w:t xml:space="preserve">. Ершов, Северная часть. </w:t>
      </w:r>
      <w:r w:rsidR="0076082D">
        <w:rPr>
          <w:rFonts w:ascii="Times New Roman" w:hAnsi="Times New Roman"/>
        </w:rPr>
        <w:t>Предельная свободная мощность существующих сетей 15 кВт;  срок действия технических услови</w:t>
      </w:r>
      <w:proofErr w:type="gramStart"/>
      <w:r w:rsidR="0076082D">
        <w:rPr>
          <w:rFonts w:ascii="Times New Roman" w:hAnsi="Times New Roman"/>
        </w:rPr>
        <w:t>й-</w:t>
      </w:r>
      <w:proofErr w:type="gramEnd"/>
      <w:r w:rsidR="0076082D">
        <w:rPr>
          <w:rFonts w:ascii="Times New Roman" w:hAnsi="Times New Roman"/>
        </w:rPr>
        <w:t xml:space="preserve"> не более 5 лет; максимальная нагрузка- 80А, сроки подключения объекта капитального строительства к сетям инженерно-технологического обеспечени</w:t>
      </w:r>
      <w:proofErr w:type="gramStart"/>
      <w:r w:rsidR="0076082D">
        <w:rPr>
          <w:rFonts w:ascii="Times New Roman" w:hAnsi="Times New Roman"/>
        </w:rPr>
        <w:t>я-</w:t>
      </w:r>
      <w:proofErr w:type="gramEnd"/>
      <w:r w:rsidR="0076082D">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sidR="0076082D">
        <w:rPr>
          <w:rFonts w:ascii="Times New Roman" w:hAnsi="Times New Roman"/>
        </w:rPr>
        <w:t>электропринимающих</w:t>
      </w:r>
      <w:proofErr w:type="spellEnd"/>
      <w:r w:rsidR="0076082D">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sidR="0076082D">
        <w:rPr>
          <w:rFonts w:ascii="Times New Roman" w:hAnsi="Times New Roman"/>
        </w:rPr>
        <w:t>электросетевого</w:t>
      </w:r>
      <w:proofErr w:type="spellEnd"/>
      <w:r w:rsidR="0076082D">
        <w:rPr>
          <w:rFonts w:ascii="Times New Roman" w:hAnsi="Times New Roman"/>
        </w:rPr>
        <w:t xml:space="preserve"> хозяйства,  принадлежащих сетевым организациям и иным лицам, к электрическим сетям от 30 дней до 2-х лет,  плата </w:t>
      </w:r>
      <w:proofErr w:type="gramStart"/>
      <w:r w:rsidR="0076082D">
        <w:rPr>
          <w:rFonts w:ascii="Times New Roman" w:hAnsi="Times New Roman"/>
        </w:rPr>
        <w:t xml:space="preserve">за подключение (технологическое присоединение) на дату опубликования указанного извещения – постановление комитета государственного регулирования тарифов Саратовской области № 55/1 от 29.11.2022 г.  «Об установлении стандартизованных ставок платы за  технологическое присоединение </w:t>
      </w:r>
      <w:proofErr w:type="spellStart"/>
      <w:r w:rsidR="0076082D">
        <w:rPr>
          <w:rFonts w:ascii="Times New Roman" w:hAnsi="Times New Roman"/>
        </w:rPr>
        <w:t>энергопринимающих</w:t>
      </w:r>
      <w:proofErr w:type="spellEnd"/>
      <w:r w:rsidR="0076082D">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 2022-2023 гг.»,</w:t>
      </w:r>
      <w:r w:rsidR="0076082D" w:rsidRPr="004B5B2E">
        <w:rPr>
          <w:rFonts w:ascii="Times New Roman" w:hAnsi="Times New Roman"/>
        </w:rPr>
        <w:t xml:space="preserve"> </w:t>
      </w:r>
      <w:r w:rsidR="0076082D">
        <w:rPr>
          <w:rFonts w:ascii="Times New Roman" w:hAnsi="Times New Roman"/>
        </w:rPr>
        <w:t>постановление комитета государственного регулирования тарифов Саратовской области № 55/2 от 29.11.2022 г. « Об установлении льготной ставки</w:t>
      </w:r>
      <w:proofErr w:type="gramEnd"/>
      <w:r w:rsidR="0076082D">
        <w:rPr>
          <w:rFonts w:ascii="Times New Roman" w:hAnsi="Times New Roman"/>
        </w:rPr>
        <w:t xml:space="preserve"> </w:t>
      </w:r>
      <w:proofErr w:type="gramStart"/>
      <w:r w:rsidR="0076082D">
        <w:rPr>
          <w:rFonts w:ascii="Times New Roman" w:hAnsi="Times New Roman"/>
        </w:rPr>
        <w:t>га</w:t>
      </w:r>
      <w:proofErr w:type="gramEnd"/>
      <w:r w:rsidR="0076082D">
        <w:rPr>
          <w:rFonts w:ascii="Times New Roman" w:hAnsi="Times New Roman"/>
        </w:rPr>
        <w:t xml:space="preserve"> 1 кВт запрашиваемой максимальной мощности при  технологическом присоединении объектов к территориальным распределительным сетям Саратовской области на 2023 г.» </w:t>
      </w:r>
    </w:p>
    <w:p w:rsidR="00746727" w:rsidRDefault="00746727" w:rsidP="0076082D">
      <w:pPr>
        <w:pStyle w:val="a4"/>
        <w:spacing w:line="280" w:lineRule="exact"/>
        <w:ind w:left="0"/>
        <w:jc w:val="both"/>
        <w:rPr>
          <w:rFonts w:ascii="Times New Roman" w:hAnsi="Times New Roman"/>
          <w:color w:val="000000" w:themeColor="text1"/>
        </w:rPr>
      </w:pPr>
    </w:p>
    <w:p w:rsidR="00746727" w:rsidRDefault="00746727" w:rsidP="0076082D">
      <w:pPr>
        <w:pStyle w:val="a4"/>
        <w:spacing w:line="280" w:lineRule="exact"/>
        <w:ind w:left="0"/>
        <w:jc w:val="both"/>
        <w:rPr>
          <w:rFonts w:ascii="Times New Roman" w:hAnsi="Times New Roman"/>
          <w:color w:val="000000" w:themeColor="text1"/>
        </w:rPr>
      </w:pPr>
    </w:p>
    <w:p w:rsidR="00746727" w:rsidRDefault="00746727" w:rsidP="0076082D">
      <w:pPr>
        <w:pStyle w:val="a4"/>
        <w:spacing w:line="280" w:lineRule="exact"/>
        <w:ind w:left="0"/>
        <w:jc w:val="both"/>
        <w:rPr>
          <w:rFonts w:ascii="Times New Roman" w:hAnsi="Times New Roman"/>
          <w:color w:val="000000" w:themeColor="text1"/>
        </w:rPr>
      </w:pPr>
    </w:p>
    <w:p w:rsidR="00746727" w:rsidRDefault="00746727" w:rsidP="0076082D">
      <w:pPr>
        <w:pStyle w:val="a4"/>
        <w:spacing w:line="280" w:lineRule="exact"/>
        <w:ind w:left="0"/>
        <w:jc w:val="both"/>
        <w:rPr>
          <w:rFonts w:ascii="Times New Roman" w:hAnsi="Times New Roman"/>
          <w:color w:val="000000" w:themeColor="text1"/>
        </w:rPr>
      </w:pPr>
    </w:p>
    <w:p w:rsidR="00746727" w:rsidRDefault="00746727" w:rsidP="0076082D">
      <w:pPr>
        <w:pStyle w:val="a4"/>
        <w:spacing w:line="280" w:lineRule="exact"/>
        <w:ind w:left="0"/>
        <w:jc w:val="both"/>
        <w:rPr>
          <w:rFonts w:ascii="Times New Roman" w:hAnsi="Times New Roman"/>
          <w:color w:val="000000" w:themeColor="text1"/>
        </w:rPr>
      </w:pPr>
    </w:p>
    <w:p w:rsidR="00746727" w:rsidRDefault="00746727" w:rsidP="0076082D">
      <w:pPr>
        <w:pStyle w:val="a4"/>
        <w:spacing w:line="280" w:lineRule="exact"/>
        <w:ind w:left="0"/>
        <w:jc w:val="both"/>
        <w:rPr>
          <w:rFonts w:ascii="Times New Roman" w:hAnsi="Times New Roman"/>
          <w:color w:val="000000" w:themeColor="text1"/>
        </w:rPr>
      </w:pPr>
    </w:p>
    <w:p w:rsidR="0076082D" w:rsidRPr="00AE262D" w:rsidRDefault="0076082D" w:rsidP="0076082D">
      <w:pPr>
        <w:pStyle w:val="a4"/>
        <w:spacing w:line="280" w:lineRule="exact"/>
        <w:ind w:left="0"/>
        <w:jc w:val="both"/>
        <w:rPr>
          <w:rFonts w:ascii="Times New Roman" w:hAnsi="Times New Roman"/>
          <w:b/>
          <w:color w:val="000000" w:themeColor="text1"/>
        </w:rPr>
      </w:pPr>
      <w:r w:rsidRPr="00AE262D">
        <w:rPr>
          <w:rFonts w:ascii="Times New Roman" w:hAnsi="Times New Roman"/>
          <w:color w:val="000000" w:themeColor="text1"/>
        </w:rPr>
        <w:t xml:space="preserve">2.  АО «Газпром газораспределение Саратовской обл.» филиал в г. Ершов </w:t>
      </w:r>
      <w:r>
        <w:rPr>
          <w:rFonts w:ascii="Times New Roman" w:hAnsi="Times New Roman"/>
          <w:color w:val="000000" w:themeColor="text1"/>
        </w:rPr>
        <w:t>выданы технические условия № 4 от 31.01.2023 г. (действительны в течени</w:t>
      </w:r>
      <w:proofErr w:type="gramStart"/>
      <w:r>
        <w:rPr>
          <w:rFonts w:ascii="Times New Roman" w:hAnsi="Times New Roman"/>
          <w:color w:val="000000" w:themeColor="text1"/>
        </w:rPr>
        <w:t>и</w:t>
      </w:r>
      <w:proofErr w:type="gramEnd"/>
      <w:r>
        <w:rPr>
          <w:rFonts w:ascii="Times New Roman" w:hAnsi="Times New Roman"/>
          <w:color w:val="000000" w:themeColor="text1"/>
        </w:rPr>
        <w:t xml:space="preserve"> 70 рабочих дней).  Максимальный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2E062A" w:rsidRDefault="002E062A" w:rsidP="002E062A">
      <w:pPr>
        <w:pStyle w:val="a4"/>
        <w:ind w:left="0"/>
        <w:jc w:val="both"/>
        <w:rPr>
          <w:rFonts w:ascii="Times New Roman" w:hAnsi="Times New Roman"/>
          <w:sz w:val="24"/>
          <w:szCs w:val="24"/>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w:t>
      </w:r>
      <w:proofErr w:type="spellStart"/>
      <w:r w:rsidRPr="00A16110">
        <w:rPr>
          <w:rFonts w:ascii="Times New Roman" w:hAnsi="Times New Roman"/>
          <w:sz w:val="24"/>
          <w:szCs w:val="24"/>
        </w:rPr>
        <w:t>Обл</w:t>
      </w:r>
      <w:r>
        <w:rPr>
          <w:rFonts w:ascii="Times New Roman" w:hAnsi="Times New Roman"/>
          <w:sz w:val="24"/>
          <w:szCs w:val="24"/>
        </w:rPr>
        <w:t>водоресурс</w:t>
      </w:r>
      <w:proofErr w:type="spellEnd"/>
      <w:r>
        <w:rPr>
          <w:rFonts w:ascii="Times New Roman" w:hAnsi="Times New Roman"/>
          <w:sz w:val="24"/>
          <w:szCs w:val="24"/>
        </w:rPr>
        <w:t>» «</w:t>
      </w:r>
      <w:proofErr w:type="spellStart"/>
      <w:r>
        <w:rPr>
          <w:rFonts w:ascii="Times New Roman" w:hAnsi="Times New Roman"/>
          <w:sz w:val="24"/>
          <w:szCs w:val="24"/>
        </w:rPr>
        <w:t>Ершовский</w:t>
      </w:r>
      <w:proofErr w:type="spellEnd"/>
      <w:r>
        <w:rPr>
          <w:rFonts w:ascii="Times New Roman" w:hAnsi="Times New Roman"/>
          <w:sz w:val="24"/>
          <w:szCs w:val="24"/>
        </w:rPr>
        <w:t>»</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w:t>
      </w:r>
      <w:r>
        <w:rPr>
          <w:rFonts w:ascii="Times New Roman" w:hAnsi="Times New Roman"/>
          <w:sz w:val="24"/>
          <w:szCs w:val="24"/>
        </w:rPr>
        <w:t xml:space="preserve"> </w:t>
      </w:r>
      <w:r w:rsidRPr="004633FA">
        <w:rPr>
          <w:rFonts w:ascii="Times New Roman" w:hAnsi="Times New Roman"/>
          <w:sz w:val="24"/>
          <w:szCs w:val="24"/>
        </w:rPr>
        <w:t xml:space="preserve">Саратовская область, </w:t>
      </w:r>
      <w:proofErr w:type="gramStart"/>
      <w:r w:rsidR="0076082D">
        <w:rPr>
          <w:rFonts w:ascii="Times New Roman" w:hAnsi="Times New Roman"/>
          <w:sz w:val="24"/>
          <w:szCs w:val="24"/>
        </w:rPr>
        <w:t>г</w:t>
      </w:r>
      <w:proofErr w:type="gramEnd"/>
      <w:r w:rsidR="0076082D">
        <w:rPr>
          <w:rFonts w:ascii="Times New Roman" w:hAnsi="Times New Roman"/>
          <w:sz w:val="24"/>
          <w:szCs w:val="24"/>
        </w:rPr>
        <w:t>. Ершов, Северная часть</w:t>
      </w:r>
      <w:r>
        <w:rPr>
          <w:rFonts w:ascii="Times New Roman" w:hAnsi="Times New Roman"/>
          <w:sz w:val="24"/>
          <w:szCs w:val="24"/>
        </w:rPr>
        <w:t xml:space="preserve">  к сетям водоснабжения и водоотведения.</w:t>
      </w:r>
      <w:r>
        <w:rPr>
          <w:rFonts w:ascii="Times New Roman" w:hAnsi="Times New Roman"/>
        </w:rPr>
        <w:t xml:space="preserve">  Предельная свободная мощность существующих сетей 1,2, срок действия технических условий 3 года, сроки подключения объекта капитального строительства к сетям инженерно 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плата за подключение с НДС- 6795,6 руб. вода, 9259,2 руб. канализация.</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4D0451">
        <w:t>14.03</w:t>
      </w:r>
      <w:r>
        <w:t>.2023</w:t>
      </w:r>
      <w:r w:rsidRPr="00BF7A9A">
        <w:rPr>
          <w:b/>
        </w:rPr>
        <w:t xml:space="preserve"> г</w:t>
      </w:r>
      <w:r w:rsidRPr="00BF7A9A">
        <w:t xml:space="preserve">. (с </w:t>
      </w:r>
      <w:r>
        <w:t>0</w:t>
      </w:r>
      <w:r w:rsidR="002E062A">
        <w:t>8</w:t>
      </w:r>
      <w:r w:rsidRPr="00BF7A9A">
        <w:t xml:space="preserve">.00 часов)  по </w:t>
      </w:r>
      <w:r w:rsidR="004D0451">
        <w:t>12</w:t>
      </w:r>
      <w:r w:rsidR="00532990">
        <w:t>.04</w:t>
      </w:r>
      <w:r>
        <w:t>.2023</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7"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w:t>
        </w:r>
        <w:proofErr w:type="spellStart"/>
        <w:r w:rsidR="002E062A" w:rsidRPr="00123EE5">
          <w:rPr>
            <w:rStyle w:val="a8"/>
            <w:sz w:val="22"/>
            <w:szCs w:val="22"/>
          </w:rPr>
          <w:t>ru</w:t>
        </w:r>
        <w:proofErr w:type="spellEnd"/>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8"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4D0451">
        <w:t>13</w:t>
      </w:r>
      <w:r>
        <w:t>.0</w:t>
      </w:r>
      <w:r w:rsidR="001317E7">
        <w:t>4</w:t>
      </w:r>
      <w:r>
        <w:t xml:space="preserve">.2023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9"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2E062A">
        <w:t>1</w:t>
      </w:r>
      <w:r w:rsidR="004D0451">
        <w:t>4</w:t>
      </w:r>
      <w:r w:rsidR="001317E7">
        <w:t>.04</w:t>
      </w:r>
      <w:r>
        <w:t>.2023 в 09часов 00 мин. (время местное).</w:t>
      </w:r>
    </w:p>
    <w:p w:rsidR="000E5F3F" w:rsidRDefault="000E5F3F"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BF7A9A">
        <w:rPr>
          <w:b/>
        </w:rPr>
        <w:t xml:space="preserve">с </w:t>
      </w:r>
      <w:r w:rsidR="004D0451">
        <w:rPr>
          <w:b/>
        </w:rPr>
        <w:t>14</w:t>
      </w:r>
      <w:r w:rsidR="000E5F3F">
        <w:rPr>
          <w:b/>
        </w:rPr>
        <w:t>.0</w:t>
      </w:r>
      <w:r w:rsidR="001317E7">
        <w:rPr>
          <w:b/>
        </w:rPr>
        <w:t>3</w:t>
      </w:r>
      <w:r w:rsidR="000E5F3F">
        <w:rPr>
          <w:b/>
        </w:rPr>
        <w:t>.2023</w:t>
      </w:r>
      <w:r w:rsidRPr="00BF7A9A">
        <w:rPr>
          <w:b/>
        </w:rPr>
        <w:t xml:space="preserve"> г</w:t>
      </w:r>
      <w:r w:rsidRPr="00BF7A9A">
        <w:t xml:space="preserve">. (с </w:t>
      </w:r>
      <w:r w:rsidR="000E5F3F">
        <w:t>0</w:t>
      </w:r>
      <w:r w:rsidR="002E062A">
        <w:t>8</w:t>
      </w:r>
      <w:r w:rsidR="004D0451">
        <w:t>.00 часов)  по12.</w:t>
      </w:r>
      <w:r w:rsidR="001317E7">
        <w:t>04</w:t>
      </w:r>
      <w:r w:rsidR="000E5F3F">
        <w:t>.2023</w:t>
      </w:r>
      <w:r w:rsidRPr="00BF7A9A">
        <w:rPr>
          <w:b/>
        </w:rPr>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746727" w:rsidRDefault="00746727" w:rsidP="000E5F3F">
      <w:pPr>
        <w:jc w:val="both"/>
      </w:pPr>
    </w:p>
    <w:p w:rsidR="00746727" w:rsidRDefault="00746727" w:rsidP="000E5F3F">
      <w:pPr>
        <w:jc w:val="both"/>
      </w:pPr>
    </w:p>
    <w:p w:rsidR="00746727" w:rsidRDefault="00746727" w:rsidP="000E5F3F">
      <w:pPr>
        <w:jc w:val="both"/>
      </w:pPr>
    </w:p>
    <w:p w:rsidR="00746727" w:rsidRDefault="00746727" w:rsidP="000E5F3F">
      <w:pPr>
        <w:jc w:val="both"/>
      </w:pPr>
    </w:p>
    <w:p w:rsidR="00746727" w:rsidRDefault="00746727" w:rsidP="000E5F3F">
      <w:pPr>
        <w:jc w:val="both"/>
      </w:pPr>
    </w:p>
    <w:p w:rsidR="00746727" w:rsidRDefault="00746727" w:rsidP="000E5F3F">
      <w:pPr>
        <w:jc w:val="both"/>
      </w:pPr>
    </w:p>
    <w:p w:rsidR="00746727" w:rsidRDefault="00746727" w:rsidP="000E5F3F">
      <w:pPr>
        <w:jc w:val="both"/>
      </w:pP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4E3FDA" w:rsidRDefault="000E5F3F" w:rsidP="000E5F3F">
      <w:pPr>
        <w:tabs>
          <w:tab w:val="left" w:pos="540"/>
        </w:tabs>
        <w:ind w:left="540" w:firstLine="540"/>
        <w:jc w:val="both"/>
        <w:rPr>
          <w:color w:val="000000" w:themeColor="text1"/>
        </w:rPr>
      </w:pPr>
      <w:r w:rsidRPr="004E3FDA">
        <w:rPr>
          <w:color w:val="000000" w:themeColor="text1"/>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местное) дня рассмотрения заявок и определения участников торгов, 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4D0451">
        <w:rPr>
          <w:color w:val="000000"/>
        </w:rPr>
        <w:t>14</w:t>
      </w:r>
      <w:r w:rsidR="00AE30A6">
        <w:rPr>
          <w:color w:val="000000"/>
        </w:rPr>
        <w:t>.0</w:t>
      </w:r>
      <w:r w:rsidR="001317E7">
        <w:rPr>
          <w:color w:val="000000"/>
        </w:rPr>
        <w:t>3</w:t>
      </w:r>
      <w:r w:rsidR="00AE30A6">
        <w:rPr>
          <w:color w:val="000000"/>
        </w:rPr>
        <w:t>.2023</w:t>
      </w:r>
      <w:r w:rsidRPr="00BF7A9A">
        <w:rPr>
          <w:color w:val="000000"/>
        </w:rPr>
        <w:t xml:space="preserve">г. по  </w:t>
      </w:r>
      <w:r w:rsidR="004D0451">
        <w:rPr>
          <w:color w:val="000000"/>
        </w:rPr>
        <w:t>12</w:t>
      </w:r>
      <w:r w:rsidR="001317E7">
        <w:rPr>
          <w:color w:val="000000"/>
        </w:rPr>
        <w:t>.04</w:t>
      </w:r>
      <w:r w:rsidR="00AE30A6">
        <w:rPr>
          <w:color w:val="000000"/>
        </w:rPr>
        <w:t>.2023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proofErr w:type="spellStart"/>
      <w:r>
        <w:rPr>
          <w:color w:val="000000"/>
        </w:rPr>
        <w:t>укциона</w:t>
      </w:r>
      <w:proofErr w:type="spellEnd"/>
      <w:r>
        <w:rPr>
          <w:color w:val="000000"/>
        </w:rPr>
        <w:t>,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20" w:name="dst704"/>
      <w:bookmarkEnd w:id="20"/>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21" w:name="dst705"/>
      <w:bookmarkStart w:id="22" w:name="dst706"/>
      <w:bookmarkStart w:id="23" w:name="dst707"/>
      <w:bookmarkEnd w:id="21"/>
      <w:bookmarkEnd w:id="22"/>
      <w:bookmarkEnd w:id="23"/>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24" w:name="dst708"/>
      <w:bookmarkEnd w:id="24"/>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lastRenderedPageBreak/>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20"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ind w:right="-284"/>
        <w:jc w:val="center"/>
        <w:rPr>
          <w:sz w:val="28"/>
          <w:szCs w:val="28"/>
        </w:rPr>
      </w:pPr>
      <w:r>
        <w:rPr>
          <w:sz w:val="28"/>
          <w:szCs w:val="28"/>
        </w:rPr>
        <w:t xml:space="preserve">                                                       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lastRenderedPageBreak/>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 </w:t>
      </w: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22"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23" w:history="1">
        <w:r w:rsidRPr="00580652">
          <w:rPr>
            <w:rStyle w:val="a8"/>
            <w:sz w:val="26"/>
            <w:szCs w:val="26"/>
          </w:rPr>
          <w:t>http://adminemr.ru/</w:t>
        </w:r>
      </w:hyperlink>
      <w:r w:rsidRPr="004F1453">
        <w:rPr>
          <w:rFonts w:ascii="Times New Roman" w:hAnsi="Times New Roman" w:cs="Times New Roman"/>
          <w:sz w:val="28"/>
          <w:szCs w:val="28"/>
        </w:rPr>
        <w:t>.</w:t>
      </w:r>
    </w:p>
    <w:p w:rsidR="00EA6C7B" w:rsidRPr="004F1453"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FE2A8C" w:rsidRDefault="00FE2A8C" w:rsidP="00FE2A8C">
      <w:pPr>
        <w:jc w:val="center"/>
        <w:rPr>
          <w:sz w:val="28"/>
          <w:szCs w:val="28"/>
        </w:rPr>
      </w:pPr>
      <w:r w:rsidRPr="004B1722">
        <w:rPr>
          <w:sz w:val="28"/>
          <w:szCs w:val="28"/>
        </w:rPr>
        <w:t>Проект</w:t>
      </w:r>
      <w:r>
        <w:rPr>
          <w:sz w:val="28"/>
          <w:szCs w:val="28"/>
        </w:rPr>
        <w:t xml:space="preserve"> договора аренды земельного участка</w:t>
      </w:r>
    </w:p>
    <w:p w:rsidR="00FE2A8C" w:rsidRPr="004B1722" w:rsidRDefault="00FE2A8C" w:rsidP="00FE2A8C">
      <w:pPr>
        <w:jc w:val="center"/>
        <w:rPr>
          <w:sz w:val="28"/>
          <w:szCs w:val="28"/>
        </w:rPr>
      </w:pPr>
      <w:r>
        <w:rPr>
          <w:sz w:val="28"/>
          <w:szCs w:val="28"/>
        </w:rPr>
        <w:t>Д</w:t>
      </w:r>
      <w:r w:rsidRPr="004B1722">
        <w:rPr>
          <w:sz w:val="28"/>
          <w:szCs w:val="28"/>
        </w:rPr>
        <w:t>оговор № _______</w:t>
      </w:r>
    </w:p>
    <w:p w:rsidR="00FE2A8C" w:rsidRPr="004B1722" w:rsidRDefault="00FE2A8C" w:rsidP="00FE2A8C">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государственной собственности, </w:t>
      </w:r>
    </w:p>
    <w:p w:rsidR="00FE2A8C" w:rsidRPr="004B1722" w:rsidRDefault="00FE2A8C" w:rsidP="00FE2A8C">
      <w:pPr>
        <w:jc w:val="center"/>
        <w:rPr>
          <w:sz w:val="28"/>
          <w:szCs w:val="28"/>
        </w:rPr>
      </w:pPr>
      <w:r w:rsidRPr="004B1722">
        <w:rPr>
          <w:sz w:val="28"/>
          <w:szCs w:val="28"/>
        </w:rPr>
        <w:t>земельного участка</w:t>
      </w:r>
      <w:r>
        <w:rPr>
          <w:sz w:val="28"/>
          <w:szCs w:val="28"/>
        </w:rPr>
        <w:t xml:space="preserve"> по результатам аукциона.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FE2A8C" w:rsidRPr="000633C8" w:rsidRDefault="00FE2A8C" w:rsidP="00FE2A8C">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FE2A8C" w:rsidRPr="004B1722" w:rsidRDefault="00FE2A8C" w:rsidP="00FE2A8C">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FE2A8C" w:rsidRPr="000633C8" w:rsidRDefault="00FE2A8C" w:rsidP="00FE2A8C">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FE2A8C" w:rsidRPr="004B1722" w:rsidRDefault="00FE2A8C" w:rsidP="00FE2A8C">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39.3,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FE2A8C" w:rsidRDefault="00FE2A8C" w:rsidP="00FE2A8C">
      <w:pPr>
        <w:jc w:val="both"/>
        <w:rPr>
          <w:sz w:val="28"/>
          <w:szCs w:val="28"/>
        </w:rPr>
      </w:pPr>
      <w:r>
        <w:rPr>
          <w:sz w:val="28"/>
          <w:szCs w:val="28"/>
        </w:rPr>
        <w:t xml:space="preserve">                                  </w:t>
      </w:r>
    </w:p>
    <w:p w:rsidR="00FE2A8C" w:rsidRPr="004B1722" w:rsidRDefault="00FE2A8C" w:rsidP="00FE2A8C">
      <w:pPr>
        <w:jc w:val="both"/>
        <w:rPr>
          <w:sz w:val="28"/>
          <w:szCs w:val="28"/>
        </w:rPr>
      </w:pPr>
      <w:r>
        <w:rPr>
          <w:sz w:val="28"/>
          <w:szCs w:val="28"/>
        </w:rPr>
        <w:t xml:space="preserve">                                            </w:t>
      </w:r>
      <w:r w:rsidRPr="004B1722">
        <w:rPr>
          <w:sz w:val="28"/>
          <w:szCs w:val="28"/>
        </w:rPr>
        <w:t>1. Предмет Договора</w:t>
      </w:r>
    </w:p>
    <w:p w:rsidR="00FE2A8C" w:rsidRDefault="00FE2A8C" w:rsidP="00FE2A8C">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FE2A8C" w:rsidRDefault="00FE2A8C" w:rsidP="00FE2A8C">
      <w:pPr>
        <w:jc w:val="both"/>
        <w:rPr>
          <w:sz w:val="28"/>
          <w:szCs w:val="28"/>
        </w:rPr>
      </w:pPr>
      <w:r>
        <w:rPr>
          <w:sz w:val="28"/>
          <w:szCs w:val="28"/>
        </w:rPr>
        <w:t>Ограничения в использовании земельного участка: ______________________.</w:t>
      </w:r>
    </w:p>
    <w:p w:rsidR="00FE2A8C" w:rsidRPr="00305D19" w:rsidRDefault="00FE2A8C" w:rsidP="00FE2A8C">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FE2A8C" w:rsidRPr="004B1722" w:rsidRDefault="00FE2A8C" w:rsidP="00FE2A8C">
      <w:pPr>
        <w:jc w:val="both"/>
        <w:rPr>
          <w:sz w:val="28"/>
          <w:szCs w:val="28"/>
        </w:rPr>
      </w:pPr>
      <w:r>
        <w:rPr>
          <w:sz w:val="28"/>
          <w:szCs w:val="28"/>
        </w:rPr>
        <w:t xml:space="preserve">                                         </w:t>
      </w:r>
      <w:r w:rsidRPr="004B1722">
        <w:rPr>
          <w:sz w:val="28"/>
          <w:szCs w:val="28"/>
        </w:rPr>
        <w:t>2. Срок действия Договора</w:t>
      </w:r>
    </w:p>
    <w:p w:rsidR="00FE2A8C" w:rsidRPr="004B1722" w:rsidRDefault="00FE2A8C" w:rsidP="00FE2A8C">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FE2A8C" w:rsidRPr="004B1722" w:rsidRDefault="00FE2A8C" w:rsidP="00FE2A8C">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FE2A8C" w:rsidRPr="004B1722" w:rsidRDefault="00FE2A8C" w:rsidP="00FE2A8C">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FE2A8C" w:rsidRPr="004B1722" w:rsidRDefault="00FE2A8C" w:rsidP="00FE2A8C">
      <w:pPr>
        <w:jc w:val="both"/>
        <w:rPr>
          <w:sz w:val="28"/>
          <w:szCs w:val="28"/>
        </w:rPr>
      </w:pPr>
      <w:r w:rsidRPr="004B1722">
        <w:rPr>
          <w:sz w:val="28"/>
          <w:szCs w:val="28"/>
        </w:rPr>
        <w:lastRenderedPageBreak/>
        <w:t>3.1. Годовой размер арендной платы за Участок составляет _______ (прописью) рублей ____ копеек.</w:t>
      </w:r>
    </w:p>
    <w:p w:rsidR="00FE2A8C" w:rsidRDefault="00FE2A8C" w:rsidP="00FE2A8C">
      <w:pPr>
        <w:ind w:firstLine="709"/>
        <w:jc w:val="both"/>
        <w:rPr>
          <w:sz w:val="28"/>
          <w:szCs w:val="28"/>
        </w:rPr>
      </w:pPr>
      <w:r w:rsidRPr="004B1722">
        <w:rPr>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FE2A8C" w:rsidRDefault="00FE2A8C" w:rsidP="00FE2A8C">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70611105013130000120, ОКТМО 63617</w:t>
      </w:r>
      <w:r w:rsidR="004E2ED1">
        <w:rPr>
          <w:sz w:val="28"/>
          <w:szCs w:val="28"/>
        </w:rPr>
        <w:t>101</w:t>
      </w:r>
      <w:r w:rsidRPr="00253BCC">
        <w:rPr>
          <w:color w:val="FF0000"/>
          <w:sz w:val="28"/>
          <w:szCs w:val="28"/>
        </w:rPr>
        <w:t>.</w:t>
      </w:r>
      <w:r w:rsidRPr="004B1722">
        <w:rPr>
          <w:sz w:val="28"/>
          <w:szCs w:val="28"/>
        </w:rPr>
        <w:t xml:space="preserve">  </w:t>
      </w:r>
    </w:p>
    <w:p w:rsidR="00FE2A8C" w:rsidRDefault="00FE2A8C" w:rsidP="00FE2A8C">
      <w:pPr>
        <w:ind w:firstLine="709"/>
        <w:jc w:val="both"/>
        <w:rPr>
          <w:sz w:val="28"/>
          <w:szCs w:val="28"/>
        </w:rPr>
      </w:pPr>
      <w:r w:rsidRPr="004B1722">
        <w:rPr>
          <w:sz w:val="28"/>
          <w:szCs w:val="28"/>
        </w:rPr>
        <w:t xml:space="preserve"> </w:t>
      </w:r>
      <w:r w:rsidRPr="004B1722">
        <w:rPr>
          <w:sz w:val="28"/>
          <w:szCs w:val="28"/>
        </w:rPr>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FE2A8C" w:rsidRDefault="00FE2A8C" w:rsidP="00FE2A8C">
      <w:pPr>
        <w:jc w:val="both"/>
        <w:rPr>
          <w:sz w:val="28"/>
          <w:szCs w:val="28"/>
        </w:rPr>
      </w:pPr>
      <w:r w:rsidRPr="004B1722">
        <w:rPr>
          <w:sz w:val="28"/>
          <w:szCs w:val="28"/>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FE2A8C" w:rsidRDefault="00FE2A8C" w:rsidP="00FE2A8C">
      <w:pPr>
        <w:jc w:val="both"/>
        <w:rPr>
          <w:sz w:val="28"/>
          <w:szCs w:val="28"/>
        </w:rPr>
      </w:pPr>
      <w:r w:rsidRPr="004B1722">
        <w:rPr>
          <w:sz w:val="28"/>
          <w:szCs w:val="28"/>
        </w:rPr>
        <w:tab/>
        <w:t xml:space="preserve">3.5.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FE2A8C" w:rsidRPr="004B1722" w:rsidRDefault="00FE2A8C" w:rsidP="00FE2A8C">
      <w:pPr>
        <w:jc w:val="both"/>
        <w:rPr>
          <w:sz w:val="28"/>
          <w:szCs w:val="28"/>
        </w:rPr>
      </w:pPr>
      <w:r w:rsidRPr="004B1722">
        <w:rPr>
          <w:sz w:val="28"/>
          <w:szCs w:val="28"/>
        </w:rPr>
        <w:tab/>
        <w:t>4.1. Арендодатель имеет право:</w:t>
      </w:r>
    </w:p>
    <w:p w:rsidR="00FE2A8C" w:rsidRPr="004B1722" w:rsidRDefault="00FE2A8C" w:rsidP="00FE2A8C">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FE2A8C" w:rsidRPr="004B1722" w:rsidRDefault="00FE2A8C" w:rsidP="00FE2A8C">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FE2A8C" w:rsidRPr="004B1722" w:rsidRDefault="00FE2A8C" w:rsidP="00FE2A8C">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FE2A8C" w:rsidRPr="004B1722" w:rsidRDefault="00FE2A8C" w:rsidP="00FE2A8C">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г) изъятия земельного участка для государственных и муниципальных нужд.</w:t>
      </w:r>
    </w:p>
    <w:p w:rsidR="00FE2A8C" w:rsidRDefault="00FE2A8C" w:rsidP="00FE2A8C">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FE2A8C" w:rsidRPr="004B1722" w:rsidRDefault="00FE2A8C" w:rsidP="00FE2A8C">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4.2. Арендодатель обязан:</w:t>
      </w:r>
    </w:p>
    <w:p w:rsidR="00FE2A8C" w:rsidRPr="004B1722" w:rsidRDefault="00FE2A8C" w:rsidP="00FE2A8C">
      <w:pPr>
        <w:jc w:val="both"/>
        <w:rPr>
          <w:sz w:val="28"/>
          <w:szCs w:val="28"/>
        </w:rPr>
      </w:pPr>
      <w:r w:rsidRPr="004B1722">
        <w:rPr>
          <w:sz w:val="28"/>
          <w:szCs w:val="28"/>
        </w:rPr>
        <w:lastRenderedPageBreak/>
        <w:tab/>
        <w:t>4.2.1. Выполнять в полном объёме все условия Договора.</w:t>
      </w:r>
    </w:p>
    <w:p w:rsidR="00FE2A8C" w:rsidRPr="004B1722" w:rsidRDefault="00FE2A8C" w:rsidP="00FE2A8C">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FE2A8C" w:rsidRDefault="00FE2A8C" w:rsidP="00FE2A8C">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FE2A8C" w:rsidRPr="004B1722" w:rsidRDefault="00FE2A8C" w:rsidP="00FE2A8C">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FE2A8C" w:rsidRPr="004B1722" w:rsidRDefault="00FE2A8C" w:rsidP="00FE2A8C">
      <w:pPr>
        <w:jc w:val="both"/>
        <w:rPr>
          <w:sz w:val="28"/>
          <w:szCs w:val="28"/>
        </w:rPr>
      </w:pPr>
      <w:r w:rsidRPr="004B1722">
        <w:rPr>
          <w:sz w:val="28"/>
          <w:szCs w:val="28"/>
        </w:rPr>
        <w:tab/>
        <w:t>5.1. Арендатор имеет право:</w:t>
      </w:r>
    </w:p>
    <w:p w:rsidR="00FE2A8C" w:rsidRPr="004B1722" w:rsidRDefault="00FE2A8C" w:rsidP="00FE2A8C">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FE2A8C" w:rsidRPr="004B1722" w:rsidRDefault="00FE2A8C" w:rsidP="00FE2A8C">
      <w:pPr>
        <w:jc w:val="both"/>
        <w:rPr>
          <w:sz w:val="28"/>
          <w:szCs w:val="28"/>
        </w:rPr>
      </w:pPr>
      <w:r w:rsidRPr="004B1722">
        <w:rPr>
          <w:sz w:val="28"/>
          <w:szCs w:val="28"/>
        </w:rPr>
        <w:tab/>
        <w:t>5.1.2. Использовать участок на условиях, установленных Договором.</w:t>
      </w:r>
    </w:p>
    <w:p w:rsidR="00FE2A8C" w:rsidRPr="004B1722" w:rsidRDefault="00FE2A8C" w:rsidP="00FE2A8C">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FE2A8C" w:rsidRPr="00386ED3" w:rsidRDefault="00FE2A8C" w:rsidP="00FE2A8C">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FE2A8C" w:rsidRPr="004B1722" w:rsidRDefault="00FE2A8C" w:rsidP="00FE2A8C">
      <w:pPr>
        <w:jc w:val="both"/>
        <w:rPr>
          <w:sz w:val="28"/>
          <w:szCs w:val="28"/>
        </w:rPr>
      </w:pPr>
      <w:r w:rsidRPr="004B1722">
        <w:rPr>
          <w:sz w:val="28"/>
          <w:szCs w:val="28"/>
        </w:rPr>
        <w:tab/>
        <w:t>5.2.1. Выполнять в полном объеме все условия Договора.</w:t>
      </w:r>
    </w:p>
    <w:p w:rsidR="00FE2A8C" w:rsidRPr="004B1722" w:rsidRDefault="00FE2A8C" w:rsidP="00FE2A8C">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FE2A8C" w:rsidRPr="004B1722" w:rsidRDefault="00FE2A8C" w:rsidP="00FE2A8C">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FE2A8C" w:rsidRPr="004B1722" w:rsidRDefault="00FE2A8C" w:rsidP="00FE2A8C">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E2A8C" w:rsidRDefault="00FE2A8C" w:rsidP="00FE2A8C">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E2A8C" w:rsidRPr="004B1722" w:rsidRDefault="00FE2A8C" w:rsidP="00FE2A8C">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FE2A8C" w:rsidRPr="004B1722" w:rsidRDefault="00FE2A8C" w:rsidP="00FE2A8C">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E2A8C" w:rsidRDefault="00FE2A8C" w:rsidP="00FE2A8C">
      <w:pPr>
        <w:jc w:val="both"/>
        <w:rPr>
          <w:sz w:val="28"/>
          <w:szCs w:val="28"/>
        </w:rPr>
      </w:pPr>
      <w:r w:rsidRPr="004B1722">
        <w:rPr>
          <w:sz w:val="28"/>
          <w:szCs w:val="28"/>
        </w:rPr>
        <w:tab/>
      </w:r>
    </w:p>
    <w:p w:rsidR="00FE2A8C" w:rsidRPr="004B1722" w:rsidRDefault="00FE2A8C" w:rsidP="00FE2A8C">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FE2A8C" w:rsidRPr="004B1722" w:rsidRDefault="00FE2A8C" w:rsidP="00FE2A8C">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FE2A8C" w:rsidRPr="004B1722" w:rsidRDefault="00FE2A8C" w:rsidP="00FE2A8C">
      <w:pPr>
        <w:jc w:val="both"/>
        <w:rPr>
          <w:sz w:val="28"/>
          <w:szCs w:val="28"/>
        </w:rPr>
      </w:pPr>
      <w:r w:rsidRPr="004B1722">
        <w:rPr>
          <w:sz w:val="28"/>
          <w:szCs w:val="28"/>
        </w:rPr>
        <w:lastRenderedPageBreak/>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6. Ответственность сторон</w:t>
      </w:r>
    </w:p>
    <w:p w:rsidR="00FE2A8C" w:rsidRPr="004B1722" w:rsidRDefault="00FE2A8C" w:rsidP="00FE2A8C">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FE2A8C" w:rsidRPr="004B1722" w:rsidRDefault="00FE2A8C" w:rsidP="00FE2A8C">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FE2A8C" w:rsidRPr="004B1722" w:rsidRDefault="00FE2A8C" w:rsidP="00FE2A8C">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FE2A8C" w:rsidRPr="004B1722" w:rsidRDefault="00FE2A8C" w:rsidP="00FE2A8C">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Pr>
          <w:sz w:val="28"/>
          <w:szCs w:val="28"/>
        </w:rPr>
        <w:t xml:space="preserve"> </w:t>
      </w:r>
      <w:r w:rsidRPr="004B1722">
        <w:rPr>
          <w:sz w:val="28"/>
          <w:szCs w:val="28"/>
        </w:rPr>
        <w:t>7. Особые обстоятельства</w:t>
      </w:r>
    </w:p>
    <w:p w:rsidR="00FE2A8C" w:rsidRPr="004B1722" w:rsidRDefault="00FE2A8C" w:rsidP="00FE2A8C">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FE2A8C" w:rsidRPr="004B1722" w:rsidRDefault="00FE2A8C" w:rsidP="00FE2A8C">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FE2A8C" w:rsidRPr="004B1722" w:rsidRDefault="00FE2A8C" w:rsidP="00FE2A8C">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FE2A8C" w:rsidRPr="004B1722" w:rsidRDefault="00FE2A8C" w:rsidP="00FE2A8C">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FE2A8C" w:rsidRPr="004B1722" w:rsidRDefault="00FE2A8C" w:rsidP="00FE2A8C">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FE2A8C" w:rsidRPr="004B1722" w:rsidRDefault="00FE2A8C" w:rsidP="00FE2A8C">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FE2A8C" w:rsidRPr="004B1722" w:rsidRDefault="00FE2A8C" w:rsidP="00FE2A8C">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FE2A8C" w:rsidRPr="004B1722" w:rsidRDefault="00FE2A8C" w:rsidP="00FE2A8C">
      <w:pPr>
        <w:jc w:val="both"/>
        <w:rPr>
          <w:sz w:val="28"/>
          <w:szCs w:val="28"/>
        </w:rPr>
      </w:pPr>
      <w:r w:rsidRPr="004B1722">
        <w:rPr>
          <w:sz w:val="28"/>
          <w:szCs w:val="28"/>
        </w:rPr>
        <w:t>9.1.1. По соглашению Сторон.</w:t>
      </w:r>
    </w:p>
    <w:p w:rsidR="00FE2A8C" w:rsidRPr="004B1722" w:rsidRDefault="00FE2A8C" w:rsidP="00FE2A8C">
      <w:pPr>
        <w:jc w:val="both"/>
        <w:rPr>
          <w:sz w:val="28"/>
          <w:szCs w:val="28"/>
        </w:rPr>
      </w:pPr>
      <w:r w:rsidRPr="004B1722">
        <w:rPr>
          <w:sz w:val="28"/>
          <w:szCs w:val="28"/>
        </w:rPr>
        <w:lastRenderedPageBreak/>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FE2A8C" w:rsidRPr="004B1722" w:rsidRDefault="00FE2A8C" w:rsidP="00FE2A8C">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FE2A8C" w:rsidRPr="004B1722" w:rsidRDefault="00FE2A8C" w:rsidP="00FE2A8C">
      <w:pPr>
        <w:jc w:val="both"/>
        <w:rPr>
          <w:sz w:val="28"/>
          <w:szCs w:val="28"/>
        </w:rPr>
      </w:pPr>
      <w:r w:rsidRPr="004B1722">
        <w:rPr>
          <w:sz w:val="28"/>
          <w:szCs w:val="28"/>
        </w:rPr>
        <w:t>9.1.3.1  Использования Участка не по целевому назначению.</w:t>
      </w:r>
    </w:p>
    <w:p w:rsidR="00FE2A8C" w:rsidRPr="004B1722" w:rsidRDefault="00FE2A8C" w:rsidP="00FE2A8C">
      <w:pPr>
        <w:jc w:val="both"/>
        <w:rPr>
          <w:sz w:val="28"/>
          <w:szCs w:val="28"/>
        </w:rPr>
      </w:pPr>
      <w:r w:rsidRPr="004B1722">
        <w:rPr>
          <w:sz w:val="28"/>
          <w:szCs w:val="28"/>
        </w:rPr>
        <w:t>9.1.3.2. При использовании способами, приводящими к его порче.</w:t>
      </w:r>
    </w:p>
    <w:p w:rsidR="00FE2A8C" w:rsidRDefault="00FE2A8C" w:rsidP="00FE2A8C">
      <w:pPr>
        <w:jc w:val="both"/>
        <w:rPr>
          <w:sz w:val="28"/>
          <w:szCs w:val="28"/>
        </w:rPr>
      </w:pPr>
    </w:p>
    <w:p w:rsidR="00FE2A8C" w:rsidRDefault="00FE2A8C" w:rsidP="00FE2A8C">
      <w:pPr>
        <w:jc w:val="both"/>
        <w:rPr>
          <w:sz w:val="28"/>
          <w:szCs w:val="28"/>
        </w:rPr>
      </w:pPr>
    </w:p>
    <w:p w:rsidR="00FE2A8C" w:rsidRPr="004B1722" w:rsidRDefault="00FE2A8C" w:rsidP="00FE2A8C">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FE2A8C" w:rsidRPr="004B1722" w:rsidRDefault="00FE2A8C" w:rsidP="00FE2A8C">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9.1.3.6. В случае изъятия Участка для государственных и муниципальных нужд.</w:t>
      </w:r>
    </w:p>
    <w:p w:rsidR="00FE2A8C" w:rsidRPr="004B1722" w:rsidRDefault="00FE2A8C" w:rsidP="00FE2A8C">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FE2A8C" w:rsidRPr="004B1722" w:rsidRDefault="00FE2A8C" w:rsidP="00FE2A8C">
      <w:pPr>
        <w:jc w:val="both"/>
        <w:rPr>
          <w:sz w:val="28"/>
          <w:szCs w:val="28"/>
        </w:rPr>
      </w:pPr>
      <w:r w:rsidRPr="004B1722">
        <w:rPr>
          <w:sz w:val="28"/>
          <w:szCs w:val="28"/>
        </w:rPr>
        <w:tab/>
      </w:r>
      <w:r w:rsidRPr="004B1722">
        <w:rPr>
          <w:sz w:val="28"/>
          <w:szCs w:val="28"/>
        </w:rPr>
        <w:tab/>
        <w:t>10.4. Расходы по государственной регистрации Договора, а также изменений и дополнений к нему возлагаются на Арендатора.</w:t>
      </w:r>
    </w:p>
    <w:p w:rsidR="00FE2A8C" w:rsidRDefault="00FE2A8C" w:rsidP="00FE2A8C">
      <w:pPr>
        <w:jc w:val="both"/>
        <w:rPr>
          <w:sz w:val="28"/>
          <w:szCs w:val="28"/>
        </w:rPr>
      </w:pPr>
      <w:r w:rsidRPr="004B1722">
        <w:rPr>
          <w:sz w:val="28"/>
          <w:szCs w:val="28"/>
        </w:rPr>
        <w:tab/>
      </w:r>
      <w:r>
        <w:rPr>
          <w:sz w:val="28"/>
          <w:szCs w:val="28"/>
        </w:rPr>
        <w:t xml:space="preserve">       </w:t>
      </w:r>
      <w:r w:rsidRPr="004B1722">
        <w:rPr>
          <w:sz w:val="28"/>
          <w:szCs w:val="28"/>
        </w:rPr>
        <w:t xml:space="preserve">10.5. Договор составлен в </w:t>
      </w:r>
      <w:r w:rsidR="00783517">
        <w:rPr>
          <w:sz w:val="28"/>
          <w:szCs w:val="28"/>
        </w:rPr>
        <w:t>2</w:t>
      </w:r>
      <w:r w:rsidRPr="004B1722">
        <w:rPr>
          <w:sz w:val="28"/>
          <w:szCs w:val="28"/>
        </w:rPr>
        <w:t xml:space="preserve"> (</w:t>
      </w:r>
      <w:r w:rsidR="00783517">
        <w:rPr>
          <w:sz w:val="28"/>
          <w:szCs w:val="28"/>
        </w:rPr>
        <w:t>двух</w:t>
      </w:r>
      <w:r w:rsidRPr="004B1722">
        <w:rPr>
          <w:sz w:val="28"/>
          <w:szCs w:val="28"/>
        </w:rPr>
        <w:t xml:space="preserve">)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FE2A8C" w:rsidRPr="004B1722" w:rsidRDefault="00FE2A8C" w:rsidP="00FE2A8C">
      <w:pPr>
        <w:jc w:val="both"/>
        <w:rPr>
          <w:sz w:val="28"/>
          <w:szCs w:val="28"/>
        </w:rPr>
      </w:pPr>
      <w:r>
        <w:rPr>
          <w:sz w:val="28"/>
          <w:szCs w:val="28"/>
        </w:rPr>
        <w:t xml:space="preserve">  </w:t>
      </w:r>
      <w:r w:rsidRPr="004B1722">
        <w:rPr>
          <w:sz w:val="28"/>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FE2A8C" w:rsidRPr="004B1722" w:rsidRDefault="00FE2A8C" w:rsidP="00FE2A8C">
      <w:pPr>
        <w:jc w:val="both"/>
        <w:rPr>
          <w:sz w:val="28"/>
          <w:szCs w:val="28"/>
        </w:rPr>
      </w:pPr>
      <w:r>
        <w:rPr>
          <w:sz w:val="28"/>
          <w:szCs w:val="28"/>
        </w:rPr>
        <w:t xml:space="preserve">                                      </w:t>
      </w:r>
      <w:r w:rsidRPr="004B1722">
        <w:rPr>
          <w:sz w:val="28"/>
          <w:szCs w:val="28"/>
        </w:rPr>
        <w:t>11.  Приложение к договору</w:t>
      </w:r>
    </w:p>
    <w:p w:rsidR="00FE2A8C" w:rsidRPr="004B1722" w:rsidRDefault="00FE2A8C" w:rsidP="00FE2A8C">
      <w:pPr>
        <w:ind w:left="709" w:hanging="709"/>
        <w:jc w:val="both"/>
        <w:rPr>
          <w:sz w:val="28"/>
          <w:szCs w:val="28"/>
        </w:rPr>
      </w:pPr>
      <w:r w:rsidRPr="004B1722">
        <w:rPr>
          <w:sz w:val="28"/>
          <w:szCs w:val="28"/>
        </w:rPr>
        <w:t>Неотъемлемой частью Договора являются следующие приложения:</w:t>
      </w:r>
    </w:p>
    <w:p w:rsidR="00FE2A8C" w:rsidRDefault="00FE2A8C" w:rsidP="00FE2A8C">
      <w:pPr>
        <w:ind w:left="709" w:hanging="709"/>
        <w:jc w:val="both"/>
        <w:rPr>
          <w:sz w:val="28"/>
          <w:szCs w:val="28"/>
        </w:rPr>
      </w:pPr>
      <w:r w:rsidRPr="004B1722">
        <w:rPr>
          <w:sz w:val="28"/>
          <w:szCs w:val="28"/>
        </w:rPr>
        <w:t>1. Акт приема – передачи земельного участка.</w:t>
      </w:r>
    </w:p>
    <w:p w:rsidR="00FE2A8C" w:rsidRPr="004B1722" w:rsidRDefault="00FE2A8C" w:rsidP="00FE2A8C">
      <w:pPr>
        <w:ind w:left="709" w:hanging="709"/>
        <w:jc w:val="both"/>
        <w:rPr>
          <w:sz w:val="28"/>
          <w:szCs w:val="28"/>
        </w:rPr>
      </w:pPr>
    </w:p>
    <w:p w:rsidR="00FE2A8C" w:rsidRPr="004B1722" w:rsidRDefault="00FE2A8C" w:rsidP="00FE2A8C">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E2A8C" w:rsidRPr="004B1722" w:rsidTr="002E062A">
        <w:tc>
          <w:tcPr>
            <w:tcW w:w="4785" w:type="dxa"/>
          </w:tcPr>
          <w:p w:rsidR="00FE2A8C" w:rsidRPr="004B1722" w:rsidRDefault="00FE2A8C" w:rsidP="002E062A">
            <w:pPr>
              <w:jc w:val="center"/>
              <w:rPr>
                <w:sz w:val="28"/>
                <w:szCs w:val="28"/>
              </w:rPr>
            </w:pPr>
            <w:r w:rsidRPr="004B1722">
              <w:rPr>
                <w:sz w:val="28"/>
                <w:szCs w:val="28"/>
              </w:rPr>
              <w:t>«Арендодатель»</w:t>
            </w:r>
          </w:p>
          <w:p w:rsidR="00FE2A8C" w:rsidRPr="004B1722" w:rsidRDefault="00FE2A8C" w:rsidP="002E062A">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w:t>
            </w:r>
          </w:p>
          <w:p w:rsidR="00FE2A8C" w:rsidRPr="004B1722" w:rsidRDefault="00FE2A8C" w:rsidP="002E062A">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FE2A8C" w:rsidRPr="004B1722" w:rsidRDefault="00FE2A8C" w:rsidP="002E062A">
            <w:pPr>
              <w:rPr>
                <w:sz w:val="28"/>
                <w:szCs w:val="28"/>
              </w:rPr>
            </w:pPr>
            <w:r w:rsidRPr="004B1722">
              <w:rPr>
                <w:sz w:val="28"/>
                <w:szCs w:val="28"/>
              </w:rPr>
              <w:t>Тел. 8(84564)5-26-42</w:t>
            </w:r>
          </w:p>
          <w:p w:rsidR="00FE2A8C" w:rsidRPr="004B1722" w:rsidRDefault="00FE2A8C" w:rsidP="002E062A">
            <w:pPr>
              <w:rPr>
                <w:sz w:val="28"/>
                <w:szCs w:val="28"/>
              </w:rPr>
            </w:pPr>
            <w:r w:rsidRPr="004B1722">
              <w:rPr>
                <w:sz w:val="28"/>
                <w:szCs w:val="28"/>
              </w:rPr>
              <w:t xml:space="preserve">ИНН 6413003942 </w:t>
            </w:r>
          </w:p>
          <w:p w:rsidR="00FE2A8C" w:rsidRPr="004B1722" w:rsidRDefault="00FE2A8C" w:rsidP="002E062A">
            <w:pPr>
              <w:rPr>
                <w:sz w:val="28"/>
                <w:szCs w:val="28"/>
              </w:rPr>
            </w:pPr>
            <w:r w:rsidRPr="004B1722">
              <w:rPr>
                <w:sz w:val="28"/>
                <w:szCs w:val="28"/>
              </w:rPr>
              <w:t xml:space="preserve">БИК 046311001 </w:t>
            </w:r>
          </w:p>
          <w:p w:rsidR="00FE2A8C" w:rsidRPr="004B1722" w:rsidRDefault="00FE2A8C" w:rsidP="002E062A">
            <w:pPr>
              <w:rPr>
                <w:sz w:val="28"/>
                <w:szCs w:val="28"/>
              </w:rPr>
            </w:pPr>
            <w:r w:rsidRPr="004B1722">
              <w:rPr>
                <w:sz w:val="28"/>
                <w:szCs w:val="28"/>
              </w:rPr>
              <w:t xml:space="preserve">КПП 641301001 </w:t>
            </w:r>
          </w:p>
          <w:p w:rsidR="00FE2A8C" w:rsidRPr="004B1722" w:rsidRDefault="00FE2A8C" w:rsidP="002E062A">
            <w:pPr>
              <w:rPr>
                <w:sz w:val="28"/>
                <w:szCs w:val="28"/>
              </w:rPr>
            </w:pPr>
          </w:p>
        </w:tc>
        <w:tc>
          <w:tcPr>
            <w:tcW w:w="4786" w:type="dxa"/>
          </w:tcPr>
          <w:p w:rsidR="00FE2A8C" w:rsidRPr="004B1722" w:rsidRDefault="00FE2A8C" w:rsidP="002E062A">
            <w:pPr>
              <w:jc w:val="center"/>
              <w:rPr>
                <w:sz w:val="28"/>
                <w:szCs w:val="28"/>
              </w:rPr>
            </w:pPr>
            <w:r w:rsidRPr="004B1722">
              <w:rPr>
                <w:sz w:val="28"/>
                <w:szCs w:val="28"/>
              </w:rPr>
              <w:t>«Арендатор»</w:t>
            </w:r>
          </w:p>
          <w:p w:rsidR="00FE2A8C" w:rsidRPr="004B1722" w:rsidRDefault="00FE2A8C" w:rsidP="002E062A">
            <w:pPr>
              <w:spacing w:line="280" w:lineRule="exact"/>
              <w:ind w:right="-284"/>
              <w:rPr>
                <w:sz w:val="28"/>
                <w:szCs w:val="28"/>
              </w:rPr>
            </w:pPr>
            <w:r w:rsidRPr="004B1722">
              <w:rPr>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E2A8C" w:rsidRPr="004B1722" w:rsidRDefault="00FE2A8C" w:rsidP="002E062A">
            <w:pPr>
              <w:rPr>
                <w:sz w:val="28"/>
                <w:szCs w:val="28"/>
              </w:rPr>
            </w:pPr>
          </w:p>
        </w:tc>
      </w:tr>
    </w:tbl>
    <w:p w:rsidR="00FE2A8C" w:rsidRPr="004B1722" w:rsidRDefault="00FE2A8C" w:rsidP="00FE2A8C">
      <w:pPr>
        <w:autoSpaceDE w:val="0"/>
        <w:autoSpaceDN w:val="0"/>
        <w:adjustRightInd w:val="0"/>
        <w:spacing w:line="320" w:lineRule="exact"/>
        <w:jc w:val="both"/>
        <w:rPr>
          <w:sz w:val="28"/>
          <w:szCs w:val="28"/>
        </w:rPr>
      </w:pPr>
      <w:r>
        <w:rPr>
          <w:sz w:val="28"/>
          <w:szCs w:val="28"/>
        </w:rPr>
        <w:t>_________________</w:t>
      </w:r>
      <w:r w:rsidRPr="004B1722">
        <w:rPr>
          <w:sz w:val="28"/>
          <w:szCs w:val="28"/>
        </w:rPr>
        <w:t xml:space="preserve">_________    </w:t>
      </w:r>
      <w:r w:rsidRPr="004B1722">
        <w:rPr>
          <w:sz w:val="28"/>
          <w:szCs w:val="28"/>
        </w:rPr>
        <w:tab/>
        <w:t xml:space="preserve">                        ______________________ </w:t>
      </w:r>
    </w:p>
    <w:p w:rsidR="00FE2A8C" w:rsidRPr="004B1722" w:rsidRDefault="00FE2A8C" w:rsidP="00FE2A8C">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FE2A8C" w:rsidRDefault="00FE2A8C" w:rsidP="00FE2A8C">
      <w:pPr>
        <w:jc w:val="both"/>
      </w:pPr>
      <w:r>
        <w:tab/>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r>
        <w:t xml:space="preserve">                                                 </w:t>
      </w: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Pr="004B1722" w:rsidRDefault="00FE2A8C" w:rsidP="00FE2A8C">
      <w:pPr>
        <w:jc w:val="both"/>
        <w:rPr>
          <w:sz w:val="28"/>
          <w:szCs w:val="28"/>
        </w:rPr>
      </w:pPr>
      <w:r>
        <w:t xml:space="preserve">                                                                                </w:t>
      </w:r>
      <w:r w:rsidRPr="00E216D2">
        <w:rPr>
          <w:sz w:val="28"/>
          <w:szCs w:val="28"/>
        </w:rPr>
        <w:t>Приложение</w:t>
      </w:r>
      <w:r w:rsidRPr="004B1722">
        <w:rPr>
          <w:sz w:val="28"/>
          <w:szCs w:val="28"/>
        </w:rPr>
        <w:t xml:space="preserve">  </w:t>
      </w:r>
    </w:p>
    <w:p w:rsidR="00FE2A8C" w:rsidRPr="004B1722" w:rsidRDefault="00FE2A8C" w:rsidP="00FE2A8C">
      <w:pPr>
        <w:jc w:val="right"/>
        <w:rPr>
          <w:sz w:val="28"/>
          <w:szCs w:val="28"/>
        </w:rPr>
      </w:pPr>
      <w:r w:rsidRPr="004B1722">
        <w:rPr>
          <w:sz w:val="28"/>
          <w:szCs w:val="28"/>
        </w:rPr>
        <w:t>к Договору аренды земельного    участка</w:t>
      </w:r>
    </w:p>
    <w:p w:rsidR="00FE2A8C" w:rsidRPr="004B1722" w:rsidRDefault="00FE2A8C" w:rsidP="00FE2A8C">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FE2A8C" w:rsidRPr="004B1722" w:rsidRDefault="00FE2A8C" w:rsidP="00FE2A8C">
      <w:pPr>
        <w:jc w:val="center"/>
        <w:rPr>
          <w:sz w:val="28"/>
          <w:szCs w:val="28"/>
        </w:rPr>
      </w:pPr>
      <w:r w:rsidRPr="004B1722">
        <w:rPr>
          <w:sz w:val="28"/>
          <w:szCs w:val="28"/>
        </w:rPr>
        <w:t>АКТ</w:t>
      </w:r>
    </w:p>
    <w:p w:rsidR="00FE2A8C" w:rsidRPr="004B1722" w:rsidRDefault="00FE2A8C" w:rsidP="00FE2A8C">
      <w:pPr>
        <w:jc w:val="center"/>
        <w:rPr>
          <w:sz w:val="28"/>
          <w:szCs w:val="28"/>
        </w:rPr>
      </w:pPr>
      <w:r w:rsidRPr="004B1722">
        <w:rPr>
          <w:sz w:val="28"/>
          <w:szCs w:val="28"/>
        </w:rPr>
        <w:t>приема – передачи земельного участка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FE2A8C" w:rsidRPr="004B1722" w:rsidRDefault="00FE2A8C" w:rsidP="00FE2A8C">
      <w:pPr>
        <w:jc w:val="both"/>
        <w:rPr>
          <w:sz w:val="28"/>
          <w:szCs w:val="28"/>
        </w:rPr>
      </w:pPr>
      <w:r w:rsidRPr="004B1722">
        <w:rPr>
          <w:sz w:val="28"/>
          <w:szCs w:val="28"/>
        </w:rPr>
        <w:t xml:space="preserve">  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в лице главы </w:t>
      </w:r>
      <w:proofErr w:type="spellStart"/>
      <w:r>
        <w:rPr>
          <w:sz w:val="28"/>
          <w:szCs w:val="28"/>
        </w:rPr>
        <w:t>Ершовского</w:t>
      </w:r>
      <w:proofErr w:type="spellEnd"/>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FE2A8C" w:rsidRPr="005140A9" w:rsidRDefault="00FE2A8C" w:rsidP="00FE2A8C">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FE2A8C" w:rsidRPr="004B1722" w:rsidRDefault="00FE2A8C" w:rsidP="00FE2A8C">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FE2A8C" w:rsidRPr="004B1722" w:rsidRDefault="00FE2A8C" w:rsidP="00FE2A8C">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FE2A8C" w:rsidRPr="004B1722" w:rsidRDefault="00FE2A8C" w:rsidP="00FE2A8C">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FE2A8C" w:rsidRDefault="00FE2A8C" w:rsidP="00FE2A8C">
      <w:pPr>
        <w:jc w:val="both"/>
        <w:rPr>
          <w:sz w:val="28"/>
          <w:szCs w:val="28"/>
        </w:rPr>
      </w:pPr>
      <w:proofErr w:type="gramStart"/>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FE2A8C" w:rsidRPr="004B1722" w:rsidRDefault="00FE2A8C" w:rsidP="00FE2A8C">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FE2A8C" w:rsidRPr="004B1722" w:rsidRDefault="00FE2A8C" w:rsidP="00FE2A8C">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FE2A8C" w:rsidRPr="004B1722" w:rsidRDefault="00FE2A8C" w:rsidP="00FE2A8C">
      <w:pPr>
        <w:jc w:val="both"/>
        <w:rPr>
          <w:sz w:val="28"/>
          <w:szCs w:val="28"/>
        </w:rPr>
      </w:pPr>
      <w:r w:rsidRPr="004B1722">
        <w:rPr>
          <w:b/>
          <w:sz w:val="28"/>
          <w:szCs w:val="28"/>
        </w:rPr>
        <w:t>«</w:t>
      </w:r>
      <w:r w:rsidRPr="004B1722">
        <w:rPr>
          <w:sz w:val="28"/>
          <w:szCs w:val="28"/>
        </w:rPr>
        <w:t>Арендодатель»                                                                    «Арендатор»</w:t>
      </w:r>
    </w:p>
    <w:p w:rsidR="00FE2A8C" w:rsidRPr="004B1722" w:rsidRDefault="00FE2A8C" w:rsidP="00FE2A8C">
      <w:pPr>
        <w:spacing w:line="300" w:lineRule="exact"/>
        <w:rPr>
          <w:sz w:val="28"/>
          <w:szCs w:val="28"/>
        </w:rPr>
      </w:pPr>
      <w:r w:rsidRPr="004B1722">
        <w:rPr>
          <w:sz w:val="28"/>
          <w:szCs w:val="28"/>
        </w:rPr>
        <w:t xml:space="preserve">Глава </w:t>
      </w:r>
      <w:proofErr w:type="spellStart"/>
      <w:r>
        <w:rPr>
          <w:sz w:val="28"/>
          <w:szCs w:val="28"/>
        </w:rPr>
        <w:t>Ершовского</w:t>
      </w:r>
      <w:proofErr w:type="spellEnd"/>
      <w:r w:rsidRPr="004B1722">
        <w:rPr>
          <w:sz w:val="28"/>
          <w:szCs w:val="28"/>
        </w:rPr>
        <w:t xml:space="preserve">                                               </w:t>
      </w:r>
    </w:p>
    <w:p w:rsidR="00FE2A8C" w:rsidRPr="004B1722" w:rsidRDefault="00FE2A8C" w:rsidP="00FE2A8C">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FE2A8C" w:rsidRDefault="00FE2A8C" w:rsidP="00FE2A8C">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FE2A8C" w:rsidRPr="004B1722" w:rsidRDefault="00FE2A8C" w:rsidP="00FE2A8C">
      <w:pPr>
        <w:autoSpaceDE w:val="0"/>
        <w:autoSpaceDN w:val="0"/>
        <w:adjustRightInd w:val="0"/>
        <w:spacing w:line="320" w:lineRule="exact"/>
        <w:jc w:val="both"/>
        <w:rPr>
          <w:sz w:val="28"/>
          <w:szCs w:val="28"/>
        </w:rPr>
      </w:pPr>
      <w:r>
        <w:rPr>
          <w:sz w:val="28"/>
          <w:szCs w:val="28"/>
        </w:rPr>
        <w:t xml:space="preserve"> </w:t>
      </w:r>
      <w:r>
        <w:t xml:space="preserve"> Ф.И.О., подпись, М.П.                                                                              Ф.И.О., подпись, М.П.              </w:t>
      </w: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rPr>
          <w:sz w:val="28"/>
          <w:szCs w:val="28"/>
        </w:rPr>
      </w:pPr>
      <w:r>
        <w:rPr>
          <w:sz w:val="28"/>
          <w:szCs w:val="28"/>
        </w:rPr>
        <w:lastRenderedPageBreak/>
        <w:t xml:space="preserve">                                                               </w:t>
      </w:r>
    </w:p>
    <w:p w:rsidR="00EA6C7B" w:rsidRDefault="00EA6C7B" w:rsidP="004D757E">
      <w:pPr>
        <w:pStyle w:val="a4"/>
        <w:spacing w:after="0" w:line="280" w:lineRule="exact"/>
        <w:ind w:left="0"/>
        <w:jc w:val="both"/>
        <w:rPr>
          <w:rFonts w:ascii="Times New Roman" w:hAnsi="Times New Roman"/>
          <w:b/>
        </w:rPr>
      </w:pPr>
    </w:p>
    <w:sectPr w:rsidR="00EA6C7B"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1"/>
  </w:num>
  <w:num w:numId="4">
    <w:abstractNumId w:val="7"/>
  </w:num>
  <w:num w:numId="5">
    <w:abstractNumId w:val="5"/>
  </w:num>
  <w:num w:numId="6">
    <w:abstractNumId w:val="1"/>
  </w:num>
  <w:num w:numId="7">
    <w:abstractNumId w:val="10"/>
  </w:num>
  <w:num w:numId="8">
    <w:abstractNumId w:val="12"/>
  </w:num>
  <w:num w:numId="9">
    <w:abstractNumId w:val="19"/>
  </w:num>
  <w:num w:numId="10">
    <w:abstractNumId w:val="16"/>
  </w:num>
  <w:num w:numId="11">
    <w:abstractNumId w:val="21"/>
  </w:num>
  <w:num w:numId="12">
    <w:abstractNumId w:val="6"/>
  </w:num>
  <w:num w:numId="13">
    <w:abstractNumId w:val="0"/>
  </w:num>
  <w:num w:numId="14">
    <w:abstractNumId w:val="11"/>
  </w:num>
  <w:num w:numId="15">
    <w:abstractNumId w:val="2"/>
  </w:num>
  <w:num w:numId="16">
    <w:abstractNumId w:val="9"/>
  </w:num>
  <w:num w:numId="17">
    <w:abstractNumId w:val="23"/>
  </w:num>
  <w:num w:numId="18">
    <w:abstractNumId w:val="20"/>
  </w:num>
  <w:num w:numId="19">
    <w:abstractNumId w:val="24"/>
  </w:num>
  <w:num w:numId="20">
    <w:abstractNumId w:val="14"/>
  </w:num>
  <w:num w:numId="21">
    <w:abstractNumId w:val="17"/>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num>
  <w:num w:numId="28">
    <w:abstractNumId w:val="3"/>
  </w:num>
  <w:num w:numId="29">
    <w:abstractNumId w:val="4"/>
  </w:num>
  <w:num w:numId="30">
    <w:abstractNumId w:val="30"/>
  </w:num>
  <w:num w:numId="31">
    <w:abstractNumId w:val="15"/>
  </w:num>
  <w:num w:numId="32">
    <w:abstractNumId w:val="22"/>
  </w:num>
  <w:num w:numId="33">
    <w:abstractNumId w:val="13"/>
  </w:num>
  <w:num w:numId="34">
    <w:abstractNumId w:val="8"/>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12724"/>
    <w:rsid w:val="00015431"/>
    <w:rsid w:val="00016639"/>
    <w:rsid w:val="000226A7"/>
    <w:rsid w:val="0002370B"/>
    <w:rsid w:val="00037EE4"/>
    <w:rsid w:val="00040172"/>
    <w:rsid w:val="00045044"/>
    <w:rsid w:val="00050C4D"/>
    <w:rsid w:val="00051D65"/>
    <w:rsid w:val="00054C28"/>
    <w:rsid w:val="00054E4A"/>
    <w:rsid w:val="00061F7E"/>
    <w:rsid w:val="000637B6"/>
    <w:rsid w:val="00066501"/>
    <w:rsid w:val="00067D7C"/>
    <w:rsid w:val="00073375"/>
    <w:rsid w:val="00073A52"/>
    <w:rsid w:val="000759C0"/>
    <w:rsid w:val="000800D0"/>
    <w:rsid w:val="0008219D"/>
    <w:rsid w:val="00083BE1"/>
    <w:rsid w:val="000867BA"/>
    <w:rsid w:val="00094813"/>
    <w:rsid w:val="000A24B4"/>
    <w:rsid w:val="000A299A"/>
    <w:rsid w:val="000A29DD"/>
    <w:rsid w:val="000B3A41"/>
    <w:rsid w:val="000B7F2E"/>
    <w:rsid w:val="000C1EDB"/>
    <w:rsid w:val="000C5A7B"/>
    <w:rsid w:val="000C6E7A"/>
    <w:rsid w:val="000C742B"/>
    <w:rsid w:val="000C7E64"/>
    <w:rsid w:val="000D0692"/>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30D5"/>
    <w:rsid w:val="001349BC"/>
    <w:rsid w:val="00137688"/>
    <w:rsid w:val="00147B97"/>
    <w:rsid w:val="00150F65"/>
    <w:rsid w:val="00152ABA"/>
    <w:rsid w:val="00155EA4"/>
    <w:rsid w:val="0016186E"/>
    <w:rsid w:val="00165A65"/>
    <w:rsid w:val="00167792"/>
    <w:rsid w:val="00167F46"/>
    <w:rsid w:val="00170529"/>
    <w:rsid w:val="00177097"/>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2757"/>
    <w:rsid w:val="002E466D"/>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0451"/>
    <w:rsid w:val="004D29DB"/>
    <w:rsid w:val="004D757E"/>
    <w:rsid w:val="004D762D"/>
    <w:rsid w:val="004E2ED1"/>
    <w:rsid w:val="004E3FDA"/>
    <w:rsid w:val="004E4097"/>
    <w:rsid w:val="004E4457"/>
    <w:rsid w:val="004E602C"/>
    <w:rsid w:val="004E6404"/>
    <w:rsid w:val="004E6A43"/>
    <w:rsid w:val="004F2D8B"/>
    <w:rsid w:val="004F634B"/>
    <w:rsid w:val="0050163B"/>
    <w:rsid w:val="00507073"/>
    <w:rsid w:val="00507FE8"/>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10E3C"/>
    <w:rsid w:val="00611B30"/>
    <w:rsid w:val="0061511D"/>
    <w:rsid w:val="006154C0"/>
    <w:rsid w:val="00620BDC"/>
    <w:rsid w:val="00623C94"/>
    <w:rsid w:val="00624E39"/>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F09F1"/>
    <w:rsid w:val="006F0EDE"/>
    <w:rsid w:val="006F0EFD"/>
    <w:rsid w:val="00700B1A"/>
    <w:rsid w:val="00702E59"/>
    <w:rsid w:val="00703D78"/>
    <w:rsid w:val="007068DF"/>
    <w:rsid w:val="007075D6"/>
    <w:rsid w:val="007123D4"/>
    <w:rsid w:val="00725072"/>
    <w:rsid w:val="00733974"/>
    <w:rsid w:val="0073577E"/>
    <w:rsid w:val="00740036"/>
    <w:rsid w:val="00741868"/>
    <w:rsid w:val="00746727"/>
    <w:rsid w:val="007500E8"/>
    <w:rsid w:val="007519BE"/>
    <w:rsid w:val="00754257"/>
    <w:rsid w:val="00754BF7"/>
    <w:rsid w:val="0075500C"/>
    <w:rsid w:val="00756487"/>
    <w:rsid w:val="0076082D"/>
    <w:rsid w:val="007704A6"/>
    <w:rsid w:val="00772382"/>
    <w:rsid w:val="007746A7"/>
    <w:rsid w:val="00774F17"/>
    <w:rsid w:val="00781EF7"/>
    <w:rsid w:val="00783517"/>
    <w:rsid w:val="00783A57"/>
    <w:rsid w:val="00783B47"/>
    <w:rsid w:val="00794261"/>
    <w:rsid w:val="007A25B2"/>
    <w:rsid w:val="007A2A81"/>
    <w:rsid w:val="007A5699"/>
    <w:rsid w:val="007A7418"/>
    <w:rsid w:val="007B025D"/>
    <w:rsid w:val="007B359A"/>
    <w:rsid w:val="007B3EAF"/>
    <w:rsid w:val="007B50AF"/>
    <w:rsid w:val="007B6F30"/>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14381"/>
    <w:rsid w:val="00921F1C"/>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6785"/>
    <w:rsid w:val="00D85649"/>
    <w:rsid w:val="00D9351F"/>
    <w:rsid w:val="00D93803"/>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78/4c65ff0f232195d8dccc08535d2c3923d5b67f1c/" TargetMode="External"/><Relationship Id="rId13" Type="http://schemas.openxmlformats.org/officeDocument/2006/relationships/hyperlink" Target="http://adminemr.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www.consultant.ru/popular/earth/17_12.html" TargetMode="External"/><Relationship Id="rId7" Type="http://schemas.openxmlformats.org/officeDocument/2006/relationships/hyperlink" Target="http://www.consultant.ru/document/cons_doc_LAW_326378/4c65ff0f232195d8dccc08535d2c3923d5b67f1c/" TargetMode="Externa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consultant.ru/document/cons_doc_LAW_173604/" TargetMode="External"/><Relationship Id="rId1" Type="http://schemas.openxmlformats.org/officeDocument/2006/relationships/customXml" Target="../customXml/item1.xml"/><Relationship Id="rId6" Type="http://schemas.openxmlformats.org/officeDocument/2006/relationships/hyperlink" Target="http://www.consultant.ru/document/cons_doc_LAW_330825/cbe19501bcd3f4ae4d789cb30335b9ec72dc7797/" TargetMode="External"/><Relationship Id="rId11" Type="http://schemas.openxmlformats.org/officeDocument/2006/relationships/hyperlink" Target="https://base.garant.ru/12125267/531f31fc05e8518095d555dedbf7915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konomikaemr2013@yandex.ru" TargetMode="External"/><Relationship Id="rId23" Type="http://schemas.openxmlformats.org/officeDocument/2006/relationships/hyperlink" Target="http://adminemr.ru/" TargetMode="External"/><Relationship Id="rId10" Type="http://schemas.openxmlformats.org/officeDocument/2006/relationships/hyperlink" Target="https://base.garant.ru/10164072/36bfb7176e3e8bfebe718035887e4efc/" TargetMode="External"/><Relationship Id="rId19"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consultant.ru/document/cons_doc_LAW_326378/4c65ff0f232195d8dccc08535d2c3923d5b67f1c/" TargetMode="External"/><Relationship Id="rId14" Type="http://schemas.openxmlformats.org/officeDocument/2006/relationships/hyperlink" Target="http://www.torgi.gov.ru" TargetMode="External"/><Relationship Id="rId22"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11142</Words>
  <Characters>63515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6</cp:revision>
  <cp:lastPrinted>2022-12-30T06:43:00Z</cp:lastPrinted>
  <dcterms:created xsi:type="dcterms:W3CDTF">2023-03-12T05:40:00Z</dcterms:created>
  <dcterms:modified xsi:type="dcterms:W3CDTF">2023-03-13T07:25:00Z</dcterms:modified>
</cp:coreProperties>
</file>