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D43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город Ершов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 202</w:t>
      </w:r>
      <w:r w:rsidR="00CE1B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г.Ершов                                                                                      </w:t>
      </w:r>
      <w:r w:rsidR="003D43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12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331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апреля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202</w:t>
      </w:r>
      <w:r w:rsidR="00CE1B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3D43D4" w:rsidRPr="00E319BE" w:rsidRDefault="003D43D4" w:rsidP="00636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47">
        <w:rPr>
          <w:rFonts w:ascii="Times New Roman" w:eastAsia="Calibri" w:hAnsi="Times New Roman" w:cs="Times New Roman"/>
          <w:sz w:val="28"/>
          <w:szCs w:val="28"/>
        </w:rPr>
        <w:t xml:space="preserve">Заключение на годовой отчет об исполнении бюджета муниципального образования город Ершов подготовлено </w:t>
      </w:r>
      <w:r w:rsidR="00CE1BB1">
        <w:rPr>
          <w:rFonts w:ascii="Times New Roman" w:eastAsia="Calibri" w:hAnsi="Times New Roman" w:cs="Times New Roman"/>
          <w:sz w:val="28"/>
          <w:szCs w:val="28"/>
        </w:rPr>
        <w:t>к</w:t>
      </w:r>
      <w:r w:rsidRPr="00ED0747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комиссией Ершовского муниципального района на основании статьи 264.4 Бюджетного кодекса Российской Федерации, статьи 20 Положения о бюджетном процессе в муниципальном образовании город Ершов, утвержденного решением Совета депутатов  МО г.Ершов от 28.09.2016г. №43-255, пункта 1.3. Соглашения о передаче </w:t>
      </w:r>
      <w:r w:rsidR="000A7764">
        <w:rPr>
          <w:rFonts w:ascii="Times New Roman" w:eastAsia="Calibri" w:hAnsi="Times New Roman" w:cs="Times New Roman"/>
          <w:sz w:val="28"/>
          <w:szCs w:val="28"/>
        </w:rPr>
        <w:t>к</w:t>
      </w:r>
      <w:r w:rsidRPr="00ED0747">
        <w:rPr>
          <w:rFonts w:ascii="Times New Roman" w:eastAsia="Calibri" w:hAnsi="Times New Roman" w:cs="Times New Roman"/>
          <w:sz w:val="28"/>
          <w:szCs w:val="28"/>
        </w:rPr>
        <w:t>онтрольно-счетной комиссии Ершовского муниципального района полномочий контрольно-счетного органа муниципального образования город Ершов по осуществлению внешнего муниципального финансового контроля  от 01.09.2014г.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733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73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определение степени полноты и достоверности сведений, представленных в</w:t>
      </w:r>
      <w:r w:rsidR="00512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 отчетности 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Объектом внешней проверки выступает администрация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1. Баланс главного распорядителя, распорядителя, получателя бюджетных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7A7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 в ст. 264.4 Бюджетного кодекса Российской Федерации.</w:t>
      </w:r>
    </w:p>
    <w:p w:rsidR="00AC7A71" w:rsidRPr="000A7764" w:rsidRDefault="00AC7A71" w:rsidP="000A77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7764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</w:t>
      </w:r>
    </w:p>
    <w:p w:rsidR="00AC7A71" w:rsidRPr="000A7764" w:rsidRDefault="00AC7A71" w:rsidP="000A77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Совета муниципального образования </w:t>
      </w:r>
      <w:r w:rsidRPr="000A7764">
        <w:rPr>
          <w:rFonts w:ascii="Times New Roman" w:eastAsia="Calibri" w:hAnsi="Times New Roman" w:cs="Times New Roman"/>
          <w:sz w:val="28"/>
          <w:szCs w:val="28"/>
        </w:rPr>
        <w:t>город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 Ершов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41364">
        <w:rPr>
          <w:rFonts w:ascii="Times New Roman" w:eastAsia="Calibri" w:hAnsi="Times New Roman" w:cs="Times New Roman"/>
          <w:sz w:val="28"/>
          <w:szCs w:val="28"/>
        </w:rPr>
        <w:t>21</w:t>
      </w:r>
      <w:r w:rsidRPr="000A7764">
        <w:rPr>
          <w:rFonts w:ascii="Times New Roman" w:eastAsia="Calibri" w:hAnsi="Times New Roman" w:cs="Times New Roman"/>
          <w:sz w:val="28"/>
          <w:szCs w:val="28"/>
        </w:rPr>
        <w:t>.12.20</w:t>
      </w:r>
      <w:r w:rsidR="00641364">
        <w:rPr>
          <w:rFonts w:ascii="Times New Roman" w:eastAsia="Calibri" w:hAnsi="Times New Roman" w:cs="Times New Roman"/>
          <w:sz w:val="28"/>
          <w:szCs w:val="28"/>
        </w:rPr>
        <w:t>20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641364">
        <w:rPr>
          <w:rFonts w:ascii="Times New Roman" w:eastAsia="Calibri" w:hAnsi="Times New Roman" w:cs="Times New Roman"/>
          <w:sz w:val="28"/>
          <w:szCs w:val="28"/>
        </w:rPr>
        <w:t>31-201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города 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Ершов </w:t>
      </w:r>
      <w:r w:rsidRPr="000A7764">
        <w:rPr>
          <w:rFonts w:ascii="Times New Roman" w:eastAsia="Calibri" w:hAnsi="Times New Roman" w:cs="Times New Roman"/>
          <w:sz w:val="28"/>
          <w:szCs w:val="28"/>
        </w:rPr>
        <w:t>Саратовской области на 202</w:t>
      </w:r>
      <w:r w:rsidR="003B20C1">
        <w:rPr>
          <w:rFonts w:ascii="Times New Roman" w:eastAsia="Calibri" w:hAnsi="Times New Roman" w:cs="Times New Roman"/>
          <w:sz w:val="28"/>
          <w:szCs w:val="28"/>
        </w:rPr>
        <w:t>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B20C1">
        <w:rPr>
          <w:rFonts w:ascii="Times New Roman" w:eastAsia="Calibri" w:hAnsi="Times New Roman" w:cs="Times New Roman"/>
          <w:sz w:val="28"/>
          <w:szCs w:val="28"/>
        </w:rPr>
        <w:t>2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B20C1">
        <w:rPr>
          <w:rFonts w:ascii="Times New Roman" w:eastAsia="Calibri" w:hAnsi="Times New Roman" w:cs="Times New Roman"/>
          <w:sz w:val="28"/>
          <w:szCs w:val="28"/>
        </w:rPr>
        <w:t>3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годов» утверждены основные характеристики бюджета муниципального образовани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я город Ершов </w:t>
      </w:r>
      <w:r w:rsidRPr="000A7764">
        <w:rPr>
          <w:rFonts w:ascii="Times New Roman" w:eastAsia="Calibri" w:hAnsi="Times New Roman" w:cs="Times New Roman"/>
          <w:sz w:val="28"/>
          <w:szCs w:val="28"/>
        </w:rPr>
        <w:t>на 202</w:t>
      </w:r>
      <w:r w:rsidR="003B20C1">
        <w:rPr>
          <w:rFonts w:ascii="Times New Roman" w:eastAsia="Calibri" w:hAnsi="Times New Roman" w:cs="Times New Roman"/>
          <w:sz w:val="28"/>
          <w:szCs w:val="28"/>
        </w:rPr>
        <w:t>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AC7A71" w:rsidRPr="000A7764" w:rsidRDefault="00AC7A71" w:rsidP="000A77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 </w:t>
      </w:r>
      <w:r w:rsidR="00641364">
        <w:rPr>
          <w:rFonts w:ascii="Times New Roman" w:eastAsia="Calibri" w:hAnsi="Times New Roman" w:cs="Times New Roman"/>
          <w:sz w:val="28"/>
          <w:szCs w:val="28"/>
        </w:rPr>
        <w:t>68733,3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AC7A71" w:rsidRPr="000A7764" w:rsidRDefault="00AC7A71" w:rsidP="000A77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по расходам  в сумме </w:t>
      </w:r>
      <w:r w:rsidR="00641364">
        <w:rPr>
          <w:rFonts w:ascii="Times New Roman" w:eastAsia="Calibri" w:hAnsi="Times New Roman" w:cs="Times New Roman"/>
          <w:sz w:val="28"/>
          <w:szCs w:val="28"/>
        </w:rPr>
        <w:t>68733,3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C7A71" w:rsidRPr="000A7764" w:rsidRDefault="00AC7A71" w:rsidP="000A77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В ходе исполнения бюджета решениями </w:t>
      </w:r>
      <w:r w:rsidR="00641364">
        <w:rPr>
          <w:rFonts w:ascii="Times New Roman" w:eastAsia="Calibri" w:hAnsi="Times New Roman" w:cs="Times New Roman"/>
          <w:sz w:val="28"/>
          <w:szCs w:val="28"/>
        </w:rPr>
        <w:t xml:space="preserve">Совета муниципального образования 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641364">
        <w:rPr>
          <w:rFonts w:ascii="Times New Roman" w:eastAsia="Calibri" w:hAnsi="Times New Roman" w:cs="Times New Roman"/>
          <w:sz w:val="28"/>
          <w:szCs w:val="28"/>
        </w:rPr>
        <w:t xml:space="preserve">Ершов </w:t>
      </w:r>
      <w:r w:rsidRPr="000A7764">
        <w:rPr>
          <w:rFonts w:ascii="Times New Roman" w:eastAsia="Calibri" w:hAnsi="Times New Roman" w:cs="Times New Roman"/>
          <w:sz w:val="28"/>
          <w:szCs w:val="28"/>
        </w:rPr>
        <w:t>в плановые параметры бюджета 1</w:t>
      </w:r>
      <w:r w:rsidR="00641364">
        <w:rPr>
          <w:rFonts w:ascii="Times New Roman" w:eastAsia="Calibri" w:hAnsi="Times New Roman" w:cs="Times New Roman"/>
          <w:sz w:val="28"/>
          <w:szCs w:val="28"/>
        </w:rPr>
        <w:t>2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раз вносились изменения. Изменения были внесены как в доходную часть бюджета, так и в расходную. </w:t>
      </w:r>
    </w:p>
    <w:p w:rsidR="00AC7A71" w:rsidRPr="000A7764" w:rsidRDefault="00AC7A71" w:rsidP="00641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изменений в 202</w:t>
      </w:r>
      <w:r w:rsidR="00641364">
        <w:rPr>
          <w:rFonts w:ascii="Times New Roman" w:eastAsia="Calibri" w:hAnsi="Times New Roman" w:cs="Times New Roman"/>
          <w:sz w:val="28"/>
          <w:szCs w:val="28"/>
        </w:rPr>
        <w:t>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году основных характеристик бюджета муниципального образования город </w:t>
      </w:r>
      <w:r w:rsidR="00641364">
        <w:rPr>
          <w:rFonts w:ascii="Times New Roman" w:eastAsia="Calibri" w:hAnsi="Times New Roman" w:cs="Times New Roman"/>
          <w:sz w:val="28"/>
          <w:szCs w:val="28"/>
        </w:rPr>
        <w:t>Ершов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представлена в следующей таблице:</w:t>
      </w:r>
    </w:p>
    <w:p w:rsidR="00AC7A71" w:rsidRPr="000A7764" w:rsidRDefault="00AC7A71" w:rsidP="00641364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A7764">
        <w:rPr>
          <w:rFonts w:ascii="Times New Roman" w:eastAsia="Calibri" w:hAnsi="Times New Roman" w:cs="Times New Roman"/>
          <w:i/>
          <w:sz w:val="28"/>
          <w:szCs w:val="28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417"/>
        <w:gridCol w:w="1418"/>
        <w:gridCol w:w="1275"/>
        <w:gridCol w:w="1418"/>
        <w:gridCol w:w="992"/>
      </w:tblGrid>
      <w:tr w:rsidR="000A7764" w:rsidRPr="000A7764" w:rsidTr="00110457">
        <w:trPr>
          <w:trHeight w:val="982"/>
        </w:trPr>
        <w:tc>
          <w:tcPr>
            <w:tcW w:w="534" w:type="dxa"/>
            <w:shd w:val="clear" w:color="auto" w:fill="auto"/>
            <w:vAlign w:val="center"/>
          </w:tcPr>
          <w:p w:rsidR="00AC7A71" w:rsidRPr="000A7764" w:rsidRDefault="00AC7A71" w:rsidP="000A7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</w:t>
            </w:r>
            <w:r w:rsidR="00641364"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МО </w:t>
            </w: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r w:rsidR="00FB4D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41364"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ршов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доходов (+/-)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расходов (+/-)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Дефицит</w:t>
            </w:r>
          </w:p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764" w:rsidRPr="000A7764" w:rsidTr="00110457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Default="00954534" w:rsidP="009545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54534" w:rsidRPr="00954534" w:rsidRDefault="00954534" w:rsidP="009545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№31-201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A7764" w:rsidRPr="000A7764" w:rsidTr="00110457">
        <w:trPr>
          <w:trHeight w:val="347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29.03.2021г. №34-219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</w:tr>
      <w:tr w:rsidR="000A7764" w:rsidRPr="000A7764" w:rsidTr="00110457">
        <w:trPr>
          <w:trHeight w:val="343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27.04.2021г. №35-225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79733,3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79739,1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</w:tr>
      <w:tr w:rsidR="000A7764" w:rsidRPr="000A7764" w:rsidTr="00110457">
        <w:trPr>
          <w:trHeight w:val="340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31.05.2021г. №37-234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79733,3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79739,1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</w:tr>
      <w:tr w:rsidR="000A7764" w:rsidRPr="000A7764" w:rsidTr="00110457">
        <w:trPr>
          <w:trHeight w:val="349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10.06.2021г. №38-238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80983,3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+1250,0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81239,1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255,8</w:t>
            </w:r>
          </w:p>
        </w:tc>
      </w:tr>
      <w:tr w:rsidR="000A7764" w:rsidRPr="000A7764" w:rsidTr="00110457">
        <w:trPr>
          <w:trHeight w:val="359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30.06.2021г. №39-240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80983,3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81239,1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255,8</w:t>
            </w:r>
          </w:p>
        </w:tc>
      </w:tr>
      <w:tr w:rsidR="000A7764" w:rsidRPr="000A7764" w:rsidTr="00110457">
        <w:trPr>
          <w:trHeight w:val="34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14.07.2021г. №40-243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95983,3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+15000,0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96239,1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255,8</w:t>
            </w:r>
          </w:p>
        </w:tc>
      </w:tr>
      <w:tr w:rsidR="000A776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26.07.2021г. №41-245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155983,3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+60000,0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156239,1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D6F35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255,8</w:t>
            </w:r>
          </w:p>
        </w:tc>
      </w:tr>
      <w:tr w:rsidR="000A776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28.09.2021г. №43-260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155983,3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156239,1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255,8</w:t>
            </w:r>
          </w:p>
        </w:tc>
      </w:tr>
      <w:tr w:rsidR="000A776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08.10.2021г. №44-261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157049,1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+1065,8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157304,9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+1065,8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255,8</w:t>
            </w:r>
          </w:p>
        </w:tc>
      </w:tr>
      <w:tr w:rsidR="000A776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21.10.2021г. №45-270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159149,1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159600,7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+2295,8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A61EB7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451,6</w:t>
            </w:r>
          </w:p>
        </w:tc>
      </w:tr>
      <w:tr w:rsidR="000A776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22.11.2021г. №46-283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159149,1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185BF3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159600,7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185BF3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185BF3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451,6</w:t>
            </w:r>
          </w:p>
        </w:tc>
      </w:tr>
      <w:tr w:rsidR="0095453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954534" w:rsidRPr="000A7764" w:rsidRDefault="00954534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534" w:rsidRDefault="00954534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27.12.2021г. №47-291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53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159055,2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34" w:rsidRPr="000A7764" w:rsidRDefault="004A18DD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53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159506,8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34" w:rsidRPr="000A7764" w:rsidRDefault="004A18DD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534" w:rsidRPr="000A7764" w:rsidRDefault="004A18DD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-451,6</w:t>
            </w:r>
          </w:p>
        </w:tc>
      </w:tr>
    </w:tbl>
    <w:p w:rsidR="00AC7A71" w:rsidRPr="000A7764" w:rsidRDefault="00AC7A71" w:rsidP="000A77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>Изменения в Решение о бюджете были связаны с необходимостью утверждения изменений размера ассигнований, выделяемых из вышестоящих бюджетов и корректировке планируемых налоговых и неналоговых поступлений с учетом их фактической собираемости, исполнения расходных обязательств.</w:t>
      </w:r>
    </w:p>
    <w:p w:rsidR="00AC7A71" w:rsidRPr="000A7764" w:rsidRDefault="00AC7A71" w:rsidP="000A77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>С учетом всех изменений бюджетные назначения на 202</w:t>
      </w:r>
      <w:r w:rsidR="0023063C">
        <w:rPr>
          <w:rFonts w:ascii="Times New Roman" w:eastAsia="Calibri" w:hAnsi="Times New Roman" w:cs="Times New Roman"/>
          <w:sz w:val="28"/>
          <w:szCs w:val="28"/>
        </w:rPr>
        <w:t>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 утверждены: по доходам в сумме </w:t>
      </w:r>
      <w:r w:rsidR="0023063C">
        <w:rPr>
          <w:rFonts w:ascii="Times New Roman" w:eastAsia="Calibri" w:hAnsi="Times New Roman" w:cs="Times New Roman"/>
          <w:sz w:val="28"/>
          <w:szCs w:val="28"/>
        </w:rPr>
        <w:t xml:space="preserve">159055,2 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тыс. рублей, по расходам – </w:t>
      </w:r>
      <w:r w:rsidR="0023063C">
        <w:rPr>
          <w:rFonts w:ascii="Times New Roman" w:eastAsia="Calibri" w:hAnsi="Times New Roman" w:cs="Times New Roman"/>
          <w:sz w:val="28"/>
          <w:szCs w:val="28"/>
        </w:rPr>
        <w:t>159506,8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23063C">
        <w:rPr>
          <w:rFonts w:ascii="Times New Roman" w:eastAsia="Calibri" w:hAnsi="Times New Roman" w:cs="Times New Roman"/>
          <w:sz w:val="28"/>
          <w:szCs w:val="28"/>
        </w:rPr>
        <w:t>ей и дефицитом бюджета в сумме 451,6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Минфина от 28.12.2010 г №191н. 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28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в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сброшюрованном виде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  <w:r w:rsidR="0074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28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финансовом результате в части бюджетной деятельности. Средства во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временном распоряжении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графы баланса «на конец отчетного периода» указаны с учетом проведенных</w:t>
      </w:r>
      <w:r w:rsidR="007428BC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  <w:r w:rsidR="007428BC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7428BC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нефинансовые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активы за счёт бюджетной деятельности </w:t>
      </w:r>
      <w:r w:rsidR="00217AE9">
        <w:rPr>
          <w:rFonts w:ascii="Times New Roman" w:hAnsi="Times New Roman" w:cs="Times New Roman"/>
          <w:sz w:val="28"/>
          <w:szCs w:val="28"/>
        </w:rPr>
        <w:t>у</w:t>
      </w:r>
      <w:r w:rsidR="00F27BE7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F27BE7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F27BE7">
        <w:rPr>
          <w:rFonts w:ascii="Times New Roman" w:hAnsi="Times New Roman" w:cs="Times New Roman"/>
          <w:sz w:val="28"/>
          <w:szCs w:val="28"/>
        </w:rPr>
        <w:t xml:space="preserve">7568,6 </w:t>
      </w:r>
      <w:r w:rsidRPr="00F825AB">
        <w:rPr>
          <w:rFonts w:ascii="Times New Roman" w:hAnsi="Times New Roman" w:cs="Times New Roman"/>
          <w:sz w:val="28"/>
          <w:szCs w:val="28"/>
        </w:rPr>
        <w:t xml:space="preserve">тыс.рублей и составили </w:t>
      </w:r>
      <w:r w:rsidR="00F27BE7">
        <w:rPr>
          <w:rFonts w:ascii="Times New Roman" w:hAnsi="Times New Roman" w:cs="Times New Roman"/>
          <w:sz w:val="28"/>
          <w:szCs w:val="28"/>
        </w:rPr>
        <w:t xml:space="preserve">34381,3 </w:t>
      </w:r>
      <w:r w:rsidRPr="00F825AB">
        <w:rPr>
          <w:rFonts w:ascii="Times New Roman" w:hAnsi="Times New Roman" w:cs="Times New Roman"/>
          <w:sz w:val="28"/>
          <w:szCs w:val="28"/>
        </w:rPr>
        <w:t>тыс. рублей, в том числе: основные средства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F27BE7">
        <w:rPr>
          <w:rFonts w:ascii="Times New Roman" w:hAnsi="Times New Roman" w:cs="Times New Roman"/>
          <w:sz w:val="28"/>
          <w:szCs w:val="28"/>
        </w:rPr>
        <w:t xml:space="preserve">4595,6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(уменьшение по сравнению с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F27BE7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27BE7">
        <w:rPr>
          <w:rFonts w:ascii="Times New Roman" w:hAnsi="Times New Roman" w:cs="Times New Roman"/>
          <w:sz w:val="28"/>
          <w:szCs w:val="28"/>
        </w:rPr>
        <w:t>523,3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непроизведенные активы - 0 тыс. рублей (на уровне 20</w:t>
      </w:r>
      <w:r w:rsidR="00F27BE7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F27BE7">
        <w:rPr>
          <w:rFonts w:ascii="Times New Roman" w:hAnsi="Times New Roman" w:cs="Times New Roman"/>
          <w:sz w:val="28"/>
          <w:szCs w:val="28"/>
        </w:rPr>
        <w:t>7099,9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(значительное увеличение на </w:t>
      </w:r>
      <w:r w:rsidR="00DD61BE">
        <w:rPr>
          <w:rFonts w:ascii="Times New Roman" w:hAnsi="Times New Roman" w:cs="Times New Roman"/>
          <w:sz w:val="28"/>
          <w:szCs w:val="28"/>
        </w:rPr>
        <w:t>7081,7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отсутствуют</w:t>
      </w:r>
      <w:r w:rsidR="00217AE9">
        <w:rPr>
          <w:rFonts w:ascii="Times New Roman" w:hAnsi="Times New Roman" w:cs="Times New Roman"/>
          <w:sz w:val="28"/>
          <w:szCs w:val="28"/>
        </w:rPr>
        <w:t xml:space="preserve">, вложения в нефинансовые активы </w:t>
      </w:r>
      <w:r w:rsidR="007B365F">
        <w:rPr>
          <w:rFonts w:ascii="Times New Roman" w:hAnsi="Times New Roman" w:cs="Times New Roman"/>
          <w:sz w:val="28"/>
          <w:szCs w:val="28"/>
        </w:rPr>
        <w:t>–</w:t>
      </w:r>
      <w:r w:rsidR="00217AE9">
        <w:rPr>
          <w:rFonts w:ascii="Times New Roman" w:hAnsi="Times New Roman" w:cs="Times New Roman"/>
          <w:sz w:val="28"/>
          <w:szCs w:val="28"/>
        </w:rPr>
        <w:t xml:space="preserve"> </w:t>
      </w:r>
      <w:r w:rsidR="00DD61BE">
        <w:rPr>
          <w:rFonts w:ascii="Times New Roman" w:hAnsi="Times New Roman" w:cs="Times New Roman"/>
          <w:sz w:val="28"/>
          <w:szCs w:val="28"/>
        </w:rPr>
        <w:t>22685,8</w:t>
      </w:r>
      <w:r w:rsidR="007B365F">
        <w:rPr>
          <w:rFonts w:ascii="Times New Roman" w:hAnsi="Times New Roman" w:cs="Times New Roman"/>
          <w:sz w:val="28"/>
          <w:szCs w:val="28"/>
        </w:rPr>
        <w:t xml:space="preserve"> тыс.рублей (</w:t>
      </w:r>
      <w:r w:rsidR="00DD61BE">
        <w:rPr>
          <w:rFonts w:ascii="Times New Roman" w:hAnsi="Times New Roman" w:cs="Times New Roman"/>
          <w:sz w:val="28"/>
          <w:szCs w:val="28"/>
        </w:rPr>
        <w:t>увеличение</w:t>
      </w:r>
      <w:r w:rsidR="007B365F">
        <w:rPr>
          <w:rFonts w:ascii="Times New Roman" w:hAnsi="Times New Roman" w:cs="Times New Roman"/>
          <w:sz w:val="28"/>
          <w:szCs w:val="28"/>
        </w:rPr>
        <w:t xml:space="preserve"> по сравнению с 01.01.202</w:t>
      </w:r>
      <w:r w:rsidR="00DD61BE">
        <w:rPr>
          <w:rFonts w:ascii="Times New Roman" w:hAnsi="Times New Roman" w:cs="Times New Roman"/>
          <w:sz w:val="28"/>
          <w:szCs w:val="28"/>
        </w:rPr>
        <w:t>1</w:t>
      </w:r>
      <w:r w:rsidR="007B365F">
        <w:rPr>
          <w:rFonts w:ascii="Times New Roman" w:hAnsi="Times New Roman" w:cs="Times New Roman"/>
          <w:sz w:val="28"/>
          <w:szCs w:val="28"/>
        </w:rPr>
        <w:t xml:space="preserve">г. на </w:t>
      </w:r>
      <w:r w:rsidR="00DD61BE">
        <w:rPr>
          <w:rFonts w:ascii="Times New Roman" w:hAnsi="Times New Roman" w:cs="Times New Roman"/>
          <w:sz w:val="28"/>
          <w:szCs w:val="28"/>
        </w:rPr>
        <w:t>1010,2</w:t>
      </w:r>
      <w:r w:rsidR="007B365F">
        <w:rPr>
          <w:rFonts w:ascii="Times New Roman" w:hAnsi="Times New Roman" w:cs="Times New Roman"/>
          <w:sz w:val="28"/>
          <w:szCs w:val="28"/>
        </w:rPr>
        <w:t xml:space="preserve"> тыс.рублей)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10">
        <w:rPr>
          <w:rFonts w:ascii="Times New Roman" w:hAnsi="Times New Roman" w:cs="Times New Roman"/>
          <w:sz w:val="28"/>
          <w:szCs w:val="28"/>
        </w:rPr>
        <w:t>Сумм</w:t>
      </w:r>
      <w:r w:rsidRPr="00F825AB">
        <w:rPr>
          <w:rFonts w:ascii="Times New Roman" w:hAnsi="Times New Roman" w:cs="Times New Roman"/>
          <w:sz w:val="28"/>
          <w:szCs w:val="28"/>
        </w:rPr>
        <w:t>а начисленной амортизации по основным средствам за отчетный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DD61BE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D61BE">
        <w:rPr>
          <w:rFonts w:ascii="Times New Roman" w:hAnsi="Times New Roman" w:cs="Times New Roman"/>
          <w:sz w:val="28"/>
          <w:szCs w:val="28"/>
        </w:rPr>
        <w:t xml:space="preserve">2277,0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145A1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D61BE">
        <w:rPr>
          <w:rFonts w:ascii="Times New Roman" w:hAnsi="Times New Roman" w:cs="Times New Roman"/>
          <w:sz w:val="28"/>
          <w:szCs w:val="28"/>
        </w:rPr>
        <w:t>7775,4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материальных запасах, нефинансовых активов имущества казны на начало и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конец отчетного года, отраженные в сведениях о движении нефинансовых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Показатели II раздела баланса «Финансовые активы» сложились 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DD61BE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DD61BE">
        <w:rPr>
          <w:rFonts w:ascii="Times New Roman" w:hAnsi="Times New Roman" w:cs="Times New Roman"/>
          <w:sz w:val="28"/>
          <w:szCs w:val="28"/>
        </w:rPr>
        <w:t>115,9</w:t>
      </w:r>
      <w:r w:rsidR="00284F56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тыс. рублей (увеличение на </w:t>
      </w:r>
      <w:r w:rsidR="00DD61BE">
        <w:rPr>
          <w:rFonts w:ascii="Times New Roman" w:hAnsi="Times New Roman" w:cs="Times New Roman"/>
          <w:sz w:val="28"/>
          <w:szCs w:val="28"/>
        </w:rPr>
        <w:t>42,1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доходам на 01 января 202</w:t>
      </w:r>
      <w:r w:rsidR="0063548A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3548A">
        <w:rPr>
          <w:rFonts w:ascii="Times New Roman" w:hAnsi="Times New Roman" w:cs="Times New Roman"/>
          <w:sz w:val="28"/>
          <w:szCs w:val="28"/>
        </w:rPr>
        <w:lastRenderedPageBreak/>
        <w:t>115,9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63548A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3548A">
        <w:rPr>
          <w:rFonts w:ascii="Times New Roman" w:hAnsi="Times New Roman" w:cs="Times New Roman"/>
          <w:sz w:val="28"/>
          <w:szCs w:val="28"/>
        </w:rPr>
        <w:t xml:space="preserve">87,1 </w:t>
      </w:r>
      <w:r w:rsidRPr="00F825AB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5D7876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D7876">
        <w:rPr>
          <w:rFonts w:ascii="Times New Roman" w:hAnsi="Times New Roman" w:cs="Times New Roman"/>
          <w:sz w:val="28"/>
          <w:szCs w:val="28"/>
        </w:rPr>
        <w:t>34497,2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5D7876">
        <w:rPr>
          <w:rFonts w:ascii="Times New Roman" w:hAnsi="Times New Roman" w:cs="Times New Roman"/>
          <w:sz w:val="28"/>
          <w:szCs w:val="28"/>
        </w:rPr>
        <w:t>34410,0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В справке о наличии имущества и обязательств на забалансовых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EA4545">
        <w:rPr>
          <w:rFonts w:ascii="Times New Roman" w:hAnsi="Times New Roman" w:cs="Times New Roman"/>
          <w:sz w:val="28"/>
          <w:szCs w:val="28"/>
        </w:rPr>
        <w:t>864,8</w:t>
      </w:r>
      <w:r w:rsidR="00284F56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соотношения между показателями баланса (ф.0503130), отчета о финансовых</w:t>
      </w:r>
      <w:r w:rsidR="00EA4545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результатах деятельности (ф. 0503121) и справки по заключению счетов</w:t>
      </w:r>
      <w:r w:rsidR="00EA4545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бюджетного учета отчетного финансового года (ф.0503110) соблюдены.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EA4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органе, осуществляющим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EA4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контрольных соотношений между показателями форм бюджетной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  <w:r w:rsidR="00EA4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7441E">
        <w:rPr>
          <w:rFonts w:ascii="Times New Roman" w:hAnsi="Times New Roman" w:cs="Times New Roman"/>
          <w:sz w:val="28"/>
          <w:szCs w:val="28"/>
          <w:u w:val="single"/>
        </w:rPr>
        <w:t>Отчет о принятых бюджетных обязательствах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F3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графам 6-10 – отражены показатели объема принимаемых,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44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E7441E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154748,9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98,4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41E">
        <w:rPr>
          <w:rFonts w:ascii="Times New Roman" w:hAnsi="Times New Roman" w:cs="Times New Roman"/>
          <w:color w:val="000000"/>
          <w:sz w:val="28"/>
          <w:szCs w:val="28"/>
        </w:rPr>
        <w:t>154661,2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E744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E744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E7441E">
        <w:rPr>
          <w:rFonts w:ascii="Times New Roman" w:hAnsi="Times New Roman" w:cs="Times New Roman"/>
          <w:color w:val="000000"/>
          <w:sz w:val="28"/>
          <w:szCs w:val="28"/>
        </w:rPr>
        <w:t>87,1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28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Состояни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0503169 «Сведения о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0F28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наличие кредиторской задолженности в сумме </w:t>
      </w:r>
      <w:r w:rsidR="000F28A7">
        <w:rPr>
          <w:rFonts w:ascii="Times New Roman" w:hAnsi="Times New Roman" w:cs="Times New Roman"/>
          <w:color w:val="000000"/>
          <w:sz w:val="28"/>
          <w:szCs w:val="28"/>
        </w:rPr>
        <w:t>87,1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0F28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0F28A7">
        <w:rPr>
          <w:rFonts w:ascii="Times New Roman" w:hAnsi="Times New Roman" w:cs="Times New Roman"/>
          <w:color w:val="000000"/>
          <w:sz w:val="28"/>
          <w:szCs w:val="28"/>
        </w:rPr>
        <w:t>115,9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руб.Д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основным показателям отчет об исполнении бюджета муниципального образования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B41">
        <w:rPr>
          <w:rFonts w:ascii="Times New Roman" w:hAnsi="Times New Roman" w:cs="Times New Roman"/>
          <w:color w:val="000000"/>
          <w:sz w:val="28"/>
          <w:szCs w:val="28"/>
        </w:rPr>
        <w:t>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целом показатели годовой бюджетной отчетности муниципального образования</w:t>
      </w:r>
      <w:r w:rsidR="00F94B41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признаны достоверными.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исполнения бюджета муниципального образования</w:t>
      </w:r>
      <w:r w:rsidR="003E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F2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Совета депутатов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31-201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D41581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в сумме </w:t>
      </w:r>
      <w:r w:rsidR="000F28A7">
        <w:rPr>
          <w:rFonts w:ascii="Times New Roman" w:hAnsi="Times New Roman" w:cs="Times New Roman"/>
          <w:sz w:val="28"/>
          <w:szCs w:val="28"/>
        </w:rPr>
        <w:t>68733,3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15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0F28A7">
        <w:rPr>
          <w:rFonts w:ascii="Times New Roman" w:hAnsi="Times New Roman" w:cs="Times New Roman"/>
          <w:sz w:val="28"/>
          <w:szCs w:val="28"/>
        </w:rPr>
        <w:t>68733,3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15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Дефицит бюджета составляет 0 рублей.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В течение 20</w:t>
      </w:r>
      <w:r w:rsidR="00E525E4" w:rsidRPr="00D41581">
        <w:rPr>
          <w:rFonts w:ascii="Times New Roman" w:hAnsi="Times New Roman" w:cs="Times New Roman"/>
          <w:sz w:val="28"/>
          <w:szCs w:val="28"/>
        </w:rPr>
        <w:t>2</w:t>
      </w:r>
      <w:r w:rsidR="000F28A7">
        <w:rPr>
          <w:rFonts w:ascii="Times New Roman" w:hAnsi="Times New Roman" w:cs="Times New Roman"/>
          <w:sz w:val="28"/>
          <w:szCs w:val="28"/>
        </w:rPr>
        <w:t>1</w:t>
      </w:r>
      <w:r w:rsidRPr="00D41581">
        <w:rPr>
          <w:rFonts w:ascii="Times New Roman" w:hAnsi="Times New Roman" w:cs="Times New Roman"/>
          <w:sz w:val="28"/>
          <w:szCs w:val="28"/>
        </w:rPr>
        <w:t xml:space="preserve"> года в данное решение вносились изменения.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В результате изменений сумма доходной части бюджета увеличилась на</w:t>
      </w:r>
    </w:p>
    <w:p w:rsidR="009F102F" w:rsidRPr="00D41581" w:rsidRDefault="000F28A7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90321,9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131,4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%. Расходной части бюджета увеличилась на </w:t>
      </w:r>
      <w:r w:rsidR="008E6C24" w:rsidRPr="00D4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90773,5</w:t>
      </w:r>
      <w:r w:rsidR="00C926E3">
        <w:rPr>
          <w:rFonts w:ascii="Times New Roman" w:hAnsi="Times New Roman" w:cs="Times New Roman"/>
          <w:sz w:val="28"/>
          <w:szCs w:val="28"/>
        </w:rPr>
        <w:t xml:space="preserve"> </w:t>
      </w:r>
      <w:r w:rsidR="008E6C24" w:rsidRPr="00D41581">
        <w:rPr>
          <w:rFonts w:ascii="Times New Roman" w:hAnsi="Times New Roman" w:cs="Times New Roman"/>
          <w:sz w:val="28"/>
          <w:szCs w:val="28"/>
        </w:rPr>
        <w:t>тыс.</w:t>
      </w:r>
      <w:r w:rsidR="00FD53EE" w:rsidRPr="00D41581">
        <w:rPr>
          <w:rFonts w:ascii="Times New Roman" w:hAnsi="Times New Roman" w:cs="Times New Roman"/>
          <w:sz w:val="28"/>
          <w:szCs w:val="28"/>
        </w:rPr>
        <w:t xml:space="preserve"> 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132,1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159055,2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159506,8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 xml:space="preserve">451,6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28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6C05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5C9C">
        <w:rPr>
          <w:rFonts w:ascii="Times New Roman" w:hAnsi="Times New Roman" w:cs="Times New Roman"/>
          <w:color w:val="000000"/>
          <w:sz w:val="28"/>
          <w:szCs w:val="28"/>
        </w:rPr>
        <w:t>61163,7</w:t>
      </w:r>
      <w:r w:rsidR="007B1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885C9C">
        <w:rPr>
          <w:rFonts w:ascii="Times New Roman" w:hAnsi="Times New Roman" w:cs="Times New Roman"/>
          <w:color w:val="000000"/>
          <w:sz w:val="28"/>
          <w:szCs w:val="28"/>
        </w:rPr>
        <w:t>101,3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885C9C">
        <w:rPr>
          <w:rFonts w:ascii="Times New Roman" w:hAnsi="Times New Roman" w:cs="Times New Roman"/>
          <w:color w:val="000000"/>
          <w:sz w:val="28"/>
          <w:szCs w:val="28"/>
        </w:rPr>
        <w:t>156493,1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885C9C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885C9C">
        <w:rPr>
          <w:rFonts w:ascii="Times New Roman" w:hAnsi="Times New Roman" w:cs="Times New Roman"/>
          <w:sz w:val="28"/>
          <w:szCs w:val="28"/>
        </w:rPr>
        <w:t>профицитом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85C9C">
        <w:rPr>
          <w:rFonts w:ascii="Times New Roman" w:hAnsi="Times New Roman" w:cs="Times New Roman"/>
          <w:sz w:val="28"/>
          <w:szCs w:val="28"/>
        </w:rPr>
        <w:t>4670,6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3B1D6C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>Основные параметры бюджета муниципального образования</w:t>
      </w:r>
      <w:r w:rsidR="007B1052">
        <w:rPr>
          <w:rFonts w:ascii="Times New Roman" w:hAnsi="Times New Roman" w:cs="Times New Roman"/>
          <w:b/>
          <w:sz w:val="28"/>
          <w:szCs w:val="28"/>
        </w:rPr>
        <w:t xml:space="preserve"> город Ершов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885C9C">
        <w:rPr>
          <w:rFonts w:ascii="Times New Roman" w:hAnsi="Times New Roman" w:cs="Times New Roman"/>
          <w:b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102F" w:rsidRPr="00ED164F" w:rsidRDefault="003B1D6C" w:rsidP="003B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D6C">
        <w:rPr>
          <w:rFonts w:ascii="Times New Roman" w:hAnsi="Times New Roman" w:cs="Times New Roman"/>
          <w:sz w:val="28"/>
          <w:szCs w:val="28"/>
        </w:rPr>
        <w:t>Табл.1</w:t>
      </w:r>
      <w:r w:rsidR="009F102F" w:rsidRPr="00FD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2F"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тыс.</w:t>
      </w:r>
      <w:r w:rsidR="009F102F" w:rsidRPr="00ED164F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418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159055,2</w:t>
            </w:r>
          </w:p>
        </w:tc>
        <w:tc>
          <w:tcPr>
            <w:tcW w:w="1275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161163,7</w:t>
            </w:r>
          </w:p>
        </w:tc>
        <w:tc>
          <w:tcPr>
            <w:tcW w:w="1070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589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90321,9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61977,8</w:t>
            </w:r>
          </w:p>
        </w:tc>
        <w:tc>
          <w:tcPr>
            <w:tcW w:w="1418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65245,1</w:t>
            </w:r>
          </w:p>
        </w:tc>
        <w:tc>
          <w:tcPr>
            <w:tcW w:w="1275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67353,6</w:t>
            </w:r>
          </w:p>
        </w:tc>
        <w:tc>
          <w:tcPr>
            <w:tcW w:w="1070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589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3267,3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6755,5</w:t>
            </w:r>
          </w:p>
        </w:tc>
        <w:tc>
          <w:tcPr>
            <w:tcW w:w="1418" w:type="dxa"/>
          </w:tcPr>
          <w:p w:rsidR="00144DED" w:rsidRDefault="00885C9C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93810,1</w:t>
            </w:r>
          </w:p>
        </w:tc>
        <w:tc>
          <w:tcPr>
            <w:tcW w:w="1275" w:type="dxa"/>
          </w:tcPr>
          <w:p w:rsidR="00B466AE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93810,1</w:t>
            </w:r>
          </w:p>
        </w:tc>
        <w:tc>
          <w:tcPr>
            <w:tcW w:w="1070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885C9C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87054,6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885C9C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418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159506,8</w:t>
            </w:r>
          </w:p>
        </w:tc>
        <w:tc>
          <w:tcPr>
            <w:tcW w:w="1275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156493,1</w:t>
            </w:r>
          </w:p>
        </w:tc>
        <w:tc>
          <w:tcPr>
            <w:tcW w:w="1070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89" w:type="dxa"/>
          </w:tcPr>
          <w:p w:rsidR="00144DED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90773,5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Дефицит(-), профицит (+)</w:t>
            </w:r>
          </w:p>
        </w:tc>
        <w:tc>
          <w:tcPr>
            <w:tcW w:w="1559" w:type="dxa"/>
          </w:tcPr>
          <w:p w:rsidR="00867AD5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-451,6</w:t>
            </w:r>
          </w:p>
        </w:tc>
        <w:tc>
          <w:tcPr>
            <w:tcW w:w="1275" w:type="dxa"/>
          </w:tcPr>
          <w:p w:rsidR="00867AD5" w:rsidRDefault="00885C9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4970,6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69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01694B">
        <w:rPr>
          <w:rFonts w:ascii="Times New Roman" w:hAnsi="Times New Roman" w:cs="Times New Roman"/>
          <w:sz w:val="28"/>
          <w:szCs w:val="28"/>
        </w:rPr>
        <w:t>1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01694B">
        <w:rPr>
          <w:rFonts w:ascii="Times New Roman" w:hAnsi="Times New Roman" w:cs="Times New Roman"/>
          <w:sz w:val="28"/>
          <w:szCs w:val="28"/>
        </w:rPr>
        <w:t>67353,6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>рублей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01694B">
        <w:rPr>
          <w:rFonts w:ascii="Times New Roman" w:hAnsi="Times New Roman" w:cs="Times New Roman"/>
          <w:sz w:val="28"/>
          <w:szCs w:val="28"/>
        </w:rPr>
        <w:t>67353,6</w:t>
      </w:r>
      <w:r w:rsidR="001F6DD1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передаваемых бюджетам поселений из </w:t>
      </w:r>
      <w:r w:rsidR="001F6DD1" w:rsidRPr="002662D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662D9">
        <w:rPr>
          <w:rFonts w:ascii="Times New Roman" w:hAnsi="Times New Roman" w:cs="Times New Roman"/>
          <w:sz w:val="28"/>
          <w:szCs w:val="28"/>
        </w:rPr>
        <w:t>бюджета</w:t>
      </w:r>
      <w:r w:rsidRPr="001F6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A82708" w:rsidRDefault="00A82708" w:rsidP="001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08" w:rsidRDefault="00A82708" w:rsidP="001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D1" w:rsidRDefault="00FD53EE" w:rsidP="001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поступления доходов </w:t>
      </w:r>
      <w:r w:rsidR="001F6D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01694B">
        <w:rPr>
          <w:rFonts w:ascii="Times New Roman" w:hAnsi="Times New Roman" w:cs="Times New Roman"/>
          <w:b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53EE" w:rsidRPr="00FC36CB" w:rsidRDefault="00FC36CB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C36CB">
        <w:rPr>
          <w:rFonts w:ascii="Times New Roman" w:hAnsi="Times New Roman" w:cs="Times New Roman"/>
          <w:sz w:val="28"/>
          <w:szCs w:val="28"/>
        </w:rPr>
        <w:t>Табл.2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3EE" w:rsidRPr="00FC36CB">
        <w:rPr>
          <w:rFonts w:ascii="Times New Roman" w:hAnsi="Times New Roman" w:cs="Times New Roman"/>
          <w:sz w:val="28"/>
          <w:szCs w:val="28"/>
        </w:rPr>
        <w:t>(</w:t>
      </w:r>
      <w:r w:rsidRPr="00FC36CB">
        <w:rPr>
          <w:rFonts w:ascii="Times New Roman" w:hAnsi="Times New Roman" w:cs="Times New Roman"/>
          <w:sz w:val="28"/>
          <w:szCs w:val="28"/>
        </w:rPr>
        <w:t>тыс.</w:t>
      </w:r>
      <w:r w:rsidR="00FD53EE" w:rsidRPr="00FC36CB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испол-нения к уточнен-ным бюд-жетным назна-чениям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016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0169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61977,8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65245,1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67353,6</w:t>
            </w:r>
          </w:p>
        </w:tc>
        <w:tc>
          <w:tcPr>
            <w:tcW w:w="1559" w:type="dxa"/>
          </w:tcPr>
          <w:p w:rsidR="00C80913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3267,3</w:t>
            </w:r>
          </w:p>
        </w:tc>
        <w:tc>
          <w:tcPr>
            <w:tcW w:w="1276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099" w:type="dxa"/>
          </w:tcPr>
          <w:p w:rsidR="00C80913" w:rsidRDefault="00697B5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59395,5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61987,1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63805,1</w:t>
            </w:r>
          </w:p>
        </w:tc>
        <w:tc>
          <w:tcPr>
            <w:tcW w:w="1559" w:type="dxa"/>
          </w:tcPr>
          <w:p w:rsidR="00C80913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2591,6</w:t>
            </w:r>
          </w:p>
        </w:tc>
        <w:tc>
          <w:tcPr>
            <w:tcW w:w="1276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099" w:type="dxa"/>
          </w:tcPr>
          <w:p w:rsidR="00C80913" w:rsidRDefault="00697B5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34307,6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34307,6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34982,6</w:t>
            </w:r>
          </w:p>
        </w:tc>
        <w:tc>
          <w:tcPr>
            <w:tcW w:w="1559" w:type="dxa"/>
          </w:tcPr>
          <w:p w:rsidR="00C80913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99" w:type="dxa"/>
          </w:tcPr>
          <w:p w:rsidR="00C80913" w:rsidRPr="008B2E2C" w:rsidRDefault="00697B57" w:rsidP="00B51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51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1D6C" w:rsidTr="00E23417">
        <w:tc>
          <w:tcPr>
            <w:tcW w:w="2235" w:type="dxa"/>
          </w:tcPr>
          <w:p w:rsidR="003B1D6C" w:rsidRPr="00FC36CB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3B1D6C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6494,6</w:t>
            </w:r>
          </w:p>
        </w:tc>
        <w:tc>
          <w:tcPr>
            <w:tcW w:w="1134" w:type="dxa"/>
          </w:tcPr>
          <w:p w:rsidR="003B1D6C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6010,5</w:t>
            </w:r>
          </w:p>
        </w:tc>
        <w:tc>
          <w:tcPr>
            <w:tcW w:w="1134" w:type="dxa"/>
          </w:tcPr>
          <w:p w:rsidR="003B1D6C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6459,0</w:t>
            </w:r>
          </w:p>
        </w:tc>
        <w:tc>
          <w:tcPr>
            <w:tcW w:w="1559" w:type="dxa"/>
          </w:tcPr>
          <w:p w:rsidR="003B1D6C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-484,1</w:t>
            </w:r>
          </w:p>
        </w:tc>
        <w:tc>
          <w:tcPr>
            <w:tcW w:w="1276" w:type="dxa"/>
          </w:tcPr>
          <w:p w:rsidR="003B1D6C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099" w:type="dxa"/>
          </w:tcPr>
          <w:p w:rsidR="003B1D6C" w:rsidRPr="008B2E2C" w:rsidRDefault="00697B5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4113,0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6661,2</w:t>
            </w:r>
          </w:p>
        </w:tc>
        <w:tc>
          <w:tcPr>
            <w:tcW w:w="1134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6661,2</w:t>
            </w:r>
          </w:p>
        </w:tc>
        <w:tc>
          <w:tcPr>
            <w:tcW w:w="1559" w:type="dxa"/>
          </w:tcPr>
          <w:p w:rsidR="00C80913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2548,2</w:t>
            </w:r>
          </w:p>
        </w:tc>
        <w:tc>
          <w:tcPr>
            <w:tcW w:w="1276" w:type="dxa"/>
          </w:tcPr>
          <w:p w:rsidR="00C80913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697B57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B1D6C" w:rsidTr="00E23417">
        <w:tc>
          <w:tcPr>
            <w:tcW w:w="2235" w:type="dxa"/>
          </w:tcPr>
          <w:p w:rsidR="003B1D6C" w:rsidRPr="00B044B5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физ.лиц</w:t>
            </w:r>
          </w:p>
        </w:tc>
        <w:tc>
          <w:tcPr>
            <w:tcW w:w="1134" w:type="dxa"/>
          </w:tcPr>
          <w:p w:rsidR="003B1D6C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14480,3</w:t>
            </w:r>
          </w:p>
        </w:tc>
        <w:tc>
          <w:tcPr>
            <w:tcW w:w="1134" w:type="dxa"/>
          </w:tcPr>
          <w:p w:rsidR="003B1D6C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6962,7</w:t>
            </w:r>
          </w:p>
        </w:tc>
        <w:tc>
          <w:tcPr>
            <w:tcW w:w="1134" w:type="dxa"/>
          </w:tcPr>
          <w:p w:rsidR="003B1D6C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7413,5</w:t>
            </w:r>
          </w:p>
        </w:tc>
        <w:tc>
          <w:tcPr>
            <w:tcW w:w="1559" w:type="dxa"/>
          </w:tcPr>
          <w:p w:rsidR="003B1D6C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-7517,6</w:t>
            </w:r>
          </w:p>
        </w:tc>
        <w:tc>
          <w:tcPr>
            <w:tcW w:w="1276" w:type="dxa"/>
          </w:tcPr>
          <w:p w:rsidR="003B1D6C" w:rsidRPr="00CD69C2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99" w:type="dxa"/>
          </w:tcPr>
          <w:p w:rsidR="003B1D6C" w:rsidRPr="008B2E2C" w:rsidRDefault="00697B57" w:rsidP="00B51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000" w:rsidTr="00E23417">
        <w:tc>
          <w:tcPr>
            <w:tcW w:w="2235" w:type="dxa"/>
          </w:tcPr>
          <w:p w:rsidR="00F35000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</w:tcPr>
          <w:p w:rsidR="00F35000" w:rsidRDefault="0054203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8581,7</w:t>
            </w:r>
          </w:p>
        </w:tc>
        <w:tc>
          <w:tcPr>
            <w:tcW w:w="1134" w:type="dxa"/>
          </w:tcPr>
          <w:p w:rsidR="00F35000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8045,1</w:t>
            </w:r>
          </w:p>
        </w:tc>
        <w:tc>
          <w:tcPr>
            <w:tcW w:w="1134" w:type="dxa"/>
          </w:tcPr>
          <w:p w:rsidR="00F35000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8288,8</w:t>
            </w:r>
          </w:p>
        </w:tc>
        <w:tc>
          <w:tcPr>
            <w:tcW w:w="1559" w:type="dxa"/>
          </w:tcPr>
          <w:p w:rsidR="00F35000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-536,6</w:t>
            </w:r>
          </w:p>
        </w:tc>
        <w:tc>
          <w:tcPr>
            <w:tcW w:w="1276" w:type="dxa"/>
          </w:tcPr>
          <w:p w:rsidR="00F35000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099" w:type="dxa"/>
          </w:tcPr>
          <w:p w:rsidR="00F35000" w:rsidRPr="008B2E2C" w:rsidRDefault="00697B5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2582,3</w:t>
            </w:r>
          </w:p>
        </w:tc>
        <w:tc>
          <w:tcPr>
            <w:tcW w:w="1134" w:type="dxa"/>
          </w:tcPr>
          <w:p w:rsidR="00C80913" w:rsidRPr="00CD69C2" w:rsidRDefault="0054203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</w:t>
            </w:r>
          </w:p>
        </w:tc>
        <w:tc>
          <w:tcPr>
            <w:tcW w:w="1134" w:type="dxa"/>
          </w:tcPr>
          <w:p w:rsidR="00C80913" w:rsidRPr="00CD69C2" w:rsidRDefault="0054203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3548,5</w:t>
            </w:r>
          </w:p>
        </w:tc>
        <w:tc>
          <w:tcPr>
            <w:tcW w:w="1559" w:type="dxa"/>
          </w:tcPr>
          <w:p w:rsidR="00C80913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276" w:type="dxa"/>
          </w:tcPr>
          <w:p w:rsidR="00C80913" w:rsidRPr="00CD69C2" w:rsidRDefault="0054203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099" w:type="dxa"/>
          </w:tcPr>
          <w:p w:rsidR="00C80913" w:rsidRPr="00270A9D" w:rsidRDefault="00697B5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6755,5</w:t>
            </w:r>
          </w:p>
        </w:tc>
        <w:tc>
          <w:tcPr>
            <w:tcW w:w="1134" w:type="dxa"/>
          </w:tcPr>
          <w:p w:rsidR="00C80913" w:rsidRPr="00CD69C2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93810,1</w:t>
            </w:r>
          </w:p>
        </w:tc>
        <w:tc>
          <w:tcPr>
            <w:tcW w:w="1134" w:type="dxa"/>
          </w:tcPr>
          <w:p w:rsidR="00C80913" w:rsidRPr="00CD69C2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93810,1</w:t>
            </w:r>
          </w:p>
        </w:tc>
        <w:tc>
          <w:tcPr>
            <w:tcW w:w="1559" w:type="dxa"/>
          </w:tcPr>
          <w:p w:rsidR="00A82D76" w:rsidRPr="00CD69C2" w:rsidRDefault="00A82D7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87054,6</w:t>
            </w:r>
          </w:p>
        </w:tc>
        <w:tc>
          <w:tcPr>
            <w:tcW w:w="1276" w:type="dxa"/>
          </w:tcPr>
          <w:p w:rsidR="00C80913" w:rsidRPr="00CD69C2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B51BC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1095,4</w:t>
            </w:r>
          </w:p>
        </w:tc>
        <w:tc>
          <w:tcPr>
            <w:tcW w:w="1134" w:type="dxa"/>
          </w:tcPr>
          <w:p w:rsidR="00C80913" w:rsidRPr="00CD69C2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1040,6</w:t>
            </w:r>
          </w:p>
        </w:tc>
        <w:tc>
          <w:tcPr>
            <w:tcW w:w="1134" w:type="dxa"/>
          </w:tcPr>
          <w:p w:rsidR="00C80913" w:rsidRPr="00CD69C2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1040,6</w:t>
            </w:r>
          </w:p>
        </w:tc>
        <w:tc>
          <w:tcPr>
            <w:tcW w:w="1559" w:type="dxa"/>
          </w:tcPr>
          <w:p w:rsidR="00C80913" w:rsidRPr="00CD69C2" w:rsidRDefault="003451C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6" w:type="dxa"/>
          </w:tcPr>
          <w:p w:rsidR="00C80913" w:rsidRPr="00CD69C2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B51BC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E66B8" w:rsidTr="00E23417">
        <w:tc>
          <w:tcPr>
            <w:tcW w:w="2235" w:type="dxa"/>
          </w:tcPr>
          <w:p w:rsidR="009E66B8" w:rsidRPr="00B044B5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</w:tcPr>
          <w:p w:rsidR="009E66B8" w:rsidRDefault="00082E1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5660,1</w:t>
            </w:r>
          </w:p>
        </w:tc>
        <w:tc>
          <w:tcPr>
            <w:tcW w:w="1134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5660,1</w:t>
            </w:r>
          </w:p>
        </w:tc>
        <w:tc>
          <w:tcPr>
            <w:tcW w:w="1134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5660,1</w:t>
            </w:r>
          </w:p>
        </w:tc>
        <w:tc>
          <w:tcPr>
            <w:tcW w:w="1559" w:type="dxa"/>
          </w:tcPr>
          <w:p w:rsidR="009E66B8" w:rsidRPr="00CD69C2" w:rsidRDefault="003451C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9E66B8" w:rsidRPr="008B2E2C" w:rsidRDefault="00B51BC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4709A" w:rsidTr="00E23417">
        <w:tc>
          <w:tcPr>
            <w:tcW w:w="2235" w:type="dxa"/>
          </w:tcPr>
          <w:p w:rsidR="00A4709A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реализацию инициативных проектов</w:t>
            </w:r>
          </w:p>
        </w:tc>
        <w:tc>
          <w:tcPr>
            <w:tcW w:w="1134" w:type="dxa"/>
          </w:tcPr>
          <w:p w:rsidR="00A4709A" w:rsidRDefault="001963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709A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4709A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A4709A" w:rsidRPr="00CD69C2" w:rsidRDefault="003451C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A4709A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A4709A" w:rsidRPr="008B2E2C" w:rsidRDefault="00B51BC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E66B8" w:rsidTr="00E23417">
        <w:tc>
          <w:tcPr>
            <w:tcW w:w="2235" w:type="dxa"/>
          </w:tcPr>
          <w:p w:rsidR="009E66B8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86118,9</w:t>
            </w:r>
          </w:p>
        </w:tc>
        <w:tc>
          <w:tcPr>
            <w:tcW w:w="1134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86118,9</w:t>
            </w:r>
          </w:p>
        </w:tc>
        <w:tc>
          <w:tcPr>
            <w:tcW w:w="1559" w:type="dxa"/>
          </w:tcPr>
          <w:p w:rsidR="009E66B8" w:rsidRPr="00CD69C2" w:rsidRDefault="003451C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86118,9</w:t>
            </w:r>
          </w:p>
        </w:tc>
        <w:tc>
          <w:tcPr>
            <w:tcW w:w="1276" w:type="dxa"/>
          </w:tcPr>
          <w:p w:rsidR="009E66B8" w:rsidRDefault="00A4709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9E66B8" w:rsidRPr="008B2E2C" w:rsidRDefault="00B51BC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673F8" w:rsidTr="00E23417">
        <w:tc>
          <w:tcPr>
            <w:tcW w:w="2235" w:type="dxa"/>
          </w:tcPr>
          <w:p w:rsidR="00D673F8" w:rsidRDefault="00C269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</w:t>
            </w:r>
          </w:p>
        </w:tc>
        <w:tc>
          <w:tcPr>
            <w:tcW w:w="1134" w:type="dxa"/>
          </w:tcPr>
          <w:p w:rsidR="00D673F8" w:rsidRDefault="001963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73F8" w:rsidRDefault="00C269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  <w:tc>
          <w:tcPr>
            <w:tcW w:w="1134" w:type="dxa"/>
          </w:tcPr>
          <w:p w:rsidR="00D673F8" w:rsidRDefault="00C269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  <w:tc>
          <w:tcPr>
            <w:tcW w:w="1559" w:type="dxa"/>
          </w:tcPr>
          <w:p w:rsidR="00D673F8" w:rsidRPr="00CD69C2" w:rsidRDefault="003451C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D673F8" w:rsidRDefault="00C269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673F8" w:rsidRPr="008B2E2C" w:rsidRDefault="00D673F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63342F" w:rsidRDefault="001963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68733,3</w:t>
            </w:r>
          </w:p>
        </w:tc>
        <w:tc>
          <w:tcPr>
            <w:tcW w:w="1134" w:type="dxa"/>
          </w:tcPr>
          <w:p w:rsidR="00C80913" w:rsidRPr="0063342F" w:rsidRDefault="001963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159055,2</w:t>
            </w:r>
          </w:p>
        </w:tc>
        <w:tc>
          <w:tcPr>
            <w:tcW w:w="1134" w:type="dxa"/>
          </w:tcPr>
          <w:p w:rsidR="00C80913" w:rsidRPr="0063342F" w:rsidRDefault="001963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161163,7</w:t>
            </w:r>
          </w:p>
        </w:tc>
        <w:tc>
          <w:tcPr>
            <w:tcW w:w="1559" w:type="dxa"/>
          </w:tcPr>
          <w:p w:rsidR="00C80913" w:rsidRPr="0063342F" w:rsidRDefault="003451C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92430,4</w:t>
            </w:r>
          </w:p>
        </w:tc>
        <w:tc>
          <w:tcPr>
            <w:tcW w:w="1276" w:type="dxa"/>
          </w:tcPr>
          <w:p w:rsidR="00C80913" w:rsidRPr="0063342F" w:rsidRDefault="001963D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1099" w:type="dxa"/>
          </w:tcPr>
          <w:p w:rsidR="00C80913" w:rsidRPr="0063342F" w:rsidRDefault="00B51BC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BA470F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34982,6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102,0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34307,6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62664" w:rsidRPr="00B62664" w:rsidRDefault="00B62664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Акцизы по подакцизным товарам 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составили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6459,0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6010,5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или 10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7413,5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 xml:space="preserve">6962,7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106,5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A470F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6661,2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664" w:rsidRDefault="00BA470F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62664"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Земельный налог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8288,8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или 10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%, при сумме утвержденных </w:t>
      </w:r>
      <w:r w:rsidR="002C5E0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назначений </w:t>
      </w:r>
      <w:r w:rsidR="00C57B11">
        <w:rPr>
          <w:rFonts w:ascii="Times New Roman" w:hAnsi="Times New Roman" w:cs="Times New Roman"/>
          <w:color w:val="000000"/>
          <w:sz w:val="28"/>
          <w:szCs w:val="28"/>
        </w:rPr>
        <w:t>8045,1</w:t>
      </w:r>
      <w:r w:rsidR="002C5E05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0B11A9" w:rsidRPr="00B62664" w:rsidRDefault="000B11A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1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Неналоговые 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C57B1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составили </w:t>
      </w:r>
      <w:r w:rsidR="00C57B11">
        <w:rPr>
          <w:rFonts w:ascii="Times New Roman" w:hAnsi="Times New Roman" w:cs="Times New Roman"/>
          <w:color w:val="000000"/>
          <w:sz w:val="28"/>
          <w:szCs w:val="28"/>
        </w:rPr>
        <w:t>3548,5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 или 10</w:t>
      </w:r>
      <w:r w:rsidR="00C57B11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% , при сумме утвержденных бюджетных назначений </w:t>
      </w:r>
      <w:r w:rsidR="00C57B11">
        <w:rPr>
          <w:rFonts w:ascii="Times New Roman" w:hAnsi="Times New Roman" w:cs="Times New Roman"/>
          <w:color w:val="000000"/>
          <w:sz w:val="28"/>
          <w:szCs w:val="28"/>
        </w:rPr>
        <w:t>3258,0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7B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наибольший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налог на доходы физ.лиц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54,9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34982,6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земельный налог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8288,8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FD53EE" w:rsidRPr="00FD53EE" w:rsidRDefault="00FD53EE" w:rsidP="00B24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93810,1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, исполнение составило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1040,6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2226D0">
        <w:rPr>
          <w:rFonts w:ascii="Times New Roman" w:hAnsi="Times New Roman" w:cs="Times New Roman"/>
          <w:color w:val="0D0D0D"/>
          <w:sz w:val="28"/>
          <w:szCs w:val="28"/>
        </w:rPr>
        <w:t>1,1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2226D0" w:rsidRDefault="000B14B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Субсидия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5660,1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86118,9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исполнены в объеме 100%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B9F" w:rsidRDefault="002226D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Субсидия на реализацию инициативных проектов </w:t>
      </w:r>
      <w:r w:rsidR="00B30B9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1000</w:t>
      </w:r>
      <w:r w:rsidR="00B30B9F">
        <w:rPr>
          <w:rFonts w:ascii="Times New Roman" w:hAnsi="Times New Roman" w:cs="Times New Roman"/>
          <w:color w:val="000000"/>
          <w:sz w:val="28"/>
          <w:szCs w:val="28"/>
        </w:rPr>
        <w:t>,0 тыс.рублей или 100,0% к утвержденным бюджетным назначениям.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2226D0">
        <w:rPr>
          <w:rFonts w:ascii="Times New Roman" w:hAnsi="Times New Roman" w:cs="Times New Roman"/>
          <w:color w:val="0D0D0D"/>
          <w:sz w:val="28"/>
          <w:szCs w:val="28"/>
        </w:rPr>
        <w:t>58,2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%, в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2226D0">
        <w:rPr>
          <w:rFonts w:ascii="Times New Roman" w:hAnsi="Times New Roman" w:cs="Times New Roman"/>
          <w:color w:val="0D0D0D"/>
          <w:sz w:val="28"/>
          <w:szCs w:val="28"/>
        </w:rPr>
        <w:t>91,8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2226D0">
        <w:rPr>
          <w:rFonts w:ascii="Times New Roman" w:hAnsi="Times New Roman" w:cs="Times New Roman"/>
          <w:color w:val="0D0D0D"/>
          <w:sz w:val="28"/>
          <w:szCs w:val="28"/>
        </w:rPr>
        <w:t>86118,9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муниципального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исполнен в сумме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161163,7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101,3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22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муниципального образования </w:t>
      </w:r>
      <w:r w:rsidR="003D12A1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159506,8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156493,1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AC246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24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C54234">
        <w:rPr>
          <w:rFonts w:ascii="Times New Roman" w:hAnsi="Times New Roman" w:cs="Times New Roman"/>
          <w:color w:val="0D0D0D"/>
          <w:sz w:val="28"/>
          <w:szCs w:val="28"/>
        </w:rPr>
        <w:t>90773,5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C54234">
        <w:rPr>
          <w:rFonts w:ascii="Times New Roman" w:hAnsi="Times New Roman" w:cs="Times New Roman"/>
          <w:color w:val="0D0D0D"/>
          <w:sz w:val="28"/>
          <w:szCs w:val="28"/>
        </w:rPr>
        <w:t>132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C54234">
        <w:rPr>
          <w:rFonts w:ascii="Times New Roman" w:hAnsi="Times New Roman" w:cs="Times New Roman"/>
          <w:b/>
          <w:sz w:val="28"/>
          <w:szCs w:val="28"/>
        </w:rPr>
        <w:t>1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AC246C" w:rsidRPr="00AC246C" w:rsidRDefault="00AC246C" w:rsidP="00AC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46C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46C">
        <w:rPr>
          <w:rFonts w:ascii="Times New Roman" w:hAnsi="Times New Roman" w:cs="Times New Roman"/>
          <w:sz w:val="28"/>
          <w:szCs w:val="28"/>
        </w:rPr>
        <w:t xml:space="preserve"> (тыс.рублей)</w:t>
      </w:r>
    </w:p>
    <w:tbl>
      <w:tblPr>
        <w:tblStyle w:val="a7"/>
        <w:tblW w:w="9712" w:type="dxa"/>
        <w:tblLayout w:type="fixed"/>
        <w:tblLook w:val="04A0"/>
      </w:tblPr>
      <w:tblGrid>
        <w:gridCol w:w="959"/>
        <w:gridCol w:w="2268"/>
        <w:gridCol w:w="1134"/>
        <w:gridCol w:w="1134"/>
        <w:gridCol w:w="1134"/>
        <w:gridCol w:w="1134"/>
        <w:gridCol w:w="850"/>
        <w:gridCol w:w="1099"/>
      </w:tblGrid>
      <w:tr w:rsidR="007E22A7" w:rsidTr="006A0265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испол-нения к уточнен-ным бюд-жетным назна-чениям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C542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C542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6A0265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7E22A7" w:rsidRPr="00CD69C2" w:rsidRDefault="00D56E7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68733,3</w:t>
            </w:r>
          </w:p>
        </w:tc>
        <w:tc>
          <w:tcPr>
            <w:tcW w:w="1134" w:type="dxa"/>
          </w:tcPr>
          <w:p w:rsidR="007E22A7" w:rsidRPr="00CD69C2" w:rsidRDefault="00D56E7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159506,8</w:t>
            </w:r>
          </w:p>
        </w:tc>
        <w:tc>
          <w:tcPr>
            <w:tcW w:w="1134" w:type="dxa"/>
          </w:tcPr>
          <w:p w:rsidR="007E22A7" w:rsidRPr="00CD69C2" w:rsidRDefault="00D56E7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4C86">
              <w:rPr>
                <w:rFonts w:ascii="Times New Roman" w:hAnsi="Times New Roman" w:cs="Times New Roman"/>
                <w:sz w:val="24"/>
                <w:szCs w:val="24"/>
              </w:rPr>
              <w:t>6493,1</w:t>
            </w:r>
          </w:p>
        </w:tc>
        <w:tc>
          <w:tcPr>
            <w:tcW w:w="1134" w:type="dxa"/>
          </w:tcPr>
          <w:p w:rsidR="007E22A7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87759,8</w:t>
            </w:r>
          </w:p>
        </w:tc>
        <w:tc>
          <w:tcPr>
            <w:tcW w:w="850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99" w:type="dxa"/>
          </w:tcPr>
          <w:p w:rsidR="00283A13" w:rsidRPr="006E1472" w:rsidRDefault="00283A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2530,2</w:t>
            </w:r>
          </w:p>
        </w:tc>
        <w:tc>
          <w:tcPr>
            <w:tcW w:w="1134" w:type="dxa"/>
          </w:tcPr>
          <w:p w:rsidR="007E22A7" w:rsidRPr="00CD69C2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4093,0</w:t>
            </w:r>
          </w:p>
        </w:tc>
        <w:tc>
          <w:tcPr>
            <w:tcW w:w="1134" w:type="dxa"/>
          </w:tcPr>
          <w:p w:rsidR="007E22A7" w:rsidRPr="00CD69C2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3801,7</w:t>
            </w:r>
          </w:p>
        </w:tc>
        <w:tc>
          <w:tcPr>
            <w:tcW w:w="1134" w:type="dxa"/>
          </w:tcPr>
          <w:p w:rsidR="007E22A7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1562,8</w:t>
            </w:r>
          </w:p>
        </w:tc>
        <w:tc>
          <w:tcPr>
            <w:tcW w:w="850" w:type="dxa"/>
          </w:tcPr>
          <w:p w:rsidR="007E22A7" w:rsidRPr="00CD69C2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99" w:type="dxa"/>
          </w:tcPr>
          <w:p w:rsidR="007E22A7" w:rsidRPr="006E1472" w:rsidRDefault="002E031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законодательных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1134" w:type="dxa"/>
          </w:tcPr>
          <w:p w:rsidR="00E73793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1410,2</w:t>
            </w:r>
          </w:p>
        </w:tc>
        <w:tc>
          <w:tcPr>
            <w:tcW w:w="1134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1134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  <w:tc>
          <w:tcPr>
            <w:tcW w:w="1134" w:type="dxa"/>
          </w:tcPr>
          <w:p w:rsidR="00E73793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99" w:type="dxa"/>
          </w:tcPr>
          <w:p w:rsidR="00E73793" w:rsidRPr="00025DF2" w:rsidRDefault="002E031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1134" w:type="dxa"/>
          </w:tcPr>
          <w:p w:rsidR="00E73793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134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134" w:type="dxa"/>
          </w:tcPr>
          <w:p w:rsidR="00E73793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850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99" w:type="dxa"/>
          </w:tcPr>
          <w:p w:rsidR="00E73793" w:rsidRPr="00025DF2" w:rsidRDefault="002E031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E73793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2273,8</w:t>
            </w:r>
          </w:p>
        </w:tc>
        <w:tc>
          <w:tcPr>
            <w:tcW w:w="1134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2264,0</w:t>
            </w:r>
          </w:p>
        </w:tc>
        <w:tc>
          <w:tcPr>
            <w:tcW w:w="1134" w:type="dxa"/>
          </w:tcPr>
          <w:p w:rsidR="00E73793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1873,8</w:t>
            </w:r>
          </w:p>
        </w:tc>
        <w:tc>
          <w:tcPr>
            <w:tcW w:w="850" w:type="dxa"/>
          </w:tcPr>
          <w:p w:rsidR="00E73793" w:rsidRDefault="009D47F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99" w:type="dxa"/>
          </w:tcPr>
          <w:p w:rsidR="00E73793" w:rsidRPr="00025DF2" w:rsidRDefault="002E031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7E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7E22A7" w:rsidRPr="00FC36CB" w:rsidRDefault="007E22A7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="00D47EF2">
              <w:rPr>
                <w:rFonts w:ascii="Times New Roman" w:hAnsi="Times New Roman" w:cs="Times New Roman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22A7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99" w:type="dxa"/>
          </w:tcPr>
          <w:p w:rsidR="007E22A7" w:rsidRPr="00240B49" w:rsidRDefault="002E031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23029,3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26479,2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25823,5</w:t>
            </w:r>
          </w:p>
        </w:tc>
        <w:tc>
          <w:tcPr>
            <w:tcW w:w="1134" w:type="dxa"/>
          </w:tcPr>
          <w:p w:rsidR="007E22A7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3449,9</w:t>
            </w:r>
          </w:p>
        </w:tc>
        <w:tc>
          <w:tcPr>
            <w:tcW w:w="850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99" w:type="dxa"/>
          </w:tcPr>
          <w:p w:rsidR="007E22A7" w:rsidRPr="00240B49" w:rsidRDefault="002E031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ED4B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134" w:type="dxa"/>
          </w:tcPr>
          <w:p w:rsidR="00DC06B1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134" w:type="dxa"/>
          </w:tcPr>
          <w:p w:rsidR="00DC06B1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134" w:type="dxa"/>
          </w:tcPr>
          <w:p w:rsidR="00DC06B1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134" w:type="dxa"/>
          </w:tcPr>
          <w:p w:rsidR="00DC06B1" w:rsidRPr="00CD69C2" w:rsidRDefault="00BF0A1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06B1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99" w:type="dxa"/>
          </w:tcPr>
          <w:p w:rsidR="00DC06B1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E22A7" w:rsidTr="006A0265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22A7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-1499,0</w:t>
            </w:r>
          </w:p>
        </w:tc>
        <w:tc>
          <w:tcPr>
            <w:tcW w:w="850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7E22A7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2A7" w:rsidTr="006A0265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20750,0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25088,9</w:t>
            </w:r>
          </w:p>
        </w:tc>
        <w:tc>
          <w:tcPr>
            <w:tcW w:w="1134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24548,5</w:t>
            </w:r>
          </w:p>
        </w:tc>
        <w:tc>
          <w:tcPr>
            <w:tcW w:w="1134" w:type="dxa"/>
          </w:tcPr>
          <w:p w:rsidR="007E22A7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4338,9</w:t>
            </w:r>
          </w:p>
        </w:tc>
        <w:tc>
          <w:tcPr>
            <w:tcW w:w="850" w:type="dxa"/>
          </w:tcPr>
          <w:p w:rsidR="007E22A7" w:rsidRPr="00CD69C2" w:rsidRDefault="00C4501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99" w:type="dxa"/>
          </w:tcPr>
          <w:p w:rsidR="007E22A7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41915,2</w:t>
            </w:r>
          </w:p>
        </w:tc>
        <w:tc>
          <w:tcPr>
            <w:tcW w:w="1134" w:type="dxa"/>
          </w:tcPr>
          <w:p w:rsidR="007E22A7" w:rsidRPr="00CD69C2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127976,0</w:t>
            </w:r>
          </w:p>
        </w:tc>
        <w:tc>
          <w:tcPr>
            <w:tcW w:w="1134" w:type="dxa"/>
          </w:tcPr>
          <w:p w:rsidR="007E22A7" w:rsidRPr="00CD69C2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126494,1</w:t>
            </w:r>
          </w:p>
        </w:tc>
        <w:tc>
          <w:tcPr>
            <w:tcW w:w="1134" w:type="dxa"/>
          </w:tcPr>
          <w:p w:rsidR="007E22A7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86060,8</w:t>
            </w:r>
          </w:p>
        </w:tc>
        <w:tc>
          <w:tcPr>
            <w:tcW w:w="850" w:type="dxa"/>
          </w:tcPr>
          <w:p w:rsidR="007E22A7" w:rsidRPr="00CD69C2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99" w:type="dxa"/>
          </w:tcPr>
          <w:p w:rsidR="007E22A7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80,8</w:t>
            </w:r>
          </w:p>
        </w:tc>
      </w:tr>
      <w:tr w:rsidR="00DC06B1" w:rsidTr="006A0265">
        <w:tc>
          <w:tcPr>
            <w:tcW w:w="959" w:type="dxa"/>
          </w:tcPr>
          <w:p w:rsidR="00DC06B1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268" w:type="dxa"/>
          </w:tcPr>
          <w:p w:rsidR="00DC06B1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</w:tcPr>
          <w:p w:rsidR="00DC06B1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1204,8</w:t>
            </w:r>
          </w:p>
        </w:tc>
        <w:tc>
          <w:tcPr>
            <w:tcW w:w="1134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1134" w:type="dxa"/>
          </w:tcPr>
          <w:p w:rsidR="00DC06B1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-295,2</w:t>
            </w:r>
          </w:p>
        </w:tc>
        <w:tc>
          <w:tcPr>
            <w:tcW w:w="850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99" w:type="dxa"/>
          </w:tcPr>
          <w:p w:rsidR="00DC06B1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</w:tcPr>
          <w:p w:rsidR="00DC06B1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6296,0</w:t>
            </w:r>
          </w:p>
        </w:tc>
        <w:tc>
          <w:tcPr>
            <w:tcW w:w="1134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11318,0</w:t>
            </w:r>
          </w:p>
        </w:tc>
        <w:tc>
          <w:tcPr>
            <w:tcW w:w="1134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10917,0</w:t>
            </w:r>
          </w:p>
        </w:tc>
        <w:tc>
          <w:tcPr>
            <w:tcW w:w="1134" w:type="dxa"/>
          </w:tcPr>
          <w:p w:rsidR="00DC06B1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5022,0</w:t>
            </w:r>
          </w:p>
        </w:tc>
        <w:tc>
          <w:tcPr>
            <w:tcW w:w="850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099" w:type="dxa"/>
          </w:tcPr>
          <w:p w:rsidR="00DC06B1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</w:tcPr>
          <w:p w:rsidR="00DC06B1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34119,2</w:t>
            </w:r>
          </w:p>
        </w:tc>
        <w:tc>
          <w:tcPr>
            <w:tcW w:w="1134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115453,2</w:t>
            </w:r>
          </w:p>
        </w:tc>
        <w:tc>
          <w:tcPr>
            <w:tcW w:w="1134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114432,1</w:t>
            </w:r>
          </w:p>
        </w:tc>
        <w:tc>
          <w:tcPr>
            <w:tcW w:w="1134" w:type="dxa"/>
          </w:tcPr>
          <w:p w:rsidR="00DC06B1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81334,0</w:t>
            </w:r>
          </w:p>
        </w:tc>
        <w:tc>
          <w:tcPr>
            <w:tcW w:w="850" w:type="dxa"/>
          </w:tcPr>
          <w:p w:rsidR="00DC06B1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DC06B1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B74C86" w:rsidTr="006A0265">
        <w:tc>
          <w:tcPr>
            <w:tcW w:w="959" w:type="dxa"/>
          </w:tcPr>
          <w:p w:rsidR="00B74C86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B74C86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4" w:type="dxa"/>
          </w:tcPr>
          <w:p w:rsidR="00B74C86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C86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C86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B74C86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4C86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99" w:type="dxa"/>
          </w:tcPr>
          <w:p w:rsidR="00B74C86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8" w:type="dxa"/>
          </w:tcPr>
          <w:p w:rsidR="007E22A7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7E22A7" w:rsidRPr="00CD69C2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</w:t>
            </w:r>
          </w:p>
        </w:tc>
        <w:tc>
          <w:tcPr>
            <w:tcW w:w="1134" w:type="dxa"/>
          </w:tcPr>
          <w:p w:rsidR="007E22A7" w:rsidRPr="00CD69C2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7E22A7" w:rsidRPr="00CD69C2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1134" w:type="dxa"/>
          </w:tcPr>
          <w:p w:rsidR="007E22A7" w:rsidRPr="00CD69C2" w:rsidRDefault="000D767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850" w:type="dxa"/>
          </w:tcPr>
          <w:p w:rsidR="007E22A7" w:rsidRPr="00CD69C2" w:rsidRDefault="008E1A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99" w:type="dxa"/>
          </w:tcPr>
          <w:p w:rsidR="007E22A7" w:rsidRPr="00240B49" w:rsidRDefault="00ED4B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8601D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7D7C5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3801,7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92,9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4093,0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2,4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</w:t>
      </w:r>
      <w:r w:rsidR="00096982">
        <w:rPr>
          <w:rFonts w:ascii="Times New Roman" w:hAnsi="Times New Roman" w:cs="Times New Roman"/>
          <w:i/>
          <w:iCs/>
          <w:sz w:val="28"/>
          <w:szCs w:val="28"/>
        </w:rPr>
        <w:t>ьных (представительных) органов местного самоуправления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7D7C5E">
        <w:rPr>
          <w:rFonts w:ascii="Times New Roman" w:hAnsi="Times New Roman" w:cs="Times New Roman"/>
          <w:sz w:val="28"/>
          <w:szCs w:val="28"/>
        </w:rPr>
        <w:t>1358,6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7D7C5E">
        <w:rPr>
          <w:rFonts w:ascii="Times New Roman" w:hAnsi="Times New Roman" w:cs="Times New Roman"/>
          <w:sz w:val="28"/>
          <w:szCs w:val="28"/>
        </w:rPr>
        <w:t>96,3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исполнительных органов государственной власти</w:t>
      </w:r>
      <w:r w:rsidR="000969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 xml:space="preserve">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 xml:space="preserve">». </w:t>
      </w:r>
      <w:r w:rsidR="00096982">
        <w:rPr>
          <w:rFonts w:ascii="Times New Roman" w:hAnsi="Times New Roman" w:cs="Times New Roman"/>
          <w:sz w:val="28"/>
          <w:szCs w:val="28"/>
        </w:rPr>
        <w:t>П</w:t>
      </w:r>
      <w:r w:rsidRPr="00FD53EE">
        <w:rPr>
          <w:rFonts w:ascii="Times New Roman" w:hAnsi="Times New Roman" w:cs="Times New Roman"/>
          <w:sz w:val="28"/>
          <w:szCs w:val="28"/>
        </w:rPr>
        <w:t>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7D7C5E">
        <w:rPr>
          <w:rFonts w:ascii="Times New Roman" w:hAnsi="Times New Roman" w:cs="Times New Roman"/>
          <w:sz w:val="28"/>
          <w:szCs w:val="28"/>
        </w:rPr>
        <w:t>409,0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D7C5E">
        <w:rPr>
          <w:rFonts w:ascii="Times New Roman" w:hAnsi="Times New Roman" w:cs="Times New Roman"/>
          <w:sz w:val="28"/>
          <w:szCs w:val="28"/>
        </w:rPr>
        <w:t>179,0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7D7C5E">
        <w:rPr>
          <w:rFonts w:ascii="Times New Roman" w:hAnsi="Times New Roman" w:cs="Times New Roman"/>
          <w:sz w:val="28"/>
          <w:szCs w:val="28"/>
        </w:rPr>
        <w:t>43,8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7D7C5E">
        <w:rPr>
          <w:rFonts w:ascii="Times New Roman" w:hAnsi="Times New Roman" w:cs="Times New Roman"/>
          <w:sz w:val="28"/>
          <w:szCs w:val="28"/>
        </w:rPr>
        <w:t xml:space="preserve">составляют 2264,0 тыс.рублей,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7D7C5E">
        <w:rPr>
          <w:rFonts w:ascii="Times New Roman" w:hAnsi="Times New Roman" w:cs="Times New Roman"/>
          <w:sz w:val="28"/>
          <w:szCs w:val="28"/>
        </w:rPr>
        <w:t xml:space="preserve">2273,8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D7C5E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C918C6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18C6">
        <w:rPr>
          <w:rFonts w:ascii="Times New Roman" w:hAnsi="Times New Roman" w:cs="Times New Roman"/>
          <w:i/>
          <w:iCs/>
          <w:sz w:val="28"/>
          <w:szCs w:val="28"/>
        </w:rPr>
        <w:t>Раздел 0</w:t>
      </w:r>
      <w:r w:rsidR="00096982" w:rsidRPr="00C918C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918C6">
        <w:rPr>
          <w:rFonts w:ascii="Times New Roman" w:hAnsi="Times New Roman" w:cs="Times New Roman"/>
          <w:i/>
          <w:iCs/>
          <w:sz w:val="28"/>
          <w:szCs w:val="28"/>
        </w:rPr>
        <w:t xml:space="preserve"> «Национальная </w:t>
      </w:r>
      <w:r w:rsidR="00AC5A7A" w:rsidRPr="00C918C6">
        <w:rPr>
          <w:rFonts w:ascii="Times New Roman" w:hAnsi="Times New Roman" w:cs="Times New Roman"/>
          <w:i/>
          <w:iCs/>
          <w:sz w:val="28"/>
          <w:szCs w:val="28"/>
        </w:rPr>
        <w:t>безопасность и правоохранительная деятельность</w:t>
      </w:r>
      <w:r w:rsidRPr="00C918C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C5A7A" w:rsidRDefault="00C918C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на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C6">
        <w:rPr>
          <w:rFonts w:ascii="Times New Roman" w:hAnsi="Times New Roman" w:cs="Times New Roman"/>
          <w:color w:val="000000"/>
          <w:sz w:val="28"/>
          <w:szCs w:val="28"/>
        </w:rPr>
        <w:t>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3C7CC6">
        <w:rPr>
          <w:rFonts w:ascii="Times New Roman" w:hAnsi="Times New Roman" w:cs="Times New Roman"/>
          <w:color w:val="000000"/>
          <w:sz w:val="28"/>
          <w:szCs w:val="28"/>
        </w:rPr>
        <w:t>27,8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уточненных бюджетных назначений, в общей структуре расходов, раздел занимает </w:t>
      </w:r>
      <w:r w:rsidR="003C7CC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AC5A7A">
        <w:rPr>
          <w:rFonts w:ascii="Times New Roman" w:hAnsi="Times New Roman" w:cs="Times New Roman"/>
          <w:sz w:val="28"/>
          <w:szCs w:val="28"/>
        </w:rPr>
        <w:t>два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AC5A7A">
        <w:rPr>
          <w:rFonts w:ascii="Times New Roman" w:hAnsi="Times New Roman" w:cs="Times New Roman"/>
          <w:sz w:val="28"/>
          <w:szCs w:val="28"/>
        </w:rPr>
        <w:t>а</w:t>
      </w:r>
    </w:p>
    <w:p w:rsidR="00FD53EE" w:rsidRDefault="00AC5A7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0309 «Защита населения и территории от чрезвычайных ситуаций</w:t>
      </w:r>
      <w:r w:rsidR="00415AFC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3EE" w:rsidRPr="00FD53EE">
        <w:rPr>
          <w:rFonts w:ascii="Times New Roman" w:hAnsi="Times New Roman" w:cs="Times New Roman"/>
          <w:sz w:val="28"/>
          <w:szCs w:val="28"/>
        </w:rPr>
        <w:t>, по данному подразделу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3C7CC6">
        <w:rPr>
          <w:rFonts w:ascii="Times New Roman" w:hAnsi="Times New Roman" w:cs="Times New Roman"/>
          <w:sz w:val="28"/>
          <w:szCs w:val="28"/>
        </w:rPr>
        <w:t>100,0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415AFC">
        <w:rPr>
          <w:rFonts w:ascii="Times New Roman" w:hAnsi="Times New Roman" w:cs="Times New Roman"/>
          <w:sz w:val="28"/>
          <w:szCs w:val="28"/>
        </w:rPr>
        <w:t xml:space="preserve">руб., исполнение составило </w:t>
      </w:r>
      <w:r w:rsidR="003C7CC6">
        <w:rPr>
          <w:rFonts w:ascii="Times New Roman" w:hAnsi="Times New Roman" w:cs="Times New Roman"/>
          <w:sz w:val="28"/>
          <w:szCs w:val="28"/>
        </w:rPr>
        <w:t>50,</w:t>
      </w:r>
      <w:r w:rsidR="00415AFC">
        <w:rPr>
          <w:rFonts w:ascii="Times New Roman" w:hAnsi="Times New Roman" w:cs="Times New Roman"/>
          <w:sz w:val="28"/>
          <w:szCs w:val="28"/>
        </w:rPr>
        <w:t>0%;</w:t>
      </w:r>
    </w:p>
    <w:p w:rsidR="00415AFC" w:rsidRPr="00FD53EE" w:rsidRDefault="00415AF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0310 «Обеспечение пожарной безопасности», по данному подразделу запланированы средства в размере </w:t>
      </w:r>
      <w:r w:rsidR="003C7CC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 0%.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9D4350" w:rsidRPr="00FD53EE" w:rsidRDefault="009D4350" w:rsidP="009D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</w:t>
      </w:r>
      <w:r w:rsidR="006632D1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кономика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</w:p>
    <w:p w:rsidR="009D4350" w:rsidRDefault="009D4350" w:rsidP="009D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5E2">
        <w:rPr>
          <w:rFonts w:ascii="Times New Roman" w:hAnsi="Times New Roman" w:cs="Times New Roman"/>
          <w:color w:val="000000"/>
          <w:sz w:val="28"/>
          <w:szCs w:val="28"/>
        </w:rPr>
        <w:t>25823,5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75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75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5E2">
        <w:rPr>
          <w:rFonts w:ascii="Times New Roman" w:hAnsi="Times New Roman" w:cs="Times New Roman"/>
          <w:color w:val="000000"/>
          <w:sz w:val="28"/>
          <w:szCs w:val="28"/>
        </w:rPr>
        <w:t>26479,2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75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43506B">
        <w:rPr>
          <w:rFonts w:ascii="Times New Roman" w:hAnsi="Times New Roman" w:cs="Times New Roman"/>
          <w:sz w:val="28"/>
          <w:szCs w:val="28"/>
        </w:rPr>
        <w:t>четыре</w:t>
      </w:r>
      <w:r w:rsidR="00482B96">
        <w:rPr>
          <w:rFonts w:ascii="Times New Roman" w:hAnsi="Times New Roman" w:cs="Times New Roman"/>
          <w:sz w:val="28"/>
          <w:szCs w:val="28"/>
        </w:rPr>
        <w:t>х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482B96" w:rsidRDefault="00482B9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-подраздел 0402 «Топливно-энергетический комплекс» предусматривает муниципальную программу «Повышение энергоэффективности и энергосбережения муниципального образования город Ершов </w:t>
      </w:r>
      <w:r w:rsidR="0043506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3506B">
        <w:rPr>
          <w:rFonts w:ascii="Times New Roman" w:hAnsi="Times New Roman" w:cs="Times New Roman"/>
          <w:sz w:val="28"/>
          <w:szCs w:val="28"/>
        </w:rPr>
        <w:t>1-2025</w:t>
      </w:r>
      <w:r>
        <w:rPr>
          <w:rFonts w:ascii="Times New Roman" w:hAnsi="Times New Roman" w:cs="Times New Roman"/>
          <w:sz w:val="28"/>
          <w:szCs w:val="28"/>
        </w:rPr>
        <w:t>г.» в 202</w:t>
      </w:r>
      <w:r w:rsidR="004350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на данное мероприятие запланировано </w:t>
      </w:r>
      <w:r w:rsidR="0043506B">
        <w:rPr>
          <w:rFonts w:ascii="Times New Roman" w:hAnsi="Times New Roman" w:cs="Times New Roman"/>
          <w:sz w:val="28"/>
          <w:szCs w:val="28"/>
        </w:rPr>
        <w:t>779,3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</w:t>
      </w:r>
      <w:r w:rsidR="0043506B">
        <w:rPr>
          <w:rFonts w:ascii="Times New Roman" w:hAnsi="Times New Roman" w:cs="Times New Roman"/>
          <w:sz w:val="28"/>
          <w:szCs w:val="28"/>
        </w:rPr>
        <w:t xml:space="preserve"> 674,4 тыс.рублей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6B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00C38" w:rsidRPr="00FD53EE" w:rsidRDefault="00A00C3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0406 «Водное хозяйство» предусматривает муниципальную программу «Обеспечение населения доступным жильем и развитие жилищно-коммунальной инфраструктуры </w:t>
      </w:r>
      <w:r w:rsidR="00482B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362699">
        <w:rPr>
          <w:rFonts w:ascii="Times New Roman" w:hAnsi="Times New Roman" w:cs="Times New Roman"/>
          <w:sz w:val="28"/>
          <w:szCs w:val="28"/>
        </w:rPr>
        <w:t>на</w:t>
      </w:r>
      <w:r w:rsidR="00482B96">
        <w:rPr>
          <w:rFonts w:ascii="Times New Roman" w:hAnsi="Times New Roman" w:cs="Times New Roman"/>
          <w:sz w:val="28"/>
          <w:szCs w:val="28"/>
        </w:rPr>
        <w:t xml:space="preserve"> 202</w:t>
      </w:r>
      <w:r w:rsidR="00362699">
        <w:rPr>
          <w:rFonts w:ascii="Times New Roman" w:hAnsi="Times New Roman" w:cs="Times New Roman"/>
          <w:sz w:val="28"/>
          <w:szCs w:val="28"/>
        </w:rPr>
        <w:t>1-2024г</w:t>
      </w:r>
      <w:r>
        <w:rPr>
          <w:rFonts w:ascii="Times New Roman" w:hAnsi="Times New Roman" w:cs="Times New Roman"/>
          <w:sz w:val="28"/>
          <w:szCs w:val="28"/>
        </w:rPr>
        <w:t>.»  в 202</w:t>
      </w:r>
      <w:r w:rsidR="003626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на данное мероприятие запланировано</w:t>
      </w:r>
      <w:r w:rsidR="00482B96">
        <w:rPr>
          <w:rFonts w:ascii="Times New Roman" w:hAnsi="Times New Roman" w:cs="Times New Roman"/>
          <w:sz w:val="28"/>
          <w:szCs w:val="28"/>
        </w:rPr>
        <w:t>1</w:t>
      </w:r>
      <w:r w:rsidR="00362699">
        <w:rPr>
          <w:rFonts w:ascii="Times New Roman" w:hAnsi="Times New Roman" w:cs="Times New Roman"/>
          <w:sz w:val="28"/>
          <w:szCs w:val="28"/>
        </w:rPr>
        <w:t xml:space="preserve">,0 тыс.рублей, программные мероприятия не </w:t>
      </w:r>
      <w:r w:rsidR="006C4B63">
        <w:rPr>
          <w:rFonts w:ascii="Times New Roman" w:hAnsi="Times New Roman" w:cs="Times New Roman"/>
          <w:sz w:val="28"/>
          <w:szCs w:val="28"/>
        </w:rPr>
        <w:t>исполнен</w:t>
      </w:r>
      <w:r w:rsidR="00362699">
        <w:rPr>
          <w:rFonts w:ascii="Times New Roman" w:hAnsi="Times New Roman" w:cs="Times New Roman"/>
          <w:sz w:val="28"/>
          <w:szCs w:val="28"/>
        </w:rPr>
        <w:t>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482B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4B63">
        <w:rPr>
          <w:rFonts w:ascii="Times New Roman" w:hAnsi="Times New Roman" w:cs="Times New Roman"/>
          <w:sz w:val="28"/>
          <w:szCs w:val="28"/>
        </w:rPr>
        <w:t>на 20</w:t>
      </w:r>
      <w:r w:rsidR="00362699">
        <w:rPr>
          <w:rFonts w:ascii="Times New Roman" w:hAnsi="Times New Roman" w:cs="Times New Roman"/>
          <w:sz w:val="28"/>
          <w:szCs w:val="28"/>
        </w:rPr>
        <w:t>21</w:t>
      </w:r>
      <w:r w:rsidR="006C4B63">
        <w:rPr>
          <w:rFonts w:ascii="Times New Roman" w:hAnsi="Times New Roman" w:cs="Times New Roman"/>
          <w:sz w:val="28"/>
          <w:szCs w:val="28"/>
        </w:rPr>
        <w:t>-202</w:t>
      </w:r>
      <w:r w:rsidR="00362699">
        <w:rPr>
          <w:rFonts w:ascii="Times New Roman" w:hAnsi="Times New Roman" w:cs="Times New Roman"/>
          <w:sz w:val="28"/>
          <w:szCs w:val="28"/>
        </w:rPr>
        <w:t>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362699">
        <w:rPr>
          <w:rFonts w:ascii="Times New Roman" w:hAnsi="Times New Roman" w:cs="Times New Roman"/>
          <w:sz w:val="28"/>
          <w:szCs w:val="28"/>
        </w:rPr>
        <w:t>1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62699">
        <w:rPr>
          <w:rFonts w:ascii="Times New Roman" w:hAnsi="Times New Roman" w:cs="Times New Roman"/>
          <w:sz w:val="28"/>
          <w:szCs w:val="28"/>
        </w:rPr>
        <w:t>25088,9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362699">
        <w:rPr>
          <w:rFonts w:ascii="Times New Roman" w:hAnsi="Times New Roman" w:cs="Times New Roman"/>
          <w:sz w:val="28"/>
          <w:szCs w:val="28"/>
        </w:rPr>
        <w:t>24548,5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362699">
        <w:rPr>
          <w:rFonts w:ascii="Times New Roman" w:hAnsi="Times New Roman" w:cs="Times New Roman"/>
          <w:sz w:val="28"/>
          <w:szCs w:val="28"/>
        </w:rPr>
        <w:t>97,8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5F50AD" w:rsidRDefault="005F50AD" w:rsidP="005F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-подраздел 0412 «Другие вопросы в области национальной экономики 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610,0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600,3 тыс.руб.  или 98,4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Default="00BB48B7" w:rsidP="00B46460">
      <w:pPr>
        <w:pStyle w:val="Default"/>
        <w:jc w:val="center"/>
        <w:rPr>
          <w:i/>
          <w:iCs/>
          <w:sz w:val="28"/>
          <w:szCs w:val="28"/>
          <w:u w:val="single"/>
        </w:rPr>
      </w:pPr>
      <w:r w:rsidRPr="004473A3">
        <w:rPr>
          <w:i/>
          <w:iCs/>
          <w:color w:val="auto"/>
          <w:sz w:val="28"/>
          <w:szCs w:val="28"/>
          <w:u w:val="single"/>
        </w:rPr>
        <w:t xml:space="preserve">Раздел </w:t>
      </w:r>
      <w:r w:rsidRPr="00B46460">
        <w:rPr>
          <w:i/>
          <w:iCs/>
          <w:sz w:val="28"/>
          <w:szCs w:val="28"/>
          <w:u w:val="single"/>
        </w:rPr>
        <w:t>05 «Жилищно-коммунальное хозяйство»</w:t>
      </w:r>
    </w:p>
    <w:p w:rsidR="006632D1" w:rsidRPr="00D97AE4" w:rsidRDefault="006632D1" w:rsidP="00D9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 w:rsidR="00BF7436" w:rsidRPr="00BF7436">
        <w:rPr>
          <w:rFonts w:ascii="Times New Roman" w:hAnsi="Times New Roman" w:cs="Times New Roman"/>
          <w:iCs/>
          <w:sz w:val="28"/>
          <w:szCs w:val="28"/>
        </w:rPr>
        <w:t>Жилищно-коммунальное хозяйство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  <w:r w:rsidR="00D97AE4">
        <w:rPr>
          <w:rFonts w:ascii="Times New Roman" w:hAnsi="Times New Roman" w:cs="Times New Roman"/>
          <w:color w:val="000000"/>
          <w:sz w:val="28"/>
          <w:szCs w:val="28"/>
        </w:rPr>
        <w:t xml:space="preserve"> 126494,1</w:t>
      </w:r>
      <w:r w:rsidRPr="00D97A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73A3" w:rsidRPr="00D97AE4">
        <w:rPr>
          <w:rFonts w:ascii="Times New Roman" w:hAnsi="Times New Roman" w:cs="Times New Roman"/>
          <w:sz w:val="28"/>
          <w:szCs w:val="28"/>
        </w:rPr>
        <w:t>9</w:t>
      </w:r>
      <w:r w:rsidR="00D97AE4">
        <w:rPr>
          <w:rFonts w:ascii="Times New Roman" w:hAnsi="Times New Roman" w:cs="Times New Roman"/>
          <w:sz w:val="28"/>
          <w:szCs w:val="28"/>
        </w:rPr>
        <w:t>8</w:t>
      </w:r>
      <w:r w:rsidR="004473A3" w:rsidRPr="00D97AE4">
        <w:rPr>
          <w:rFonts w:ascii="Times New Roman" w:hAnsi="Times New Roman" w:cs="Times New Roman"/>
          <w:sz w:val="28"/>
          <w:szCs w:val="28"/>
        </w:rPr>
        <w:t>,</w:t>
      </w:r>
      <w:r w:rsidR="00D97AE4">
        <w:rPr>
          <w:rFonts w:ascii="Times New Roman" w:hAnsi="Times New Roman" w:cs="Times New Roman"/>
          <w:sz w:val="28"/>
          <w:szCs w:val="28"/>
        </w:rPr>
        <w:t>8</w:t>
      </w:r>
      <w:r w:rsidRPr="00D97AE4">
        <w:rPr>
          <w:rFonts w:ascii="Times New Roman" w:hAnsi="Times New Roman" w:cs="Times New Roman"/>
          <w:sz w:val="28"/>
          <w:szCs w:val="28"/>
        </w:rPr>
        <w:t>% от уточненных бюджетных назначений в сумме</w:t>
      </w:r>
      <w:r w:rsidR="004473A3" w:rsidRPr="00D97AE4">
        <w:rPr>
          <w:rFonts w:ascii="Times New Roman" w:hAnsi="Times New Roman" w:cs="Times New Roman"/>
          <w:sz w:val="28"/>
          <w:szCs w:val="28"/>
        </w:rPr>
        <w:t xml:space="preserve"> </w:t>
      </w:r>
      <w:r w:rsidR="00D97AE4">
        <w:rPr>
          <w:rFonts w:ascii="Times New Roman" w:hAnsi="Times New Roman" w:cs="Times New Roman"/>
          <w:sz w:val="28"/>
          <w:szCs w:val="28"/>
        </w:rPr>
        <w:t>127976,0</w:t>
      </w:r>
      <w:r w:rsidRPr="00D97AE4">
        <w:rPr>
          <w:rFonts w:ascii="Times New Roman" w:hAnsi="Times New Roman" w:cs="Times New Roman"/>
          <w:sz w:val="28"/>
          <w:szCs w:val="28"/>
        </w:rPr>
        <w:t xml:space="preserve"> тыс. рублей, в общей структуре расходов, раздел общегосударственные расходы занимает </w:t>
      </w:r>
      <w:r w:rsidR="00D97AE4">
        <w:rPr>
          <w:rFonts w:ascii="Times New Roman" w:hAnsi="Times New Roman" w:cs="Times New Roman"/>
          <w:sz w:val="28"/>
          <w:szCs w:val="28"/>
        </w:rPr>
        <w:t>80,8</w:t>
      </w:r>
      <w:r w:rsidRPr="00D97AE4">
        <w:rPr>
          <w:rFonts w:ascii="Times New Roman" w:hAnsi="Times New Roman" w:cs="Times New Roman"/>
          <w:sz w:val="28"/>
          <w:szCs w:val="28"/>
        </w:rPr>
        <w:t>%.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</w:t>
      </w:r>
      <w:r w:rsidR="001235DA">
        <w:rPr>
          <w:sz w:val="28"/>
          <w:szCs w:val="28"/>
        </w:rPr>
        <w:t>три</w:t>
      </w:r>
      <w:r w:rsidRPr="00B46460">
        <w:rPr>
          <w:sz w:val="28"/>
          <w:szCs w:val="28"/>
        </w:rPr>
        <w:t xml:space="preserve"> подраздела: </w:t>
      </w:r>
    </w:p>
    <w:p w:rsidR="001235DA" w:rsidRPr="00B46460" w:rsidRDefault="001235DA" w:rsidP="00BB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0CA">
        <w:rPr>
          <w:sz w:val="28"/>
          <w:szCs w:val="28"/>
        </w:rPr>
        <w:t xml:space="preserve">по подразделу 0501 «Жилищное хозяйство» исполнение составило </w:t>
      </w:r>
      <w:r w:rsidR="00D97AE4">
        <w:rPr>
          <w:sz w:val="28"/>
          <w:szCs w:val="28"/>
        </w:rPr>
        <w:t>1145,0</w:t>
      </w:r>
      <w:r w:rsidR="006700CA">
        <w:rPr>
          <w:sz w:val="28"/>
          <w:szCs w:val="28"/>
        </w:rPr>
        <w:t xml:space="preserve"> тыс.рублей или </w:t>
      </w:r>
      <w:r w:rsidR="00D97AE4">
        <w:rPr>
          <w:sz w:val="28"/>
          <w:szCs w:val="28"/>
        </w:rPr>
        <w:t>95</w:t>
      </w:r>
      <w:r w:rsidR="004473A3">
        <w:rPr>
          <w:sz w:val="28"/>
          <w:szCs w:val="28"/>
        </w:rPr>
        <w:t>,0%;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lastRenderedPageBreak/>
        <w:t xml:space="preserve">- по подразделу 0502 «Коммунальное хозяйство» исполнение составило </w:t>
      </w:r>
      <w:r w:rsidR="00D97AE4">
        <w:rPr>
          <w:sz w:val="28"/>
          <w:szCs w:val="28"/>
        </w:rPr>
        <w:t>10917,0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D97AE4">
        <w:rPr>
          <w:sz w:val="28"/>
          <w:szCs w:val="28"/>
        </w:rPr>
        <w:t>96,5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D97AE4">
        <w:rPr>
          <w:sz w:val="28"/>
          <w:szCs w:val="28"/>
        </w:rPr>
        <w:t>114432,1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D97AE4">
        <w:rPr>
          <w:sz w:val="28"/>
          <w:szCs w:val="28"/>
        </w:rPr>
        <w:t>99,1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F524A6" w:rsidRDefault="00F524A6" w:rsidP="00F524A6">
      <w:pPr>
        <w:pStyle w:val="Default"/>
        <w:jc w:val="center"/>
        <w:rPr>
          <w:i/>
          <w:sz w:val="28"/>
          <w:szCs w:val="28"/>
          <w:u w:val="single"/>
        </w:rPr>
      </w:pPr>
      <w:r w:rsidRPr="00F524A6">
        <w:rPr>
          <w:i/>
          <w:sz w:val="28"/>
          <w:szCs w:val="28"/>
          <w:u w:val="single"/>
        </w:rPr>
        <w:t>Раздел 10 «Социальная политика»</w:t>
      </w:r>
    </w:p>
    <w:p w:rsidR="00F524A6" w:rsidRPr="00F524A6" w:rsidRDefault="00F524A6" w:rsidP="00F524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1003 «Социальное обеспечение населения» по данному подразделу исполнение составило 25,0 тыс.рублей, от уточненных бюджетных назначений  150,0 тыс. рублей </w:t>
      </w:r>
      <w:r w:rsidR="003A747F">
        <w:rPr>
          <w:sz w:val="28"/>
          <w:szCs w:val="28"/>
        </w:rPr>
        <w:t>или 16,7%.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</w:t>
      </w:r>
      <w:r w:rsidR="00BF7436">
        <w:rPr>
          <w:i/>
          <w:iCs/>
          <w:sz w:val="28"/>
          <w:szCs w:val="28"/>
          <w:u w:val="single"/>
        </w:rPr>
        <w:t>1</w:t>
      </w:r>
      <w:r w:rsidRPr="00B46460">
        <w:rPr>
          <w:i/>
          <w:iCs/>
          <w:sz w:val="28"/>
          <w:szCs w:val="28"/>
          <w:u w:val="single"/>
        </w:rPr>
        <w:t xml:space="preserve"> «</w:t>
      </w:r>
      <w:r w:rsidR="00972CBA">
        <w:rPr>
          <w:i/>
          <w:iCs/>
          <w:sz w:val="28"/>
          <w:szCs w:val="28"/>
          <w:u w:val="single"/>
        </w:rPr>
        <w:t>Физическая культура и спорт</w:t>
      </w:r>
      <w:r w:rsidRPr="00B46460">
        <w:rPr>
          <w:i/>
          <w:iCs/>
          <w:sz w:val="28"/>
          <w:szCs w:val="28"/>
          <w:u w:val="single"/>
        </w:rPr>
        <w:t>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>Раздел «</w:t>
      </w:r>
      <w:r w:rsidR="00972CBA">
        <w:rPr>
          <w:sz w:val="28"/>
          <w:szCs w:val="28"/>
        </w:rPr>
        <w:t>Физическая культура и спорт</w:t>
      </w:r>
      <w:r w:rsidRPr="00B46460">
        <w:rPr>
          <w:sz w:val="28"/>
          <w:szCs w:val="28"/>
        </w:rPr>
        <w:t>» предусматривается финансирование мероприятий</w:t>
      </w:r>
      <w:r w:rsidR="00972CBA">
        <w:rPr>
          <w:sz w:val="28"/>
          <w:szCs w:val="28"/>
        </w:rPr>
        <w:t xml:space="preserve"> муниципальной программы «Развитие физической культуры, спорта и молодежной политики муниципального образования на 20</w:t>
      </w:r>
      <w:r w:rsidR="004A5AA8">
        <w:rPr>
          <w:sz w:val="28"/>
          <w:szCs w:val="28"/>
        </w:rPr>
        <w:t>20-2022</w:t>
      </w:r>
      <w:r w:rsidR="00972CBA">
        <w:rPr>
          <w:sz w:val="28"/>
          <w:szCs w:val="28"/>
        </w:rPr>
        <w:t>г.»</w:t>
      </w:r>
      <w:r w:rsidRPr="00B46460">
        <w:rPr>
          <w:sz w:val="28"/>
          <w:szCs w:val="28"/>
        </w:rPr>
        <w:t xml:space="preserve"> по данному подразделу исполнение составило </w:t>
      </w:r>
      <w:r w:rsidR="004A5AA8">
        <w:rPr>
          <w:sz w:val="28"/>
          <w:szCs w:val="28"/>
        </w:rPr>
        <w:t>298,9</w:t>
      </w:r>
      <w:r w:rsidR="00972CBA">
        <w:rPr>
          <w:sz w:val="28"/>
          <w:szCs w:val="28"/>
        </w:rPr>
        <w:t xml:space="preserve"> 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</w:t>
      </w:r>
      <w:r w:rsidR="004A5AA8">
        <w:rPr>
          <w:sz w:val="28"/>
          <w:szCs w:val="28"/>
        </w:rPr>
        <w:t xml:space="preserve">от уточненных бюджетных  назначений 628,6 тыс.рублей </w:t>
      </w:r>
      <w:r w:rsidRPr="00B46460">
        <w:rPr>
          <w:sz w:val="28"/>
          <w:szCs w:val="28"/>
        </w:rPr>
        <w:t xml:space="preserve">или </w:t>
      </w:r>
      <w:r w:rsidR="004A5AA8">
        <w:rPr>
          <w:sz w:val="28"/>
          <w:szCs w:val="28"/>
        </w:rPr>
        <w:t>47,6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бюджете муниципального образования</w:t>
      </w:r>
      <w:r w:rsidR="004A1F4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2F7917">
        <w:rPr>
          <w:rFonts w:ascii="Times New Roman" w:hAnsi="Times New Roman" w:cs="Times New Roman"/>
          <w:sz w:val="28"/>
          <w:szCs w:val="28"/>
        </w:rPr>
        <w:t xml:space="preserve">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191273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191273">
        <w:rPr>
          <w:rFonts w:ascii="Times New Roman" w:hAnsi="Times New Roman" w:cs="Times New Roman"/>
          <w:sz w:val="28"/>
          <w:szCs w:val="28"/>
        </w:rPr>
        <w:t>восемь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51DDE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191273">
        <w:rPr>
          <w:rFonts w:ascii="Times New Roman" w:hAnsi="Times New Roman" w:cs="Times New Roman"/>
          <w:sz w:val="28"/>
          <w:szCs w:val="28"/>
        </w:rPr>
        <w:t>1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191273">
        <w:rPr>
          <w:rFonts w:ascii="Times New Roman" w:hAnsi="Times New Roman" w:cs="Times New Roman"/>
          <w:sz w:val="28"/>
          <w:szCs w:val="28"/>
        </w:rPr>
        <w:t>152603,8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 </w:t>
      </w:r>
      <w:r w:rsidR="00191273">
        <w:rPr>
          <w:rFonts w:ascii="Times New Roman" w:hAnsi="Times New Roman" w:cs="Times New Roman"/>
          <w:sz w:val="28"/>
          <w:szCs w:val="28"/>
        </w:rPr>
        <w:t>150259,9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151DDE">
        <w:rPr>
          <w:rFonts w:ascii="Times New Roman" w:hAnsi="Times New Roman" w:cs="Times New Roman"/>
          <w:sz w:val="28"/>
          <w:szCs w:val="28"/>
        </w:rPr>
        <w:t>9</w:t>
      </w:r>
      <w:r w:rsidR="00191273">
        <w:rPr>
          <w:rFonts w:ascii="Times New Roman" w:hAnsi="Times New Roman" w:cs="Times New Roman"/>
          <w:sz w:val="28"/>
          <w:szCs w:val="28"/>
        </w:rPr>
        <w:t>8</w:t>
      </w:r>
      <w:r w:rsidR="00151DDE">
        <w:rPr>
          <w:rFonts w:ascii="Times New Roman" w:hAnsi="Times New Roman" w:cs="Times New Roman"/>
          <w:sz w:val="28"/>
          <w:szCs w:val="28"/>
        </w:rPr>
        <w:t>,</w:t>
      </w:r>
      <w:r w:rsidR="00191273">
        <w:rPr>
          <w:rFonts w:ascii="Times New Roman" w:hAnsi="Times New Roman" w:cs="Times New Roman"/>
          <w:sz w:val="28"/>
          <w:szCs w:val="28"/>
        </w:rPr>
        <w:t>5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151DDE" w:rsidRPr="00151DDE" w:rsidRDefault="00151DDE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DDE">
        <w:rPr>
          <w:rFonts w:ascii="Times New Roman" w:hAnsi="Times New Roman" w:cs="Times New Roman"/>
          <w:b/>
          <w:sz w:val="28"/>
          <w:szCs w:val="28"/>
        </w:rPr>
        <w:t>Анализ реализации муниципальной программы в разрезе подпрограмм</w:t>
      </w:r>
    </w:p>
    <w:p w:rsidR="00151DDE" w:rsidRDefault="00151DDE" w:rsidP="00151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Табл.4(тыс.рублей)</w:t>
      </w:r>
    </w:p>
    <w:tbl>
      <w:tblPr>
        <w:tblStyle w:val="a7"/>
        <w:tblW w:w="0" w:type="auto"/>
        <w:tblLook w:val="04A0"/>
      </w:tblPr>
      <w:tblGrid>
        <w:gridCol w:w="2723"/>
        <w:gridCol w:w="1738"/>
        <w:gridCol w:w="1730"/>
        <w:gridCol w:w="1772"/>
        <w:gridCol w:w="1467"/>
      </w:tblGrid>
      <w:tr w:rsidR="00C422D9" w:rsidTr="0002189D">
        <w:tc>
          <w:tcPr>
            <w:tcW w:w="2723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738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730" w:type="dxa"/>
          </w:tcPr>
          <w:p w:rsidR="00151DDE" w:rsidRPr="00151DDE" w:rsidRDefault="00151DDE" w:rsidP="0019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Исполнение за202</w:t>
            </w:r>
            <w:r w:rsidR="00191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51DDE" w:rsidRDefault="00151DDE" w:rsidP="00151D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от утвержденных бюджетных назначений </w:t>
            </w:r>
          </w:p>
        </w:tc>
        <w:tc>
          <w:tcPr>
            <w:tcW w:w="1467" w:type="dxa"/>
          </w:tcPr>
          <w:p w:rsidR="00151DDE" w:rsidRDefault="0015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исполнения </w:t>
            </w:r>
          </w:p>
          <w:p w:rsidR="00151DDE" w:rsidRDefault="0015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уточненным бюджетным назначениям </w:t>
            </w:r>
          </w:p>
        </w:tc>
      </w:tr>
      <w:tr w:rsidR="00C422D9" w:rsidTr="0002189D">
        <w:tc>
          <w:tcPr>
            <w:tcW w:w="2723" w:type="dxa"/>
          </w:tcPr>
          <w:p w:rsidR="00151DDE" w:rsidRPr="00151DDE" w:rsidRDefault="00C422D9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151DDE" w:rsidRPr="00151DDE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</w:t>
            </w:r>
            <w:r>
              <w:rPr>
                <w:rFonts w:ascii="Times New Roman" w:hAnsi="Times New Roman" w:cs="Times New Roman"/>
              </w:rPr>
              <w:t xml:space="preserve"> пожарной безопасности до 202</w:t>
            </w:r>
            <w:r w:rsidR="000218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г»</w:t>
            </w:r>
          </w:p>
        </w:tc>
        <w:tc>
          <w:tcPr>
            <w:tcW w:w="1738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30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72" w:type="dxa"/>
          </w:tcPr>
          <w:p w:rsidR="00151DDE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-130,0</w:t>
            </w:r>
          </w:p>
        </w:tc>
        <w:tc>
          <w:tcPr>
            <w:tcW w:w="1467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C422D9" w:rsidTr="0002189D">
        <w:tc>
          <w:tcPr>
            <w:tcW w:w="2723" w:type="dxa"/>
          </w:tcPr>
          <w:p w:rsidR="00151DDE" w:rsidRPr="00C422D9" w:rsidRDefault="00C422D9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2D9">
              <w:rPr>
                <w:rFonts w:ascii="Times New Roman" w:hAnsi="Times New Roman" w:cs="Times New Roman"/>
              </w:rPr>
              <w:t>подпрограмма «</w:t>
            </w:r>
            <w:r w:rsidR="0002189D">
              <w:rPr>
                <w:rFonts w:ascii="Times New Roman" w:hAnsi="Times New Roman" w:cs="Times New Roman"/>
              </w:rPr>
              <w:t>Предупреждение чрезвычайных ситуаций и защита населенных пунктов от подтопления</w:t>
            </w:r>
            <w:r w:rsidRPr="00C422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8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30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72" w:type="dxa"/>
          </w:tcPr>
          <w:p w:rsidR="00151DDE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-50,0</w:t>
            </w:r>
          </w:p>
        </w:tc>
        <w:tc>
          <w:tcPr>
            <w:tcW w:w="1467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22D9" w:rsidTr="0002189D">
        <w:tc>
          <w:tcPr>
            <w:tcW w:w="2723" w:type="dxa"/>
          </w:tcPr>
          <w:p w:rsidR="00151DDE" w:rsidRPr="00C422D9" w:rsidRDefault="00C422D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2D9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38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30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2" w:type="dxa"/>
          </w:tcPr>
          <w:p w:rsidR="00151DDE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-80,0</w:t>
            </w:r>
          </w:p>
        </w:tc>
        <w:tc>
          <w:tcPr>
            <w:tcW w:w="1467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422D9" w:rsidTr="0002189D">
        <w:tc>
          <w:tcPr>
            <w:tcW w:w="2723" w:type="dxa"/>
          </w:tcPr>
          <w:p w:rsidR="00151DDE" w:rsidRPr="00C422D9" w:rsidRDefault="00C422D9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«Повышение энергоэффективности и энергосбережения муниципального образования город 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Ершов 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779,3</w:t>
            </w:r>
          </w:p>
        </w:tc>
        <w:tc>
          <w:tcPr>
            <w:tcW w:w="1730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</w:p>
        </w:tc>
        <w:tc>
          <w:tcPr>
            <w:tcW w:w="1772" w:type="dxa"/>
          </w:tcPr>
          <w:p w:rsidR="00151DDE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-104,6</w:t>
            </w:r>
          </w:p>
        </w:tc>
        <w:tc>
          <w:tcPr>
            <w:tcW w:w="1467" w:type="dxa"/>
          </w:tcPr>
          <w:p w:rsidR="00151DDE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«Обеспечение населения доступным жильем и развитие жилищно-коммунальной инфраструктуры муниципального образования город Ершов 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1-2024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12523,8</w:t>
            </w:r>
          </w:p>
        </w:tc>
        <w:tc>
          <w:tcPr>
            <w:tcW w:w="1730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12062,0</w:t>
            </w:r>
          </w:p>
        </w:tc>
        <w:tc>
          <w:tcPr>
            <w:tcW w:w="1772" w:type="dxa"/>
          </w:tcPr>
          <w:p w:rsidR="00C422D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-461,8</w:t>
            </w:r>
          </w:p>
        </w:tc>
        <w:tc>
          <w:tcPr>
            <w:tcW w:w="1467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«Обеспечения населения МО г.Ершов питьево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й водой на 2021-2024г.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2070,0</w:t>
            </w:r>
          </w:p>
        </w:tc>
        <w:tc>
          <w:tcPr>
            <w:tcW w:w="1730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1669,0</w:t>
            </w:r>
          </w:p>
        </w:tc>
        <w:tc>
          <w:tcPr>
            <w:tcW w:w="1772" w:type="dxa"/>
          </w:tcPr>
          <w:p w:rsidR="00C422D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-401,0</w:t>
            </w:r>
          </w:p>
        </w:tc>
        <w:tc>
          <w:tcPr>
            <w:tcW w:w="1467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«Проведение капитального ремонта многоквартирных домов на территории МО город Ершов 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на 2021-2024г.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1204,8</w:t>
            </w:r>
          </w:p>
        </w:tc>
        <w:tc>
          <w:tcPr>
            <w:tcW w:w="1730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1145,0</w:t>
            </w:r>
          </w:p>
        </w:tc>
        <w:tc>
          <w:tcPr>
            <w:tcW w:w="1772" w:type="dxa"/>
          </w:tcPr>
          <w:p w:rsidR="00C422D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-59,8</w:t>
            </w:r>
          </w:p>
        </w:tc>
        <w:tc>
          <w:tcPr>
            <w:tcW w:w="1467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одпрограмма «Модернизация и реформирование жилищно-коммунального хозяйства МО город Ершов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 xml:space="preserve"> на 2021-2024г.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9249,0</w:t>
            </w:r>
          </w:p>
        </w:tc>
        <w:tc>
          <w:tcPr>
            <w:tcW w:w="1730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9248,0</w:t>
            </w:r>
          </w:p>
        </w:tc>
        <w:tc>
          <w:tcPr>
            <w:tcW w:w="1772" w:type="dxa"/>
          </w:tcPr>
          <w:p w:rsidR="00C422D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  <w:tc>
          <w:tcPr>
            <w:tcW w:w="1467" w:type="dxa"/>
          </w:tcPr>
          <w:p w:rsidR="00C422D9" w:rsidRDefault="0002189D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7531EB" w:rsidTr="0002189D">
        <w:tc>
          <w:tcPr>
            <w:tcW w:w="2723" w:type="dxa"/>
          </w:tcPr>
          <w:p w:rsidR="007531EB" w:rsidRPr="00284B91" w:rsidRDefault="00284B91" w:rsidP="00BD1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транспортной системы муниципального образования город Ершов </w:t>
            </w:r>
            <w:r w:rsidR="00BD11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115C">
              <w:rPr>
                <w:rFonts w:ascii="Times New Roman" w:hAnsi="Times New Roman" w:cs="Times New Roman"/>
                <w:sz w:val="24"/>
                <w:szCs w:val="24"/>
              </w:rPr>
              <w:t>1-2024</w:t>
            </w: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25088,9</w:t>
            </w:r>
          </w:p>
        </w:tc>
        <w:tc>
          <w:tcPr>
            <w:tcW w:w="1730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24548,5</w:t>
            </w:r>
          </w:p>
        </w:tc>
        <w:tc>
          <w:tcPr>
            <w:tcW w:w="1772" w:type="dxa"/>
          </w:tcPr>
          <w:p w:rsidR="007531EB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-540,4</w:t>
            </w:r>
          </w:p>
        </w:tc>
        <w:tc>
          <w:tcPr>
            <w:tcW w:w="1467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7531EB" w:rsidTr="0002189D">
        <w:tc>
          <w:tcPr>
            <w:tcW w:w="2723" w:type="dxa"/>
          </w:tcPr>
          <w:p w:rsidR="007531EB" w:rsidRPr="00EA7E9C" w:rsidRDefault="003C4E5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EA7E9C" w:rsidRPr="00EA7E9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</w:t>
            </w: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2610,0</w:t>
            </w:r>
          </w:p>
        </w:tc>
        <w:tc>
          <w:tcPr>
            <w:tcW w:w="1730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2110,3</w:t>
            </w:r>
          </w:p>
        </w:tc>
        <w:tc>
          <w:tcPr>
            <w:tcW w:w="1772" w:type="dxa"/>
          </w:tcPr>
          <w:p w:rsidR="007531EB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-499,7</w:t>
            </w:r>
          </w:p>
        </w:tc>
        <w:tc>
          <w:tcPr>
            <w:tcW w:w="1467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7531EB" w:rsidTr="0002189D">
        <w:tc>
          <w:tcPr>
            <w:tcW w:w="2723" w:type="dxa"/>
          </w:tcPr>
          <w:p w:rsidR="007531EB" w:rsidRPr="00EA7E9C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738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22478,9</w:t>
            </w:r>
          </w:p>
        </w:tc>
        <w:tc>
          <w:tcPr>
            <w:tcW w:w="1730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22438,2</w:t>
            </w:r>
          </w:p>
        </w:tc>
        <w:tc>
          <w:tcPr>
            <w:tcW w:w="1772" w:type="dxa"/>
          </w:tcPr>
          <w:p w:rsidR="007531EB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-40,7</w:t>
            </w:r>
          </w:p>
        </w:tc>
        <w:tc>
          <w:tcPr>
            <w:tcW w:w="1467" w:type="dxa"/>
          </w:tcPr>
          <w:p w:rsidR="007531EB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EA7E9C" w:rsidTr="0002189D">
        <w:tc>
          <w:tcPr>
            <w:tcW w:w="2723" w:type="dxa"/>
          </w:tcPr>
          <w:p w:rsidR="00EA7E9C" w:rsidRPr="00A5492F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«Благоустройство на территории муниципального образования город Ершов</w:t>
            </w:r>
            <w:r w:rsidR="00BD115C">
              <w:rPr>
                <w:rFonts w:ascii="Times New Roman" w:hAnsi="Times New Roman" w:cs="Times New Roman"/>
                <w:sz w:val="24"/>
                <w:szCs w:val="24"/>
              </w:rPr>
              <w:t xml:space="preserve"> на 2021-2024г.</w:t>
            </w:r>
            <w:r w:rsidRPr="00A54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EA7E9C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96844,0</w:t>
            </w:r>
          </w:p>
        </w:tc>
        <w:tc>
          <w:tcPr>
            <w:tcW w:w="1730" w:type="dxa"/>
          </w:tcPr>
          <w:p w:rsidR="00EA7E9C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96282,9</w:t>
            </w:r>
          </w:p>
        </w:tc>
        <w:tc>
          <w:tcPr>
            <w:tcW w:w="1772" w:type="dxa"/>
          </w:tcPr>
          <w:p w:rsidR="00EA7E9C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-561,1</w:t>
            </w:r>
          </w:p>
        </w:tc>
        <w:tc>
          <w:tcPr>
            <w:tcW w:w="1467" w:type="dxa"/>
          </w:tcPr>
          <w:p w:rsidR="00EA7E9C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EA7E9C" w:rsidTr="0002189D">
        <w:tc>
          <w:tcPr>
            <w:tcW w:w="2723" w:type="dxa"/>
          </w:tcPr>
          <w:p w:rsidR="00EA7E9C" w:rsidRPr="00D131D7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38" w:type="dxa"/>
          </w:tcPr>
          <w:p w:rsidR="00EA7E9C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  <w:tc>
          <w:tcPr>
            <w:tcW w:w="1730" w:type="dxa"/>
          </w:tcPr>
          <w:p w:rsidR="00EA7E9C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6921,1</w:t>
            </w:r>
          </w:p>
        </w:tc>
        <w:tc>
          <w:tcPr>
            <w:tcW w:w="1772" w:type="dxa"/>
          </w:tcPr>
          <w:p w:rsidR="00EA7E9C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-278,9</w:t>
            </w:r>
          </w:p>
        </w:tc>
        <w:tc>
          <w:tcPr>
            <w:tcW w:w="1467" w:type="dxa"/>
          </w:tcPr>
          <w:p w:rsidR="00EA7E9C" w:rsidRDefault="00BD115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EA7E9C" w:rsidTr="0002189D">
        <w:tc>
          <w:tcPr>
            <w:tcW w:w="2723" w:type="dxa"/>
          </w:tcPr>
          <w:p w:rsidR="00EA7E9C" w:rsidRPr="00D131D7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38" w:type="dxa"/>
          </w:tcPr>
          <w:p w:rsidR="00EA7E9C" w:rsidRDefault="0039693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89254,0</w:t>
            </w:r>
          </w:p>
        </w:tc>
        <w:tc>
          <w:tcPr>
            <w:tcW w:w="1730" w:type="dxa"/>
          </w:tcPr>
          <w:p w:rsidR="00EA7E9C" w:rsidRDefault="0039693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89011,8</w:t>
            </w:r>
          </w:p>
        </w:tc>
        <w:tc>
          <w:tcPr>
            <w:tcW w:w="1772" w:type="dxa"/>
          </w:tcPr>
          <w:p w:rsidR="00EA7E9C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-242,2</w:t>
            </w:r>
          </w:p>
        </w:tc>
        <w:tc>
          <w:tcPr>
            <w:tcW w:w="1467" w:type="dxa"/>
          </w:tcPr>
          <w:p w:rsidR="00EA7E9C" w:rsidRDefault="0039693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EA7E9C" w:rsidTr="0002189D">
        <w:tc>
          <w:tcPr>
            <w:tcW w:w="2723" w:type="dxa"/>
          </w:tcPr>
          <w:p w:rsidR="00EA7E9C" w:rsidRPr="00D131D7" w:rsidRDefault="00D131D7" w:rsidP="00D1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захоронений»</w:t>
            </w:r>
          </w:p>
        </w:tc>
        <w:tc>
          <w:tcPr>
            <w:tcW w:w="1738" w:type="dxa"/>
          </w:tcPr>
          <w:p w:rsidR="00EA7E9C" w:rsidRDefault="0039693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730" w:type="dxa"/>
          </w:tcPr>
          <w:p w:rsidR="00EA7E9C" w:rsidRDefault="0039693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72" w:type="dxa"/>
          </w:tcPr>
          <w:p w:rsidR="00EA7E9C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-40,0</w:t>
            </w:r>
          </w:p>
        </w:tc>
        <w:tc>
          <w:tcPr>
            <w:tcW w:w="1467" w:type="dxa"/>
          </w:tcPr>
          <w:p w:rsidR="00EA7E9C" w:rsidRDefault="0039693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D131D7" w:rsidTr="0002189D">
        <w:tc>
          <w:tcPr>
            <w:tcW w:w="2723" w:type="dxa"/>
          </w:tcPr>
          <w:p w:rsidR="00D131D7" w:rsidRPr="00F42F99" w:rsidRDefault="00F42F99" w:rsidP="00E5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культуры,</w:t>
            </w:r>
            <w:r w:rsidR="00E5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спорта и молодежной политики МО город Ершов на 20</w:t>
            </w:r>
            <w:r w:rsidR="00E55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D131D7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628,6</w:t>
            </w:r>
          </w:p>
        </w:tc>
        <w:tc>
          <w:tcPr>
            <w:tcW w:w="1730" w:type="dxa"/>
          </w:tcPr>
          <w:p w:rsidR="00D131D7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298,9</w:t>
            </w:r>
          </w:p>
        </w:tc>
        <w:tc>
          <w:tcPr>
            <w:tcW w:w="1772" w:type="dxa"/>
          </w:tcPr>
          <w:p w:rsidR="00D131D7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-329,7</w:t>
            </w:r>
          </w:p>
        </w:tc>
        <w:tc>
          <w:tcPr>
            <w:tcW w:w="1467" w:type="dxa"/>
          </w:tcPr>
          <w:p w:rsidR="00D131D7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F42F99" w:rsidP="00F4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муниципального образования»</w:t>
            </w:r>
          </w:p>
        </w:tc>
        <w:tc>
          <w:tcPr>
            <w:tcW w:w="1738" w:type="dxa"/>
          </w:tcPr>
          <w:p w:rsidR="00F42F99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322,0</w:t>
            </w:r>
          </w:p>
        </w:tc>
        <w:tc>
          <w:tcPr>
            <w:tcW w:w="1730" w:type="dxa"/>
          </w:tcPr>
          <w:p w:rsidR="00F42F99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772" w:type="dxa"/>
          </w:tcPr>
          <w:p w:rsidR="00F42F99" w:rsidRDefault="003677B3" w:rsidP="00F4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-202,6</w:t>
            </w:r>
          </w:p>
        </w:tc>
        <w:tc>
          <w:tcPr>
            <w:tcW w:w="1467" w:type="dxa"/>
          </w:tcPr>
          <w:p w:rsidR="00F42F99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муниципального образования»</w:t>
            </w:r>
          </w:p>
        </w:tc>
        <w:tc>
          <w:tcPr>
            <w:tcW w:w="1738" w:type="dxa"/>
          </w:tcPr>
          <w:p w:rsidR="00F42F99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</w:tc>
        <w:tc>
          <w:tcPr>
            <w:tcW w:w="1730" w:type="dxa"/>
          </w:tcPr>
          <w:p w:rsidR="00F42F99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72" w:type="dxa"/>
          </w:tcPr>
          <w:p w:rsidR="00F42F9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-127,1</w:t>
            </w:r>
          </w:p>
        </w:tc>
        <w:tc>
          <w:tcPr>
            <w:tcW w:w="1467" w:type="dxa"/>
          </w:tcPr>
          <w:p w:rsidR="00F42F99" w:rsidRDefault="00E558B5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A76C6A" w:rsidP="006D7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комфортной городской среды на 2018-202</w:t>
            </w:r>
            <w:r w:rsidR="006D7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F42F9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16409,2</w:t>
            </w:r>
          </w:p>
        </w:tc>
        <w:tc>
          <w:tcPr>
            <w:tcW w:w="1730" w:type="dxa"/>
          </w:tcPr>
          <w:p w:rsidR="00F42F9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16317,9</w:t>
            </w:r>
          </w:p>
        </w:tc>
        <w:tc>
          <w:tcPr>
            <w:tcW w:w="1772" w:type="dxa"/>
          </w:tcPr>
          <w:p w:rsidR="00F42F9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-91,3</w:t>
            </w:r>
          </w:p>
        </w:tc>
        <w:tc>
          <w:tcPr>
            <w:tcW w:w="1467" w:type="dxa"/>
          </w:tcPr>
          <w:p w:rsidR="00F42F9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комфортных условий проживания»</w:t>
            </w:r>
          </w:p>
        </w:tc>
        <w:tc>
          <w:tcPr>
            <w:tcW w:w="1738" w:type="dxa"/>
          </w:tcPr>
          <w:p w:rsidR="00F42F9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3378,3</w:t>
            </w:r>
          </w:p>
        </w:tc>
        <w:tc>
          <w:tcPr>
            <w:tcW w:w="1730" w:type="dxa"/>
          </w:tcPr>
          <w:p w:rsidR="00F42F9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3343,8</w:t>
            </w:r>
          </w:p>
        </w:tc>
        <w:tc>
          <w:tcPr>
            <w:tcW w:w="1772" w:type="dxa"/>
          </w:tcPr>
          <w:p w:rsidR="00F42F99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-34,5</w:t>
            </w:r>
          </w:p>
        </w:tc>
        <w:tc>
          <w:tcPr>
            <w:tcW w:w="1467" w:type="dxa"/>
          </w:tcPr>
          <w:p w:rsidR="00F42F9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A76C6A" w:rsidTr="0002189D">
        <w:tc>
          <w:tcPr>
            <w:tcW w:w="2723" w:type="dxa"/>
          </w:tcPr>
          <w:p w:rsidR="00A76C6A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современной городской среды»</w:t>
            </w:r>
          </w:p>
        </w:tc>
        <w:tc>
          <w:tcPr>
            <w:tcW w:w="1738" w:type="dxa"/>
          </w:tcPr>
          <w:p w:rsidR="00A76C6A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13030,9</w:t>
            </w:r>
          </w:p>
        </w:tc>
        <w:tc>
          <w:tcPr>
            <w:tcW w:w="1730" w:type="dxa"/>
          </w:tcPr>
          <w:p w:rsidR="00A76C6A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12974,1</w:t>
            </w:r>
          </w:p>
        </w:tc>
        <w:tc>
          <w:tcPr>
            <w:tcW w:w="1772" w:type="dxa"/>
          </w:tcPr>
          <w:p w:rsidR="00A76C6A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-56,8</w:t>
            </w:r>
          </w:p>
        </w:tc>
        <w:tc>
          <w:tcPr>
            <w:tcW w:w="1467" w:type="dxa"/>
          </w:tcPr>
          <w:p w:rsidR="00A76C6A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6D71E8" w:rsidTr="0002189D">
        <w:tc>
          <w:tcPr>
            <w:tcW w:w="2723" w:type="dxa"/>
          </w:tcPr>
          <w:p w:rsidR="00D82F4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6D71E8" w:rsidRDefault="006D71E8" w:rsidP="00D8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F4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МО г.Ершов на 2021-2025г.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6D71E8" w:rsidRDefault="00D82F4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30" w:type="dxa"/>
          </w:tcPr>
          <w:p w:rsidR="006D71E8" w:rsidRDefault="00D82F4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72" w:type="dxa"/>
          </w:tcPr>
          <w:p w:rsidR="006D71E8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-125,0</w:t>
            </w:r>
          </w:p>
        </w:tc>
        <w:tc>
          <w:tcPr>
            <w:tcW w:w="1467" w:type="dxa"/>
          </w:tcPr>
          <w:p w:rsidR="006D71E8" w:rsidRDefault="00D82F4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A76C6A" w:rsidTr="0002189D">
        <w:tc>
          <w:tcPr>
            <w:tcW w:w="2723" w:type="dxa"/>
          </w:tcPr>
          <w:p w:rsidR="00A76C6A" w:rsidRP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8" w:type="dxa"/>
          </w:tcPr>
          <w:p w:rsidR="00A76C6A" w:rsidRPr="006A5B36" w:rsidRDefault="00D82F4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152603,8</w:t>
            </w:r>
          </w:p>
        </w:tc>
        <w:tc>
          <w:tcPr>
            <w:tcW w:w="1730" w:type="dxa"/>
          </w:tcPr>
          <w:p w:rsidR="00A76C6A" w:rsidRPr="006A5B36" w:rsidRDefault="00D82F4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150259,9</w:t>
            </w:r>
          </w:p>
        </w:tc>
        <w:tc>
          <w:tcPr>
            <w:tcW w:w="1772" w:type="dxa"/>
          </w:tcPr>
          <w:p w:rsidR="00A76C6A" w:rsidRPr="006A5B36" w:rsidRDefault="003677B3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-2343,9</w:t>
            </w:r>
          </w:p>
        </w:tc>
        <w:tc>
          <w:tcPr>
            <w:tcW w:w="1467" w:type="dxa"/>
          </w:tcPr>
          <w:p w:rsidR="00A76C6A" w:rsidRPr="006A5B36" w:rsidRDefault="00D82F4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</w:tr>
    </w:tbl>
    <w:p w:rsidR="00151DDE" w:rsidRDefault="00151DDE" w:rsidP="0015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09">
        <w:rPr>
          <w:rFonts w:ascii="Times New Roman" w:hAnsi="Times New Roman" w:cs="Times New Roman"/>
          <w:sz w:val="28"/>
          <w:szCs w:val="28"/>
        </w:rPr>
        <w:t>Мун</w:t>
      </w:r>
      <w:r w:rsidRPr="002F7917">
        <w:rPr>
          <w:rFonts w:ascii="Times New Roman" w:hAnsi="Times New Roman" w:cs="Times New Roman"/>
          <w:sz w:val="28"/>
          <w:szCs w:val="28"/>
        </w:rPr>
        <w:t>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FB7D09">
        <w:rPr>
          <w:rFonts w:ascii="Times New Roman" w:hAnsi="Times New Roman" w:cs="Times New Roman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056C">
        <w:rPr>
          <w:rFonts w:ascii="Times New Roman" w:hAnsi="Times New Roman" w:cs="Times New Roman"/>
          <w:sz w:val="28"/>
          <w:szCs w:val="28"/>
        </w:rPr>
        <w:t>1-2024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056C">
        <w:rPr>
          <w:rFonts w:ascii="Times New Roman" w:hAnsi="Times New Roman" w:cs="Times New Roman"/>
          <w:sz w:val="28"/>
          <w:szCs w:val="28"/>
        </w:rPr>
        <w:t>ы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056C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EC056C">
        <w:rPr>
          <w:rFonts w:ascii="Times New Roman" w:hAnsi="Times New Roman" w:cs="Times New Roman"/>
          <w:sz w:val="28"/>
          <w:szCs w:val="28"/>
        </w:rPr>
        <w:t>12523,8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B7D09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EC056C">
        <w:rPr>
          <w:rFonts w:ascii="Times New Roman" w:hAnsi="Times New Roman" w:cs="Times New Roman"/>
          <w:sz w:val="28"/>
          <w:szCs w:val="28"/>
        </w:rPr>
        <w:t>96,3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FB7D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C5350A">
        <w:rPr>
          <w:rFonts w:ascii="Times New Roman" w:hAnsi="Times New Roman" w:cs="Times New Roman"/>
          <w:sz w:val="28"/>
          <w:szCs w:val="28"/>
        </w:rPr>
        <w:t>на</w:t>
      </w:r>
      <w:r w:rsidR="00FB7D09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C5350A">
        <w:rPr>
          <w:rFonts w:ascii="Times New Roman" w:hAnsi="Times New Roman" w:cs="Times New Roman"/>
          <w:sz w:val="28"/>
          <w:szCs w:val="28"/>
        </w:rPr>
        <w:t>1-2024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C5350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350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5350A">
        <w:rPr>
          <w:rFonts w:ascii="Times New Roman" w:hAnsi="Times New Roman" w:cs="Times New Roman"/>
          <w:sz w:val="28"/>
          <w:szCs w:val="28"/>
        </w:rPr>
        <w:t>25088,9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C5350A">
        <w:rPr>
          <w:rFonts w:ascii="Times New Roman" w:hAnsi="Times New Roman" w:cs="Times New Roman"/>
          <w:sz w:val="28"/>
          <w:szCs w:val="28"/>
        </w:rPr>
        <w:t>97,8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FB7D09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="00C535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5350A">
        <w:rPr>
          <w:rFonts w:ascii="Times New Roman" w:hAnsi="Times New Roman" w:cs="Times New Roman"/>
          <w:sz w:val="28"/>
          <w:szCs w:val="28"/>
        </w:rPr>
        <w:t>1-2024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50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5350A">
        <w:rPr>
          <w:rFonts w:ascii="Times New Roman" w:hAnsi="Times New Roman" w:cs="Times New Roman"/>
          <w:sz w:val="28"/>
          <w:szCs w:val="28"/>
        </w:rPr>
        <w:t>96844,0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C5350A">
        <w:rPr>
          <w:rFonts w:ascii="Times New Roman" w:hAnsi="Times New Roman" w:cs="Times New Roman"/>
          <w:sz w:val="28"/>
          <w:szCs w:val="28"/>
        </w:rPr>
        <w:t>99,4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B7D09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до </w:t>
      </w:r>
      <w:r w:rsidR="00FE7A4A">
        <w:rPr>
          <w:rFonts w:ascii="Times New Roman" w:hAnsi="Times New Roman" w:cs="Times New Roman"/>
          <w:sz w:val="28"/>
          <w:szCs w:val="28"/>
        </w:rPr>
        <w:t>202</w:t>
      </w:r>
      <w:r w:rsidR="00C5350A">
        <w:rPr>
          <w:rFonts w:ascii="Times New Roman" w:hAnsi="Times New Roman" w:cs="Times New Roman"/>
          <w:sz w:val="28"/>
          <w:szCs w:val="28"/>
        </w:rPr>
        <w:t>5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50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5350A">
        <w:rPr>
          <w:rFonts w:ascii="Times New Roman" w:hAnsi="Times New Roman" w:cs="Times New Roman"/>
          <w:sz w:val="28"/>
          <w:szCs w:val="28"/>
        </w:rPr>
        <w:t>180,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C5350A">
        <w:rPr>
          <w:rFonts w:ascii="Times New Roman" w:hAnsi="Times New Roman" w:cs="Times New Roman"/>
          <w:sz w:val="28"/>
          <w:szCs w:val="28"/>
        </w:rPr>
        <w:t>27,8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энергоэффективности и энергосбережения </w:t>
      </w:r>
      <w:r w:rsidR="00C5350A">
        <w:rPr>
          <w:rFonts w:ascii="Times New Roman" w:hAnsi="Times New Roman" w:cs="Times New Roman"/>
          <w:sz w:val="28"/>
          <w:szCs w:val="28"/>
        </w:rPr>
        <w:t>на 2021-2025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50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5350A">
        <w:rPr>
          <w:rFonts w:ascii="Times New Roman" w:hAnsi="Times New Roman" w:cs="Times New Roman"/>
          <w:sz w:val="28"/>
          <w:szCs w:val="28"/>
        </w:rPr>
        <w:t>779,3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C5350A">
        <w:rPr>
          <w:rFonts w:ascii="Times New Roman" w:hAnsi="Times New Roman" w:cs="Times New Roman"/>
          <w:sz w:val="28"/>
          <w:szCs w:val="28"/>
        </w:rPr>
        <w:t>86,6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муниципального образования город Ершов на 20</w:t>
      </w:r>
      <w:r w:rsidR="00B078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078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7871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07871">
        <w:rPr>
          <w:rFonts w:ascii="Times New Roman" w:hAnsi="Times New Roman" w:cs="Times New Roman"/>
          <w:sz w:val="28"/>
          <w:szCs w:val="28"/>
        </w:rPr>
        <w:t>628,6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B07871">
        <w:rPr>
          <w:rFonts w:ascii="Times New Roman" w:hAnsi="Times New Roman" w:cs="Times New Roman"/>
          <w:sz w:val="28"/>
          <w:szCs w:val="28"/>
        </w:rPr>
        <w:t>47,6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2018-202</w:t>
      </w:r>
      <w:r w:rsidR="00B078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7871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07871">
        <w:rPr>
          <w:rFonts w:ascii="Times New Roman" w:hAnsi="Times New Roman" w:cs="Times New Roman"/>
          <w:sz w:val="28"/>
          <w:szCs w:val="28"/>
        </w:rPr>
        <w:t>16409,2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>рублей, исполнение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07871">
        <w:rPr>
          <w:rFonts w:ascii="Times New Roman" w:hAnsi="Times New Roman" w:cs="Times New Roman"/>
          <w:sz w:val="28"/>
          <w:szCs w:val="28"/>
        </w:rPr>
        <w:t>99,4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6417EF" w:rsidRDefault="006417EF" w:rsidP="0064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МО город Ершов на 2021-2025г.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>рублей, исполнение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</w:t>
      </w:r>
      <w:r w:rsidR="00F0124E">
        <w:rPr>
          <w:rFonts w:ascii="Times New Roman" w:hAnsi="Times New Roman" w:cs="Times New Roman"/>
          <w:sz w:val="28"/>
          <w:szCs w:val="28"/>
        </w:rPr>
        <w:t>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муниципального образования </w:t>
      </w:r>
      <w:r w:rsidR="00F0124E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="00131731">
        <w:rPr>
          <w:rFonts w:ascii="Times New Roman" w:hAnsi="Times New Roman" w:cs="Times New Roman"/>
          <w:sz w:val="28"/>
          <w:szCs w:val="28"/>
        </w:rPr>
        <w:t xml:space="preserve">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бюджетам </w:t>
      </w:r>
      <w:r w:rsidR="00F0124E">
        <w:rPr>
          <w:rFonts w:ascii="Times New Roman" w:hAnsi="Times New Roman" w:cs="Times New Roman"/>
          <w:sz w:val="28"/>
          <w:szCs w:val="28"/>
        </w:rPr>
        <w:t>городских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E">
        <w:rPr>
          <w:rFonts w:ascii="Times New Roman" w:hAnsi="Times New Roman" w:cs="Times New Roman"/>
          <w:sz w:val="28"/>
          <w:szCs w:val="28"/>
        </w:rPr>
        <w:t>областного</w:t>
      </w:r>
      <w:r w:rsidR="00522D1F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883154" w:rsidRDefault="00FE55B0" w:rsidP="0088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одна муниципальная программа не исполнена в полном объеме.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от </w:t>
      </w:r>
      <w:r w:rsidR="00157318">
        <w:rPr>
          <w:rFonts w:ascii="Times New Roman" w:hAnsi="Times New Roman" w:cs="Times New Roman"/>
          <w:sz w:val="28"/>
          <w:szCs w:val="28"/>
        </w:rPr>
        <w:t>2</w:t>
      </w:r>
      <w:r w:rsidR="00A15F06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15F06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5F06">
        <w:rPr>
          <w:rFonts w:ascii="Times New Roman" w:hAnsi="Times New Roman" w:cs="Times New Roman"/>
          <w:sz w:val="28"/>
          <w:szCs w:val="28"/>
        </w:rPr>
        <w:t>3</w:t>
      </w:r>
      <w:r w:rsidR="00157318">
        <w:rPr>
          <w:rFonts w:ascii="Times New Roman" w:hAnsi="Times New Roman" w:cs="Times New Roman"/>
          <w:sz w:val="28"/>
          <w:szCs w:val="28"/>
        </w:rPr>
        <w:t>1-</w:t>
      </w:r>
      <w:r w:rsidR="00A15F06">
        <w:rPr>
          <w:rFonts w:ascii="Times New Roman" w:hAnsi="Times New Roman" w:cs="Times New Roman"/>
          <w:sz w:val="28"/>
          <w:szCs w:val="28"/>
        </w:rPr>
        <w:t xml:space="preserve">201 </w:t>
      </w:r>
      <w:r w:rsidRPr="002F7917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>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A15F06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5F06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A15F06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118"/>
        <w:gridCol w:w="1699"/>
        <w:gridCol w:w="1824"/>
        <w:gridCol w:w="1789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A1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A15F06">
              <w:rPr>
                <w:rFonts w:ascii="Times New Roman" w:hAnsi="Times New Roman" w:cs="Times New Roman"/>
              </w:rPr>
              <w:t>1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B01FD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08" w:type="dxa"/>
          </w:tcPr>
          <w:p w:rsidR="00D6136E" w:rsidRDefault="00077A8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-4670,6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B01FD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843" w:type="dxa"/>
          </w:tcPr>
          <w:p w:rsidR="00D6136E" w:rsidRDefault="00157318" w:rsidP="00B01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FD9">
              <w:rPr>
                <w:rFonts w:ascii="Times New Roman" w:hAnsi="Times New Roman" w:cs="Times New Roman"/>
                <w:sz w:val="28"/>
                <w:szCs w:val="28"/>
              </w:rPr>
              <w:t>159055,2</w:t>
            </w:r>
          </w:p>
        </w:tc>
        <w:tc>
          <w:tcPr>
            <w:tcW w:w="1808" w:type="dxa"/>
          </w:tcPr>
          <w:p w:rsidR="00D6136E" w:rsidRDefault="00077A8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-161163,7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B01FD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68733,3</w:t>
            </w:r>
          </w:p>
        </w:tc>
        <w:tc>
          <w:tcPr>
            <w:tcW w:w="1843" w:type="dxa"/>
          </w:tcPr>
          <w:p w:rsidR="00D6136E" w:rsidRDefault="00B01FD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159506,8</w:t>
            </w:r>
          </w:p>
        </w:tc>
        <w:tc>
          <w:tcPr>
            <w:tcW w:w="1808" w:type="dxa"/>
          </w:tcPr>
          <w:p w:rsidR="00D6136E" w:rsidRDefault="00077A86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156493,1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8054CD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30024">
        <w:rPr>
          <w:rFonts w:ascii="Times New Roman" w:hAnsi="Times New Roman" w:cs="Times New Roman"/>
          <w:sz w:val="28"/>
          <w:szCs w:val="28"/>
        </w:rPr>
        <w:t>профицитом</w:t>
      </w:r>
      <w:r w:rsidRPr="002F7917">
        <w:rPr>
          <w:rFonts w:ascii="Times New Roman" w:hAnsi="Times New Roman" w:cs="Times New Roman"/>
          <w:sz w:val="28"/>
          <w:szCs w:val="28"/>
        </w:rPr>
        <w:t xml:space="preserve"> в объеме -</w:t>
      </w:r>
      <w:r w:rsidR="00530024">
        <w:rPr>
          <w:rFonts w:ascii="Times New Roman" w:hAnsi="Times New Roman" w:cs="Times New Roman"/>
          <w:sz w:val="28"/>
          <w:szCs w:val="28"/>
        </w:rPr>
        <w:t>6501,9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разрезе источников финансирования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>1611</w:t>
      </w:r>
      <w:r w:rsidR="00077A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>159055,2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77A86">
        <w:rPr>
          <w:rFonts w:ascii="Times New Roman" w:hAnsi="Times New Roman" w:cs="Times New Roman"/>
          <w:color w:val="000000"/>
          <w:sz w:val="28"/>
          <w:szCs w:val="28"/>
        </w:rPr>
        <w:t>6493,1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 xml:space="preserve">159506,8 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-</w:t>
      </w:r>
      <w:r w:rsidR="00077A86">
        <w:rPr>
          <w:rFonts w:ascii="Times New Roman" w:hAnsi="Times New Roman" w:cs="Times New Roman"/>
          <w:color w:val="000000"/>
          <w:sz w:val="28"/>
          <w:szCs w:val="28"/>
        </w:rPr>
        <w:t>4670,6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E14A6A" w:rsidRPr="008644FA" w:rsidRDefault="00E14A6A" w:rsidP="008644FA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4FA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E14A6A" w:rsidRPr="004A52F7" w:rsidRDefault="00E14A6A" w:rsidP="00E14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F7">
        <w:rPr>
          <w:rFonts w:ascii="Times New Roman" w:hAnsi="Times New Roman" w:cs="Times New Roman"/>
          <w:sz w:val="28"/>
          <w:szCs w:val="28"/>
        </w:rPr>
        <w:t>Согласно пункта 3 статьи 81 БК РФ размер резервного фонда не может превышать 3 процента утвержденного решением о бюджете общего объема расходов. Резервный фонд МО г.Ершов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4FA">
        <w:rPr>
          <w:rFonts w:ascii="Times New Roman" w:hAnsi="Times New Roman" w:cs="Times New Roman"/>
          <w:sz w:val="28"/>
          <w:szCs w:val="28"/>
        </w:rPr>
        <w:t>1</w:t>
      </w:r>
      <w:r w:rsidRPr="004A52F7">
        <w:rPr>
          <w:rFonts w:ascii="Times New Roman" w:hAnsi="Times New Roman" w:cs="Times New Roman"/>
          <w:sz w:val="28"/>
          <w:szCs w:val="28"/>
        </w:rPr>
        <w:t>г. запланирован первоначально в размере 300,0 тыс. руб., что соответствует БК РФ. В уточненном плане резервный фонд не утверждался. Согласно отчета об исполнении бюджетных средств резервного фонда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4FA">
        <w:rPr>
          <w:rFonts w:ascii="Times New Roman" w:hAnsi="Times New Roman" w:cs="Times New Roman"/>
          <w:sz w:val="28"/>
          <w:szCs w:val="28"/>
        </w:rPr>
        <w:t>1</w:t>
      </w:r>
      <w:r w:rsidRPr="004A52F7">
        <w:rPr>
          <w:rFonts w:ascii="Times New Roman" w:hAnsi="Times New Roman" w:cs="Times New Roman"/>
          <w:sz w:val="28"/>
          <w:szCs w:val="28"/>
        </w:rPr>
        <w:t>г. не расходовался.</w:t>
      </w:r>
    </w:p>
    <w:p w:rsidR="002F7917" w:rsidRPr="00A90468" w:rsidRDefault="002F7917" w:rsidP="00A8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468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6859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соответствуют данным бюджетной росписи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за 202</w:t>
      </w:r>
      <w:r w:rsidR="006859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Проведенная внешняя проверка подтвердила, что расходование бюджетных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59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BC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59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муниципального образования 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46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Ершов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представления годовой, </w:t>
      </w:r>
      <w:r w:rsidR="00BC49C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0890" cy="8052144"/>
            <wp:effectExtent l="19050" t="0" r="0" b="0"/>
            <wp:docPr id="1" name="Рисунок 1" descr="C:\Users\User\Desktop\2022-05-0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5-05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0A7764"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58" w:rsidRDefault="00650C58" w:rsidP="00531F90">
      <w:pPr>
        <w:spacing w:after="0" w:line="240" w:lineRule="auto"/>
      </w:pPr>
      <w:r>
        <w:separator/>
      </w:r>
    </w:p>
  </w:endnote>
  <w:endnote w:type="continuationSeparator" w:id="1">
    <w:p w:rsidR="00650C58" w:rsidRDefault="00650C58" w:rsidP="0053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393"/>
    </w:sdtPr>
    <w:sdtContent>
      <w:p w:rsidR="008054CD" w:rsidRDefault="007E3B17">
        <w:pPr>
          <w:pStyle w:val="ab"/>
          <w:jc w:val="right"/>
        </w:pPr>
        <w:fldSimple w:instr=" PAGE   \* MERGEFORMAT ">
          <w:r w:rsidR="00BC49CD">
            <w:rPr>
              <w:noProof/>
            </w:rPr>
            <w:t>17</w:t>
          </w:r>
        </w:fldSimple>
      </w:p>
    </w:sdtContent>
  </w:sdt>
  <w:p w:rsidR="008054CD" w:rsidRDefault="008054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58" w:rsidRDefault="00650C58" w:rsidP="00531F90">
      <w:pPr>
        <w:spacing w:after="0" w:line="240" w:lineRule="auto"/>
      </w:pPr>
      <w:r>
        <w:separator/>
      </w:r>
    </w:p>
  </w:footnote>
  <w:footnote w:type="continuationSeparator" w:id="1">
    <w:p w:rsidR="00650C58" w:rsidRDefault="00650C58" w:rsidP="0053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1BA7"/>
    <w:multiLevelType w:val="hybridMultilevel"/>
    <w:tmpl w:val="289A2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F102F"/>
    <w:rsid w:val="0000584D"/>
    <w:rsid w:val="0001694B"/>
    <w:rsid w:val="0002189D"/>
    <w:rsid w:val="0002296A"/>
    <w:rsid w:val="00024FDE"/>
    <w:rsid w:val="00025DF2"/>
    <w:rsid w:val="000338D2"/>
    <w:rsid w:val="00077A86"/>
    <w:rsid w:val="00082E18"/>
    <w:rsid w:val="00083583"/>
    <w:rsid w:val="000945D4"/>
    <w:rsid w:val="00095EC5"/>
    <w:rsid w:val="00096982"/>
    <w:rsid w:val="000975E2"/>
    <w:rsid w:val="000A7764"/>
    <w:rsid w:val="000B11A9"/>
    <w:rsid w:val="000B14BA"/>
    <w:rsid w:val="000B42DE"/>
    <w:rsid w:val="000B51E3"/>
    <w:rsid w:val="000D7677"/>
    <w:rsid w:val="000E09A1"/>
    <w:rsid w:val="000E5469"/>
    <w:rsid w:val="000F0A66"/>
    <w:rsid w:val="000F1986"/>
    <w:rsid w:val="000F28A7"/>
    <w:rsid w:val="001034DD"/>
    <w:rsid w:val="0010706C"/>
    <w:rsid w:val="00110457"/>
    <w:rsid w:val="001132E1"/>
    <w:rsid w:val="001235DA"/>
    <w:rsid w:val="00126772"/>
    <w:rsid w:val="00131731"/>
    <w:rsid w:val="00144DED"/>
    <w:rsid w:val="00145A10"/>
    <w:rsid w:val="00151DDE"/>
    <w:rsid w:val="00157318"/>
    <w:rsid w:val="00165019"/>
    <w:rsid w:val="00185BF3"/>
    <w:rsid w:val="00191273"/>
    <w:rsid w:val="001963D0"/>
    <w:rsid w:val="001A7984"/>
    <w:rsid w:val="001C117D"/>
    <w:rsid w:val="001C1699"/>
    <w:rsid w:val="001C494D"/>
    <w:rsid w:val="001D7E82"/>
    <w:rsid w:val="001E3098"/>
    <w:rsid w:val="001F6DD1"/>
    <w:rsid w:val="00215A0C"/>
    <w:rsid w:val="00217AE9"/>
    <w:rsid w:val="002226D0"/>
    <w:rsid w:val="00226110"/>
    <w:rsid w:val="0023063C"/>
    <w:rsid w:val="00240B49"/>
    <w:rsid w:val="00241C50"/>
    <w:rsid w:val="0026131C"/>
    <w:rsid w:val="002662D9"/>
    <w:rsid w:val="00270A9D"/>
    <w:rsid w:val="00283A13"/>
    <w:rsid w:val="00284B91"/>
    <w:rsid w:val="00284F56"/>
    <w:rsid w:val="002961D8"/>
    <w:rsid w:val="002A3F33"/>
    <w:rsid w:val="002C4BE3"/>
    <w:rsid w:val="002C5E05"/>
    <w:rsid w:val="002C6B75"/>
    <w:rsid w:val="002E031A"/>
    <w:rsid w:val="002F0018"/>
    <w:rsid w:val="002F7917"/>
    <w:rsid w:val="00306A0C"/>
    <w:rsid w:val="003162F8"/>
    <w:rsid w:val="00320070"/>
    <w:rsid w:val="003311DB"/>
    <w:rsid w:val="00335DE9"/>
    <w:rsid w:val="00335F97"/>
    <w:rsid w:val="00341B40"/>
    <w:rsid w:val="003451C3"/>
    <w:rsid w:val="00362662"/>
    <w:rsid w:val="00362699"/>
    <w:rsid w:val="003677B3"/>
    <w:rsid w:val="00373A1D"/>
    <w:rsid w:val="00396936"/>
    <w:rsid w:val="003A0164"/>
    <w:rsid w:val="003A1890"/>
    <w:rsid w:val="003A747F"/>
    <w:rsid w:val="003B1991"/>
    <w:rsid w:val="003B1D6C"/>
    <w:rsid w:val="003B20C1"/>
    <w:rsid w:val="003B4546"/>
    <w:rsid w:val="003B538A"/>
    <w:rsid w:val="003B7F68"/>
    <w:rsid w:val="003C4E50"/>
    <w:rsid w:val="003C7CC6"/>
    <w:rsid w:val="003D12A1"/>
    <w:rsid w:val="003D43D4"/>
    <w:rsid w:val="003E6144"/>
    <w:rsid w:val="00415AFC"/>
    <w:rsid w:val="0043506B"/>
    <w:rsid w:val="0043718D"/>
    <w:rsid w:val="00446F1A"/>
    <w:rsid w:val="004473A3"/>
    <w:rsid w:val="0045307F"/>
    <w:rsid w:val="004678D9"/>
    <w:rsid w:val="0047034B"/>
    <w:rsid w:val="00473141"/>
    <w:rsid w:val="00482B96"/>
    <w:rsid w:val="00486565"/>
    <w:rsid w:val="004A18DD"/>
    <w:rsid w:val="004A1F4C"/>
    <w:rsid w:val="004A5AA8"/>
    <w:rsid w:val="004C5816"/>
    <w:rsid w:val="0051241B"/>
    <w:rsid w:val="0051241E"/>
    <w:rsid w:val="0051474E"/>
    <w:rsid w:val="00522D1F"/>
    <w:rsid w:val="00530024"/>
    <w:rsid w:val="00531F90"/>
    <w:rsid w:val="005323D9"/>
    <w:rsid w:val="0053599C"/>
    <w:rsid w:val="0054203B"/>
    <w:rsid w:val="00557628"/>
    <w:rsid w:val="00562253"/>
    <w:rsid w:val="00584035"/>
    <w:rsid w:val="00594105"/>
    <w:rsid w:val="005A5530"/>
    <w:rsid w:val="005A7F87"/>
    <w:rsid w:val="005B4C70"/>
    <w:rsid w:val="005B4CEA"/>
    <w:rsid w:val="005B5A7C"/>
    <w:rsid w:val="005B7329"/>
    <w:rsid w:val="005B7F81"/>
    <w:rsid w:val="005C0979"/>
    <w:rsid w:val="005C7450"/>
    <w:rsid w:val="005D7876"/>
    <w:rsid w:val="005E280F"/>
    <w:rsid w:val="005E4349"/>
    <w:rsid w:val="005E7666"/>
    <w:rsid w:val="005F50AD"/>
    <w:rsid w:val="00603A34"/>
    <w:rsid w:val="00604666"/>
    <w:rsid w:val="00604A21"/>
    <w:rsid w:val="006058C6"/>
    <w:rsid w:val="006108C8"/>
    <w:rsid w:val="00610B1A"/>
    <w:rsid w:val="0061739C"/>
    <w:rsid w:val="00617A73"/>
    <w:rsid w:val="00620069"/>
    <w:rsid w:val="0063342F"/>
    <w:rsid w:val="0063548A"/>
    <w:rsid w:val="00636BA1"/>
    <w:rsid w:val="00641364"/>
    <w:rsid w:val="006417EF"/>
    <w:rsid w:val="00644861"/>
    <w:rsid w:val="00644A18"/>
    <w:rsid w:val="00650C58"/>
    <w:rsid w:val="0065610C"/>
    <w:rsid w:val="0066101C"/>
    <w:rsid w:val="006632D1"/>
    <w:rsid w:val="006675EF"/>
    <w:rsid w:val="006700CA"/>
    <w:rsid w:val="00683D34"/>
    <w:rsid w:val="00685974"/>
    <w:rsid w:val="00697B57"/>
    <w:rsid w:val="006A0265"/>
    <w:rsid w:val="006A5B36"/>
    <w:rsid w:val="006B3C0B"/>
    <w:rsid w:val="006B44C6"/>
    <w:rsid w:val="006B7D15"/>
    <w:rsid w:val="006C0595"/>
    <w:rsid w:val="006C4B63"/>
    <w:rsid w:val="006C6437"/>
    <w:rsid w:val="006C7916"/>
    <w:rsid w:val="006D71E8"/>
    <w:rsid w:val="006E1472"/>
    <w:rsid w:val="006E3E62"/>
    <w:rsid w:val="006E5917"/>
    <w:rsid w:val="007029CD"/>
    <w:rsid w:val="007331CD"/>
    <w:rsid w:val="007428BC"/>
    <w:rsid w:val="00743512"/>
    <w:rsid w:val="007436DB"/>
    <w:rsid w:val="007531EB"/>
    <w:rsid w:val="00773595"/>
    <w:rsid w:val="0077727B"/>
    <w:rsid w:val="007B1052"/>
    <w:rsid w:val="007B365F"/>
    <w:rsid w:val="007C4DCF"/>
    <w:rsid w:val="007D7C5E"/>
    <w:rsid w:val="007E22A7"/>
    <w:rsid w:val="007E3B17"/>
    <w:rsid w:val="007F520D"/>
    <w:rsid w:val="008054CD"/>
    <w:rsid w:val="008229EA"/>
    <w:rsid w:val="00834DB8"/>
    <w:rsid w:val="008601DA"/>
    <w:rsid w:val="008644FA"/>
    <w:rsid w:val="00867AD5"/>
    <w:rsid w:val="00883154"/>
    <w:rsid w:val="00885C9C"/>
    <w:rsid w:val="008864C9"/>
    <w:rsid w:val="008B2E2C"/>
    <w:rsid w:val="008B470D"/>
    <w:rsid w:val="008E1A6B"/>
    <w:rsid w:val="008E6C24"/>
    <w:rsid w:val="008F4F94"/>
    <w:rsid w:val="009247B2"/>
    <w:rsid w:val="00931B03"/>
    <w:rsid w:val="00937ED5"/>
    <w:rsid w:val="009468FF"/>
    <w:rsid w:val="00954534"/>
    <w:rsid w:val="00972CBA"/>
    <w:rsid w:val="009826A2"/>
    <w:rsid w:val="00992B8D"/>
    <w:rsid w:val="0099764A"/>
    <w:rsid w:val="009B0D2C"/>
    <w:rsid w:val="009B62CB"/>
    <w:rsid w:val="009C4B1E"/>
    <w:rsid w:val="009D4350"/>
    <w:rsid w:val="009D47FD"/>
    <w:rsid w:val="009E11AE"/>
    <w:rsid w:val="009E66B8"/>
    <w:rsid w:val="009F102F"/>
    <w:rsid w:val="00A00C38"/>
    <w:rsid w:val="00A06BC7"/>
    <w:rsid w:val="00A10A70"/>
    <w:rsid w:val="00A10E26"/>
    <w:rsid w:val="00A15DD2"/>
    <w:rsid w:val="00A15F06"/>
    <w:rsid w:val="00A4709A"/>
    <w:rsid w:val="00A5492F"/>
    <w:rsid w:val="00A61EB7"/>
    <w:rsid w:val="00A62073"/>
    <w:rsid w:val="00A66627"/>
    <w:rsid w:val="00A76C6A"/>
    <w:rsid w:val="00A82708"/>
    <w:rsid w:val="00A82D76"/>
    <w:rsid w:val="00A90468"/>
    <w:rsid w:val="00AA368F"/>
    <w:rsid w:val="00AB017B"/>
    <w:rsid w:val="00AB19A4"/>
    <w:rsid w:val="00AC246C"/>
    <w:rsid w:val="00AC5A7A"/>
    <w:rsid w:val="00AC7985"/>
    <w:rsid w:val="00AC7A71"/>
    <w:rsid w:val="00AD3D96"/>
    <w:rsid w:val="00AD5F5D"/>
    <w:rsid w:val="00AD6F35"/>
    <w:rsid w:val="00AE2F5B"/>
    <w:rsid w:val="00AF39F5"/>
    <w:rsid w:val="00B01FD9"/>
    <w:rsid w:val="00B044B5"/>
    <w:rsid w:val="00B07871"/>
    <w:rsid w:val="00B16F98"/>
    <w:rsid w:val="00B228B2"/>
    <w:rsid w:val="00B22B23"/>
    <w:rsid w:val="00B24ABF"/>
    <w:rsid w:val="00B30B9F"/>
    <w:rsid w:val="00B41E57"/>
    <w:rsid w:val="00B46460"/>
    <w:rsid w:val="00B466AE"/>
    <w:rsid w:val="00B51BC8"/>
    <w:rsid w:val="00B62664"/>
    <w:rsid w:val="00B74C86"/>
    <w:rsid w:val="00B87D85"/>
    <w:rsid w:val="00BA470F"/>
    <w:rsid w:val="00BA796F"/>
    <w:rsid w:val="00BB48B7"/>
    <w:rsid w:val="00BC0290"/>
    <w:rsid w:val="00BC49CD"/>
    <w:rsid w:val="00BC5F28"/>
    <w:rsid w:val="00BC7B46"/>
    <w:rsid w:val="00BD115C"/>
    <w:rsid w:val="00BD36EC"/>
    <w:rsid w:val="00BE0FD3"/>
    <w:rsid w:val="00BE33E4"/>
    <w:rsid w:val="00BF0A11"/>
    <w:rsid w:val="00BF7436"/>
    <w:rsid w:val="00C02579"/>
    <w:rsid w:val="00C21F32"/>
    <w:rsid w:val="00C24898"/>
    <w:rsid w:val="00C26934"/>
    <w:rsid w:val="00C30586"/>
    <w:rsid w:val="00C31EDD"/>
    <w:rsid w:val="00C422D9"/>
    <w:rsid w:val="00C45014"/>
    <w:rsid w:val="00C5350A"/>
    <w:rsid w:val="00C54234"/>
    <w:rsid w:val="00C57B11"/>
    <w:rsid w:val="00C6242D"/>
    <w:rsid w:val="00C63239"/>
    <w:rsid w:val="00C64764"/>
    <w:rsid w:val="00C80913"/>
    <w:rsid w:val="00C918C6"/>
    <w:rsid w:val="00C926E3"/>
    <w:rsid w:val="00CB7D9D"/>
    <w:rsid w:val="00CD69C2"/>
    <w:rsid w:val="00CE1BB1"/>
    <w:rsid w:val="00D04316"/>
    <w:rsid w:val="00D131D7"/>
    <w:rsid w:val="00D2455F"/>
    <w:rsid w:val="00D32B3B"/>
    <w:rsid w:val="00D41581"/>
    <w:rsid w:val="00D4685D"/>
    <w:rsid w:val="00D47EF2"/>
    <w:rsid w:val="00D56E7D"/>
    <w:rsid w:val="00D6136E"/>
    <w:rsid w:val="00D673F8"/>
    <w:rsid w:val="00D67AC2"/>
    <w:rsid w:val="00D7594C"/>
    <w:rsid w:val="00D82F49"/>
    <w:rsid w:val="00D97AE4"/>
    <w:rsid w:val="00DA28AE"/>
    <w:rsid w:val="00DB02CC"/>
    <w:rsid w:val="00DC06B1"/>
    <w:rsid w:val="00DC1A7E"/>
    <w:rsid w:val="00DC6941"/>
    <w:rsid w:val="00DD61BE"/>
    <w:rsid w:val="00DF2CD0"/>
    <w:rsid w:val="00E14A6A"/>
    <w:rsid w:val="00E16128"/>
    <w:rsid w:val="00E23417"/>
    <w:rsid w:val="00E42CC7"/>
    <w:rsid w:val="00E50898"/>
    <w:rsid w:val="00E525E4"/>
    <w:rsid w:val="00E53687"/>
    <w:rsid w:val="00E558B5"/>
    <w:rsid w:val="00E6524B"/>
    <w:rsid w:val="00E73793"/>
    <w:rsid w:val="00E7441E"/>
    <w:rsid w:val="00EA249C"/>
    <w:rsid w:val="00EA4545"/>
    <w:rsid w:val="00EA4679"/>
    <w:rsid w:val="00EA52D6"/>
    <w:rsid w:val="00EA7588"/>
    <w:rsid w:val="00EA7E9C"/>
    <w:rsid w:val="00EC056C"/>
    <w:rsid w:val="00EC4C8A"/>
    <w:rsid w:val="00ED164F"/>
    <w:rsid w:val="00ED4536"/>
    <w:rsid w:val="00ED4B06"/>
    <w:rsid w:val="00EE354E"/>
    <w:rsid w:val="00EF0E6B"/>
    <w:rsid w:val="00F0124E"/>
    <w:rsid w:val="00F27BE7"/>
    <w:rsid w:val="00F316DF"/>
    <w:rsid w:val="00F35000"/>
    <w:rsid w:val="00F35D38"/>
    <w:rsid w:val="00F42F99"/>
    <w:rsid w:val="00F524A6"/>
    <w:rsid w:val="00F825AB"/>
    <w:rsid w:val="00F87F9E"/>
    <w:rsid w:val="00F94B41"/>
    <w:rsid w:val="00F9558D"/>
    <w:rsid w:val="00FB4D31"/>
    <w:rsid w:val="00FB7D09"/>
    <w:rsid w:val="00FC36CB"/>
    <w:rsid w:val="00FD53EE"/>
    <w:rsid w:val="00FE1C2A"/>
    <w:rsid w:val="00FE4F05"/>
    <w:rsid w:val="00FE55B0"/>
    <w:rsid w:val="00FE6CE4"/>
    <w:rsid w:val="00FE7A4A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1F9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1F9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1F9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53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F90"/>
  </w:style>
  <w:style w:type="paragraph" w:customStyle="1" w:styleId="ConsPlusTitle">
    <w:name w:val="ConsPlusTitle"/>
    <w:rsid w:val="00AC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7A25-8F03-4AE2-AE20-804BD3E7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2022-04-29T07:28:00Z</cp:lastPrinted>
  <dcterms:created xsi:type="dcterms:W3CDTF">2022-03-30T10:41:00Z</dcterms:created>
  <dcterms:modified xsi:type="dcterms:W3CDTF">2022-05-05T05:31:00Z</dcterms:modified>
</cp:coreProperties>
</file>