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DE" w:rsidRDefault="00560AEF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2021-03-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3-01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EF" w:rsidRDefault="00560AEF"/>
    <w:p w:rsidR="00560AEF" w:rsidRDefault="00560AEF"/>
    <w:p w:rsidR="00560AEF" w:rsidRDefault="00560AEF"/>
    <w:p w:rsidR="00560AEF" w:rsidRPr="00AF47C2" w:rsidRDefault="00560AEF" w:rsidP="00560AEF">
      <w:pPr>
        <w:pStyle w:val="3"/>
        <w:keepNext w:val="0"/>
        <w:spacing w:line="240" w:lineRule="exact"/>
        <w:jc w:val="center"/>
        <w:rPr>
          <w:b/>
          <w:szCs w:val="28"/>
        </w:rPr>
      </w:pPr>
      <w:r w:rsidRPr="00AF47C2">
        <w:rPr>
          <w:b/>
          <w:szCs w:val="28"/>
        </w:rPr>
        <w:lastRenderedPageBreak/>
        <w:t>КОНТРОЛЬНО-СЧЕТНАЯ КОМИССИЯ</w:t>
      </w:r>
      <w:r w:rsidRPr="00AF47C2">
        <w:rPr>
          <w:szCs w:val="28"/>
        </w:rPr>
        <w:t xml:space="preserve"> </w:t>
      </w:r>
      <w:r w:rsidRPr="00AF47C2">
        <w:rPr>
          <w:b/>
          <w:szCs w:val="28"/>
        </w:rPr>
        <w:t>ЕРШОВСКОГО</w:t>
      </w:r>
    </w:p>
    <w:p w:rsidR="00560AEF" w:rsidRPr="00AF47C2" w:rsidRDefault="00560AEF" w:rsidP="00560AEF">
      <w:pPr>
        <w:pStyle w:val="3"/>
        <w:keepNext w:val="0"/>
        <w:spacing w:line="240" w:lineRule="exact"/>
        <w:jc w:val="center"/>
        <w:rPr>
          <w:szCs w:val="28"/>
        </w:rPr>
      </w:pPr>
      <w:r w:rsidRPr="00AF47C2">
        <w:rPr>
          <w:b/>
          <w:szCs w:val="28"/>
        </w:rPr>
        <w:t xml:space="preserve"> МУНИЦИПАЛЬНОГО РАЙОНА САРАТОВСКОЙ ОБЛАСТИ</w:t>
      </w:r>
    </w:p>
    <w:p w:rsidR="00560AEF" w:rsidRPr="00AF47C2" w:rsidRDefault="00560AEF" w:rsidP="00560AEF">
      <w:pPr>
        <w:jc w:val="center"/>
        <w:rPr>
          <w:sz w:val="28"/>
          <w:szCs w:val="28"/>
        </w:rPr>
      </w:pPr>
    </w:p>
    <w:p w:rsidR="00560AEF" w:rsidRPr="00AF47C2" w:rsidRDefault="00560AEF" w:rsidP="00560AEF">
      <w:pPr>
        <w:jc w:val="center"/>
        <w:rPr>
          <w:sz w:val="28"/>
          <w:szCs w:val="28"/>
        </w:rPr>
      </w:pPr>
    </w:p>
    <w:p w:rsidR="00560AEF" w:rsidRPr="00AF47C2" w:rsidRDefault="00560AEF" w:rsidP="00560AEF">
      <w:pPr>
        <w:jc w:val="center"/>
        <w:rPr>
          <w:sz w:val="28"/>
          <w:szCs w:val="28"/>
        </w:rPr>
      </w:pPr>
    </w:p>
    <w:p w:rsidR="00560AEF" w:rsidRPr="00AF47C2" w:rsidRDefault="00560AEF" w:rsidP="00560AEF">
      <w:pPr>
        <w:jc w:val="center"/>
        <w:rPr>
          <w:sz w:val="28"/>
          <w:szCs w:val="28"/>
        </w:rPr>
      </w:pPr>
    </w:p>
    <w:p w:rsidR="00560AEF" w:rsidRPr="00AF47C2" w:rsidRDefault="00560AEF" w:rsidP="00560AEF">
      <w:pPr>
        <w:spacing w:line="240" w:lineRule="exact"/>
        <w:jc w:val="center"/>
        <w:rPr>
          <w:sz w:val="28"/>
          <w:szCs w:val="28"/>
        </w:rPr>
      </w:pPr>
    </w:p>
    <w:p w:rsidR="00560AEF" w:rsidRPr="00685131" w:rsidRDefault="00560AEF" w:rsidP="00560AEF">
      <w:pPr>
        <w:tabs>
          <w:tab w:val="left" w:pos="567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31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proofErr w:type="gramStart"/>
      <w:r w:rsidRPr="00685131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 w:rsidRPr="0068513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560AEF" w:rsidRPr="00685131" w:rsidRDefault="00560AEF" w:rsidP="00560AEF">
      <w:pPr>
        <w:tabs>
          <w:tab w:val="left" w:pos="567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31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560AEF" w:rsidRPr="00685131" w:rsidRDefault="00560AEF" w:rsidP="00560AEF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0AEF" w:rsidRPr="00685131" w:rsidRDefault="00560AEF" w:rsidP="00560AEF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0AEF" w:rsidRPr="00685131" w:rsidRDefault="00560AEF" w:rsidP="00560AEF">
      <w:pPr>
        <w:pStyle w:val="3"/>
        <w:keepNext w:val="0"/>
        <w:jc w:val="center"/>
        <w:rPr>
          <w:b/>
          <w:szCs w:val="28"/>
        </w:rPr>
      </w:pPr>
      <w:r w:rsidRPr="00685131">
        <w:rPr>
          <w:b/>
          <w:szCs w:val="28"/>
        </w:rPr>
        <w:t xml:space="preserve">СФК </w:t>
      </w:r>
      <w:r>
        <w:rPr>
          <w:b/>
          <w:szCs w:val="28"/>
        </w:rPr>
        <w:t>1</w:t>
      </w:r>
      <w:r w:rsidRPr="00685131">
        <w:rPr>
          <w:b/>
          <w:szCs w:val="28"/>
        </w:rPr>
        <w:t xml:space="preserve">3 «ПРОВЕДЕНИЕ </w:t>
      </w:r>
      <w:r>
        <w:rPr>
          <w:b/>
          <w:szCs w:val="28"/>
        </w:rPr>
        <w:t xml:space="preserve">ВНУТРЕНННЕГО ФИНАНСОВОГО </w:t>
      </w:r>
      <w:r w:rsidRPr="00685131">
        <w:rPr>
          <w:b/>
          <w:szCs w:val="28"/>
        </w:rPr>
        <w:t>АУДИТА»</w:t>
      </w:r>
    </w:p>
    <w:p w:rsidR="00560AEF" w:rsidRPr="00685131" w:rsidRDefault="00560AEF" w:rsidP="00560AE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60AEF" w:rsidRPr="00685131" w:rsidRDefault="00560AEF" w:rsidP="00560AEF">
      <w:pPr>
        <w:pStyle w:val="3"/>
        <w:keepNext w:val="0"/>
        <w:jc w:val="center"/>
        <w:rPr>
          <w:color w:val="auto"/>
          <w:szCs w:val="28"/>
        </w:rPr>
      </w:pPr>
      <w:r w:rsidRPr="00685131">
        <w:rPr>
          <w:color w:val="auto"/>
          <w:szCs w:val="28"/>
        </w:rPr>
        <w:t xml:space="preserve">(утвержден распоряжением Контрольно-счетной комиссии </w:t>
      </w:r>
      <w:proofErr w:type="spellStart"/>
      <w:r w:rsidRPr="00685131">
        <w:rPr>
          <w:color w:val="auto"/>
          <w:szCs w:val="28"/>
        </w:rPr>
        <w:t>Ершовского</w:t>
      </w:r>
      <w:proofErr w:type="spellEnd"/>
      <w:r w:rsidRPr="00685131">
        <w:rPr>
          <w:color w:val="auto"/>
          <w:szCs w:val="28"/>
        </w:rPr>
        <w:t xml:space="preserve"> муниципального района  Саратовской области от </w:t>
      </w:r>
      <w:r>
        <w:rPr>
          <w:color w:val="auto"/>
          <w:szCs w:val="28"/>
        </w:rPr>
        <w:t>01</w:t>
      </w:r>
      <w:r w:rsidRPr="00685131">
        <w:rPr>
          <w:color w:val="auto"/>
          <w:szCs w:val="28"/>
        </w:rPr>
        <w:t>.0</w:t>
      </w:r>
      <w:r>
        <w:rPr>
          <w:color w:val="auto"/>
          <w:szCs w:val="28"/>
        </w:rPr>
        <w:t>3.2021</w:t>
      </w:r>
      <w:r w:rsidRPr="00685131">
        <w:rPr>
          <w:color w:val="auto"/>
          <w:szCs w:val="28"/>
        </w:rPr>
        <w:t>г. №</w:t>
      </w:r>
      <w:r>
        <w:rPr>
          <w:color w:val="auto"/>
          <w:szCs w:val="28"/>
        </w:rPr>
        <w:t>6-О</w:t>
      </w:r>
      <w:r w:rsidRPr="00685131">
        <w:rPr>
          <w:color w:val="auto"/>
          <w:szCs w:val="28"/>
        </w:rPr>
        <w:t>)</w:t>
      </w:r>
    </w:p>
    <w:p w:rsidR="00560AEF" w:rsidRPr="00685131" w:rsidRDefault="00560AEF" w:rsidP="00560AEF">
      <w:pPr>
        <w:pStyle w:val="3"/>
        <w:keepNext w:val="0"/>
        <w:jc w:val="center"/>
        <w:rPr>
          <w:b/>
          <w:color w:val="auto"/>
          <w:szCs w:val="28"/>
        </w:rPr>
      </w:pPr>
    </w:p>
    <w:p w:rsidR="00560AEF" w:rsidRPr="00685131" w:rsidRDefault="00560AEF" w:rsidP="00560A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AEF" w:rsidRDefault="00560AEF" w:rsidP="00560AEF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AEF" w:rsidRDefault="00560AEF" w:rsidP="00560AEF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AEF" w:rsidRDefault="00560AEF" w:rsidP="00560AEF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AEF" w:rsidRDefault="00560AEF" w:rsidP="00560AEF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AEF" w:rsidRDefault="00560AEF" w:rsidP="00560AEF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AEF" w:rsidRDefault="00560AEF" w:rsidP="00560AEF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AEF" w:rsidRDefault="00560AEF" w:rsidP="00560AEF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AEF" w:rsidRDefault="00560AEF" w:rsidP="00560AEF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AEF" w:rsidRDefault="00560AEF" w:rsidP="00560AEF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AEF" w:rsidRDefault="00560AEF" w:rsidP="00560AEF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AEF" w:rsidRDefault="00560AEF" w:rsidP="00560AEF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AEF" w:rsidRDefault="00560AEF" w:rsidP="00560AEF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AEF" w:rsidRPr="00685131" w:rsidRDefault="00560AEF" w:rsidP="00560AEF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31">
        <w:rPr>
          <w:rFonts w:ascii="Times New Roman" w:hAnsi="Times New Roman" w:cs="Times New Roman"/>
          <w:b/>
          <w:sz w:val="24"/>
          <w:szCs w:val="24"/>
        </w:rPr>
        <w:t>Ершов</w:t>
      </w:r>
    </w:p>
    <w:p w:rsidR="00560AEF" w:rsidRPr="00685131" w:rsidRDefault="00560AEF" w:rsidP="00560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13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560AEF" w:rsidRPr="00B47C15" w:rsidRDefault="00560AEF" w:rsidP="00560AE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Общие положения............................................................................................. 3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Содержание внутреннего финансового аудита.............................................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</w:p>
    <w:p w:rsidR="00560AEF" w:rsidRPr="00B47C15" w:rsidRDefault="00560AEF" w:rsidP="00560AE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Планирование внутреннего финансового аудита..........................................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560AEF" w:rsidRPr="00B47C15" w:rsidRDefault="00560AEF" w:rsidP="00560AE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аудиторской проверки 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Оформление и рассмотрение результатов 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 финансового аудита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……………………………………………….7</w:t>
      </w: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Стандарт «Проведение внутреннего финансового аудита» (далее - Стандарт) подготовлен в целях реализации Контрольно-счетной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главного распорядителя бюджетных средств согласно ст. 160.2-1 Бюджетного кодекса Российской Федерации.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Целью Стандарта является определение содержания, единых требований к организации и проведению внутреннего финансового аудита.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Задачей Стандарта является установление общих правил и процедур подготовки, проведения и оформления результатов внутреннего финансового аудита.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Основные термины и понятия: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финансовый аудит – это контроль организации и осуществления внутреннего финансового контроля в целях оценки его надежности и подготовки рекомендаций по повышению его эффективности, а также контроль соответствия порядка ведения бюджетного учета методологии и стандартам, установленным Министерством финансов Российской Федерации, контроль достоверности бюджетной отчетности, включая подготовку предложений по повышению экономности и результативности использования бюджетных средств, выделенных для обеспечения деятельности 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аудитор 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должностное лицо 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уполномоченное на проведение внутреннего финансового аудита.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Аудиторская проверка – это организационная форма осуществления внутреннего финансового аудита, посредством которой обеспечивается реализация задач, функций и полномочий в сфере внутреннего финансового аудита.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период – отчетный финансовый год, квартал, полугодие, 9 месяцев текущего финансового года.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внутреннего финансового аудита – 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главный распорядитель бюджетных средств.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Инспектирование - проверка записей, документов или материальных активов. Аналитическая процедура - анализ и оценка полученной аудитором информации.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документация - документы и иные материалы, подготавливаемые, получаемые в связи с проведением аудиторской проверки.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Содержание внутреннего финансового аудита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Цели внутреннего финансового аудита: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надежности внутреннего финансового контроля и подготовка рекомендаций по повышению его эффективности;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предложений по повышению экономности и результативности использования бюджетных средств, выделенных для обеспечения деятельности 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Предметом внутреннего финансового аудита является бюджетная отчетность и бюджетный учет, а также совокупность финансовых и хозяйственных операций, совершенных в отчетном периоде 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реализации своих бюджетных полномочий, а также организация и осуществление внутреннего финансового контроля.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Pr="00B47C1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Внутренний финансовый аудит осуществляется внутренним аудитором, назначаемым распоряжением Председателя КС</w:t>
      </w:r>
      <w:r w:rsidRPr="008262C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аудитор подчиняется непосредственно Председателю 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внутреннего аудитора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 </w:t>
      </w:r>
      <w:hyperlink r:id="rId5" w:tooltip="Стандартизация" w:history="1">
        <w:r w:rsidRPr="008262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стандартизации</w:t>
        </w:r>
      </w:hyperlink>
      <w:r w:rsidRPr="00B47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Внутренний аудитор при проведен</w:t>
      </w:r>
      <w:proofErr w:type="gramStart"/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диторских проверок имеет право: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запрашивать и получать на основании запроса в устной и письменной форме документы, материалы и информацию, необходимые для проведения аудиторских проверок, в том числе информацию о результатах проведения внутреннего финансового контроля;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посещать помещения и территории, которые занимает 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независимых экспертов, в том числе из числа должностных лиц 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проведения экспертиз, необходимых при осуществлен</w:t>
      </w:r>
      <w:proofErr w:type="gramStart"/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диторских проверок.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Внутренний аудитор при проведен</w:t>
      </w:r>
      <w:proofErr w:type="gramStart"/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диторских проверок обязан: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требования нормативных </w:t>
      </w:r>
      <w:hyperlink r:id="rId6" w:tooltip="Правовые акты" w:history="1">
        <w:r w:rsidRPr="008262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правовых актов</w:t>
        </w:r>
      </w:hyperlink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установленной сфере деятельности, положения Кодекса этики муниципальных служащих;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аудиторские проверки в соответствии с программой аудиторской проверки;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Председателя 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программой аудиторской проверки, а также с результатами аудиторских проверок (актами и заключениями).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Внутренний финансовый аудит осуществляется в форме проведения плановых аудиторских проверок в соответствии с годовым планом внутреннего финансового аудита (далее – План), утверждаемым распоряжением Председателя 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Планирование внутреннего финансового аудита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План внутреннего финансового аудита представляет собой перечень аудиторских проверок, которые планируется провести в очередном финансовом году.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каждой аудиторской проверке в Плане указывается проверяемая бюджетная процедура, срок проведения аудиторской проверки.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 планирован</w:t>
      </w:r>
      <w:proofErr w:type="gramStart"/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диторских проверок учитываются: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существенность операций, групп однотипных операций, которые могут оказать значительное влияние на годовую и (или) квартальную бюджетную отчетность 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их неправомерного исполнения;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достаточность информации для оценки надежности внутреннего финансового контроля, которую можно получить в ходе аудиторских проверок;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существенных бюджетных рисков;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обеспеченности ресурсами (трудовыми, материальными и финансовыми);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проведения аудиторских проверок в установленные сроки.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целях составления Плана внутренний аудитор обязан провести предварительный анализ, в том числе сведений о результатах: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внутреннего финансового контроля в текущем финансовом году;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проведения в текущем финансовом году иных контрольных мероприятий по внешнему и внутреннему финансовому контролю;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7" w:tooltip="Финансово-хазяйственная деятельность" w:history="1">
        <w:r w:rsidRPr="008262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финансово-хозяйственной деятельности</w:t>
        </w:r>
      </w:hyperlink>
      <w:r w:rsidRPr="00B47C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План составляется и утверждается до начала очередного финансового года. Утверждение и внесение изменений в План осуществляются распоряжением Председателя 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Организация аудиторской проверки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При проведен</w:t>
      </w:r>
      <w:proofErr w:type="gramStart"/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диторской проверки применяются различные методы контроля, включающие инспектирование, наблюдение, запрос, опрос, подтверждение, пересчет, аналитические процедуры, и другие методы, конкретное сочетание которых зависит от темы аудиторской проверки и перечня вопросов, подлежащих изучению.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 ходе аудиторской проверки в отношении бюджетной процедуры и (или) объекта аудита в целом проводится анализ и оценка: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внутреннего финансового контроля;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ведения учетной политики, принятой объектом аудита, в том числе на предмет ее соответствия новым изменениям в области бюджетного учета;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 </w:t>
      </w:r>
      <w:hyperlink r:id="rId8" w:tooltip="Автоматизированные информационные системы" w:history="1">
        <w:r w:rsidRPr="008262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автоматизированных информационных систем</w:t>
        </w:r>
      </w:hyperlink>
      <w:r w:rsidRPr="00B47C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меняемых объектом аудита при осуществлении бюджетных процедур;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вопросов бюджетного учета, в том числе таких, где решение зависит от профессионального мнения лица, ответственного за ведение бюджетного учета;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вопросов наделения правами доступа пользователей к </w:t>
      </w:r>
      <w:hyperlink r:id="rId9" w:tooltip="Базы данных" w:history="1">
        <w:r w:rsidRPr="008262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базам данных</w:t>
        </w:r>
      </w:hyperlink>
      <w:r w:rsidRPr="00B47C1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вводу и выводу информации из автоматизированных </w:t>
      </w:r>
      <w:hyperlink r:id="rId10" w:tooltip="Информационные системы" w:history="1">
        <w:r w:rsidRPr="008262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информационных систем</w:t>
        </w:r>
      </w:hyperlink>
      <w:r w:rsidRPr="00B47C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правами по формированию финансовых и </w:t>
      </w:r>
      <w:hyperlink r:id="rId11" w:tooltip="Бухгалтерский документ" w:history="1">
        <w:r w:rsidRPr="008262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бухгалтерских документов</w:t>
        </w:r>
      </w:hyperlink>
      <w:r w:rsidRPr="00B4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правами доступа к активам и записям в регистрах бюджетного учета.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Организация аудиторской проверки включает следующие этапы, каждый из которых характеризуется выполнением определенных задач: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к аудиторской проверке;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аудиторской проверки;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результатов аудиторской проверки.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На этапе подготовки к аудиторской проверке проводится предварительное изучение предмета проверки, по итогам которого определяются цели и вопросы проверки, методы ее проведения. Результатом 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данного этапа является подготовка программы аудиторской проверки (далее – Программа), согласуемой с Председателем 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должна содержать: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тему аудиторской проверки;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основных вопросов, подлежащих изучению в ходе аудиторской проверки, сроки и этапы проведения аудиторской проверки.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Аудиторская проверка осуществляется в соответствии с распоряжением Председателя 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годового плана внутреннего финансового аудита. Дата </w:t>
      </w:r>
      <w:proofErr w:type="gramStart"/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proofErr w:type="gramEnd"/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срок проведения аудиторской проверки определяются Председателем 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Планом, настоящим Стандартом, с учетом темы мероприятия, особенностей его проведения.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Этап проведения аудиторской проверки заключается в осуществлении проверки и анализа фактических данных и информации, полученных по запросам должностного лица и (или) непосредственно на объекте аудиторской проверки, необходимых для формирования доказательств в соответствии с целями аудиторской проверки и обоснования выявленных фактов нарушений и недостатков. Результатом проведения данного этапа является рабочая документация.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proofErr w:type="gramEnd"/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диторской проверки должны быть получены достаточные, надлежащие,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бюджетных процедур объектом аудита, а также являющиеся основанием для выводов и предложений по результатам аудиторской проверки.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Аудиторская проверка завершается подготовкой внутренним аудитором акта, в который включаются результаты, выводы и предложения (рекомендации). Акт подписывается внутренним аудитором и вручается для ознакомления следующим лицам: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должностные лица 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организующие и выполняющие бюджетные процедуры, направленные на недопущение нарушений внутренних стандартов и процедур при составлении и </w:t>
      </w:r>
      <w:hyperlink r:id="rId12" w:tooltip="Исполнение бюджета" w:history="1">
        <w:r w:rsidRPr="008262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исполнении бюджета</w:t>
        </w:r>
      </w:hyperlink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расходам 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расходы на закупку товаров, работ, услуг, при составлении бюджетной отчетности и ведении бюджетного учета;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должностному лицу 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уполномоченному распоряжением председателя 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проведение внутреннего финансового контроля в соответствии со стандартом 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(внутренний контролер).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Названные лица вправе представить письменные возражения по акту аудиторской проверки в течение трех рабочих дней с момента получения акта.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В акте по результатам аудиторской проверки должны быть указаны: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аудиторской проверки;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проверяемый период деятельности;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вопросов, которые проверены;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 проведения аудиторской проверки;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результаты контрольных действий по каждому вопросу программы.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5.Оформление и рассмотрение результатов внутреннего финансового аудита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На основании акта и мотивированных возражений лиц, указанных в п. 4.7. настоящего стандарта, составляется и направляется Председателю 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аудиторское заключение при проведен</w:t>
      </w:r>
      <w:proofErr w:type="gramStart"/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диторских проверок квартальной и </w:t>
      </w:r>
      <w:hyperlink r:id="rId13" w:tooltip="Бюджетный год" w:history="1">
        <w:r w:rsidRPr="008262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годовой бюджетной</w:t>
        </w:r>
      </w:hyperlink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отчетности 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определение полноты, достоверности и соответствия ее требованиям нормативных и правовых актов;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о нарушениях при проведении иных аудиторских проверок.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Аудиторское заключение на бюджетную отчетность составляется и направляется Председателю 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15 рабочих дней </w:t>
      </w:r>
      <w:proofErr w:type="gramStart"/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направления</w:t>
      </w:r>
      <w:proofErr w:type="gramEnd"/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бюджетной отчетности в Финансово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 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Аудиторское заключение на бюджетную отчетность должно содержать: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полноте проверенных отчетов, входящих в состав бюджетной отчетности;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соблюдении методологии и стандартов бюджетного учета;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мнение о достоверности бюджетной отчетности во всех ее существенных отношениях;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по повышению результативности и экономности использования бюджетных средств, а также качества внутреннего финансового контроля, включая предложения по вопросам управления бюджетными рисками.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По результатам рассмотрения заключения и (или) информации о нарушениях при проведении иных аудиторских проверок Председатель 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решение: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необходимости реализац</w:t>
      </w:r>
      <w:proofErr w:type="gramStart"/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диторских выводов, предложений и рекомендаций;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недостаточной обоснованности аудиторских выводов, предложений и рекомендаций;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применении материальной, </w:t>
      </w:r>
      <w:hyperlink r:id="rId14" w:tooltip="Дисциплинарная ответственность" w:history="1">
        <w:r w:rsidRPr="008338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дисциплинарной ответственности</w:t>
        </w:r>
      </w:hyperlink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виновным должностным лицам, проведении служебных проверок;</w:t>
      </w:r>
    </w:p>
    <w:p w:rsidR="00560AEF" w:rsidRPr="00B47C15" w:rsidRDefault="00560AEF" w:rsidP="00560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направлении материалов в Федеральную службу финансово-бюджетного надзора, </w:t>
      </w:r>
      <w:hyperlink r:id="rId15" w:tooltip="Правоохранительные органы" w:history="1">
        <w:r w:rsidRPr="008338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правоохранительные органы</w:t>
        </w:r>
      </w:hyperlink>
      <w:r w:rsidRPr="00B4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случае наличия признаков нарушений бюджетного законодательства, в отношении которых отсутствует возможность их устранения.</w:t>
      </w:r>
    </w:p>
    <w:p w:rsidR="00560AEF" w:rsidRPr="004208AB" w:rsidRDefault="00560AEF" w:rsidP="00560AEF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AEF" w:rsidRPr="004208AB" w:rsidRDefault="00560AEF" w:rsidP="00560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A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60AEF" w:rsidRPr="004208AB" w:rsidRDefault="00560AEF" w:rsidP="00560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AEF" w:rsidRDefault="00560AEF"/>
    <w:p w:rsidR="00560AEF" w:rsidRDefault="00560AEF"/>
    <w:p w:rsidR="00560AEF" w:rsidRDefault="00560AEF"/>
    <w:p w:rsidR="00560AEF" w:rsidRDefault="00560AEF"/>
    <w:sectPr w:rsidR="00560AEF" w:rsidSect="00CF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AEF"/>
    <w:rsid w:val="00560AEF"/>
    <w:rsid w:val="00CF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DE"/>
  </w:style>
  <w:style w:type="paragraph" w:styleId="3">
    <w:name w:val="heading 3"/>
    <w:basedOn w:val="a"/>
    <w:next w:val="a"/>
    <w:link w:val="30"/>
    <w:qFormat/>
    <w:rsid w:val="00560AEF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A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60AE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vtomatizirovannie_informatcionnie_sistemi/" TargetMode="External"/><Relationship Id="rId13" Type="http://schemas.openxmlformats.org/officeDocument/2006/relationships/hyperlink" Target="https://pandia.ru/text/category/byudzhetnij_go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finansovo_hazyajstvennaya_deyatelmznostmz/" TargetMode="External"/><Relationship Id="rId12" Type="http://schemas.openxmlformats.org/officeDocument/2006/relationships/hyperlink" Target="https://pandia.ru/text/category/ispolnenie_byudzheta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ravovie_akti/" TargetMode="External"/><Relationship Id="rId11" Type="http://schemas.openxmlformats.org/officeDocument/2006/relationships/hyperlink" Target="https://pandia.ru/text/category/buhgalterskij_dokument/" TargetMode="External"/><Relationship Id="rId5" Type="http://schemas.openxmlformats.org/officeDocument/2006/relationships/hyperlink" Target="https://pandia.ru/text/category/standartizatciya/" TargetMode="External"/><Relationship Id="rId15" Type="http://schemas.openxmlformats.org/officeDocument/2006/relationships/hyperlink" Target="https://pandia.ru/text/category/pravoohranitelmznie_organi/" TargetMode="External"/><Relationship Id="rId10" Type="http://schemas.openxmlformats.org/officeDocument/2006/relationships/hyperlink" Target="https://pandia.ru/text/category/informatcionnie_sistem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andia.ru/text/category/bazi_dannih/" TargetMode="External"/><Relationship Id="rId14" Type="http://schemas.openxmlformats.org/officeDocument/2006/relationships/hyperlink" Target="https://pandia.ru/text/category/distciplinarnaya_otvet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2076</Words>
  <Characters>11838</Characters>
  <Application>Microsoft Office Word</Application>
  <DocSecurity>0</DocSecurity>
  <Lines>98</Lines>
  <Paragraphs>27</Paragraphs>
  <ScaleCrop>false</ScaleCrop>
  <Company/>
  <LinksUpToDate>false</LinksUpToDate>
  <CharactersWithSpaces>13887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2021-03-01T12:28:00Z</dcterms:created>
  <dcterms:modified xsi:type="dcterms:W3CDTF">2021-03-01T12:38:00Z</dcterms:modified>
</cp:coreProperties>
</file>