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BD" w:rsidRPr="00845DF1" w:rsidRDefault="0013741A" w:rsidP="00845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DF1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налоговой </w:t>
      </w:r>
      <w:r w:rsidR="00045F92">
        <w:rPr>
          <w:rFonts w:ascii="Times New Roman" w:hAnsi="Times New Roman" w:cs="Times New Roman"/>
          <w:b/>
          <w:sz w:val="24"/>
          <w:szCs w:val="24"/>
        </w:rPr>
        <w:t xml:space="preserve">политики </w:t>
      </w:r>
      <w:r w:rsidRPr="00845DF1">
        <w:rPr>
          <w:rFonts w:ascii="Times New Roman" w:hAnsi="Times New Roman" w:cs="Times New Roman"/>
          <w:b/>
          <w:sz w:val="24"/>
          <w:szCs w:val="24"/>
        </w:rPr>
        <w:t>и бюджетной политики на 2017 год</w:t>
      </w:r>
    </w:p>
    <w:p w:rsidR="0013741A" w:rsidRPr="00845DF1" w:rsidRDefault="0013741A" w:rsidP="00845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DF1">
        <w:rPr>
          <w:rFonts w:ascii="Times New Roman" w:hAnsi="Times New Roman" w:cs="Times New Roman"/>
          <w:b/>
          <w:sz w:val="24"/>
          <w:szCs w:val="24"/>
        </w:rPr>
        <w:t>и на плановый период 2018 и 2019 годов.</w:t>
      </w:r>
    </w:p>
    <w:p w:rsidR="00686DAA" w:rsidRDefault="0098789D" w:rsidP="00845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3D0">
        <w:rPr>
          <w:rFonts w:ascii="Times New Roman" w:hAnsi="Times New Roman" w:cs="Times New Roman"/>
          <w:sz w:val="24"/>
          <w:szCs w:val="24"/>
        </w:rPr>
        <w:t xml:space="preserve">В </w:t>
      </w:r>
      <w:r w:rsidR="00291FEA">
        <w:rPr>
          <w:rFonts w:ascii="Times New Roman" w:hAnsi="Times New Roman" w:cs="Times New Roman"/>
          <w:sz w:val="24"/>
          <w:szCs w:val="24"/>
        </w:rPr>
        <w:t>текущем</w:t>
      </w:r>
      <w:r w:rsidRPr="00A24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3D0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A243D0">
        <w:rPr>
          <w:rFonts w:ascii="Times New Roman" w:hAnsi="Times New Roman" w:cs="Times New Roman"/>
          <w:sz w:val="24"/>
          <w:szCs w:val="24"/>
        </w:rPr>
        <w:t xml:space="preserve"> как и область мы планируем перенос сроков разработки проекта  решения о бюджете муниципального района на 2017 год до 1 декабря.</w:t>
      </w:r>
      <w:r w:rsidR="005E7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3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43D0">
        <w:rPr>
          <w:rFonts w:ascii="Times New Roman" w:hAnsi="Times New Roman" w:cs="Times New Roman"/>
          <w:sz w:val="24"/>
          <w:szCs w:val="24"/>
        </w:rPr>
        <w:t xml:space="preserve"> октябре 2016года на районного Собрания принято решение «Об особенностях составления и утверждения проекта бюджета муниципального района на 2017 год и на плановый период 2018 и 2019</w:t>
      </w:r>
      <w:r w:rsidR="00686DAA">
        <w:rPr>
          <w:rFonts w:ascii="Times New Roman" w:hAnsi="Times New Roman" w:cs="Times New Roman"/>
          <w:sz w:val="24"/>
          <w:szCs w:val="24"/>
        </w:rPr>
        <w:t>г</w:t>
      </w:r>
      <w:r w:rsidRPr="00A24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4C6" w:rsidRPr="00A243D0" w:rsidRDefault="0013741A" w:rsidP="00845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3D0">
        <w:rPr>
          <w:rFonts w:ascii="Times New Roman" w:hAnsi="Times New Roman" w:cs="Times New Roman"/>
          <w:sz w:val="24"/>
          <w:szCs w:val="24"/>
        </w:rPr>
        <w:t>Принятыми в июле текущего года изменениями федерального законодательства определён ряд новаций налогового законодательства.</w:t>
      </w:r>
      <w:r w:rsidR="00595D69" w:rsidRPr="00A24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3D0">
        <w:rPr>
          <w:rFonts w:ascii="Times New Roman" w:hAnsi="Times New Roman" w:cs="Times New Roman"/>
          <w:sz w:val="24"/>
          <w:szCs w:val="24"/>
        </w:rPr>
        <w:t>С 1 января 2017 года определение кадастровой стоимости будет осуществляться специально создаваемыми для этого бюджетными</w:t>
      </w:r>
      <w:r w:rsidR="006414C6" w:rsidRPr="00A243D0">
        <w:rPr>
          <w:rFonts w:ascii="Times New Roman" w:hAnsi="Times New Roman" w:cs="Times New Roman"/>
          <w:sz w:val="24"/>
          <w:szCs w:val="24"/>
        </w:rPr>
        <w:t xml:space="preserve"> учреждениями в соответствии с единой методикой государственной кадастровой оценки, утвержденной Федеральным законом от 3 июля 2016 года № 237-ФЗ «О государственной кадастровой оценке».</w:t>
      </w:r>
      <w:proofErr w:type="gramEnd"/>
      <w:r w:rsidR="006414C6" w:rsidRPr="00A243D0">
        <w:rPr>
          <w:rFonts w:ascii="Times New Roman" w:hAnsi="Times New Roman" w:cs="Times New Roman"/>
          <w:sz w:val="24"/>
          <w:szCs w:val="24"/>
        </w:rPr>
        <w:t xml:space="preserve"> Принятие данного Закона будет способствовать повышению эффективности проведения процедур государственной кадастровой оценки. Однако в очередной раз регионы нагружаются дополнительными полномочиями без адекватного восполнения доходной части.</w:t>
      </w:r>
    </w:p>
    <w:p w:rsidR="006414C6" w:rsidRPr="00A243D0" w:rsidRDefault="006414C6" w:rsidP="00845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3D0">
        <w:rPr>
          <w:rFonts w:ascii="Times New Roman" w:hAnsi="Times New Roman" w:cs="Times New Roman"/>
          <w:sz w:val="24"/>
          <w:szCs w:val="24"/>
        </w:rPr>
        <w:t xml:space="preserve">Очередные поправки в Налоговый кодекс Российской Федерации направлены на совершенствование налогового администрирования (Федеральный закон от 3 июля 2016 года № 240-ФЗ «О внесении изменений в часть первую Налогового кодекса Российской Федерации»). Введено понятие системы внутреннего </w:t>
      </w:r>
      <w:proofErr w:type="gramStart"/>
      <w:r w:rsidRPr="00A243D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43D0">
        <w:rPr>
          <w:rFonts w:ascii="Times New Roman" w:hAnsi="Times New Roman" w:cs="Times New Roman"/>
          <w:sz w:val="24"/>
          <w:szCs w:val="24"/>
        </w:rPr>
        <w:t xml:space="preserve"> совершаемыми фактами хозяйственной деятельности, правильностью исчисления, полнотой и своевременностью уплаты налогов, сборов, страховых взносов. Определены особенности налогового мониторинга в отношении участника консолидированной группы. Расширен перечень случаев признания </w:t>
      </w:r>
      <w:proofErr w:type="gramStart"/>
      <w:r w:rsidRPr="00A243D0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A243D0">
        <w:rPr>
          <w:rFonts w:ascii="Times New Roman" w:hAnsi="Times New Roman" w:cs="Times New Roman"/>
          <w:sz w:val="24"/>
          <w:szCs w:val="24"/>
        </w:rPr>
        <w:t xml:space="preserve"> к взысканию задолженности по налогам и другим обязательным платежам.</w:t>
      </w:r>
    </w:p>
    <w:p w:rsidR="00924ADE" w:rsidRPr="00A243D0" w:rsidRDefault="00924ADE" w:rsidP="00A243D0">
      <w:pPr>
        <w:jc w:val="both"/>
        <w:rPr>
          <w:rFonts w:ascii="Times New Roman" w:hAnsi="Times New Roman" w:cs="Times New Roman"/>
          <w:sz w:val="24"/>
          <w:szCs w:val="24"/>
        </w:rPr>
      </w:pPr>
      <w:r w:rsidRPr="00A243D0">
        <w:rPr>
          <w:rFonts w:ascii="Times New Roman" w:hAnsi="Times New Roman" w:cs="Times New Roman"/>
          <w:sz w:val="24"/>
          <w:szCs w:val="24"/>
        </w:rPr>
        <w:t>Для формирования региональной налоговой политики одними из важных вопросов являются:</w:t>
      </w:r>
    </w:p>
    <w:p w:rsidR="00924ADE" w:rsidRPr="00A243D0" w:rsidRDefault="00924ADE" w:rsidP="00A243D0">
      <w:pPr>
        <w:jc w:val="both"/>
        <w:rPr>
          <w:rFonts w:ascii="Times New Roman" w:hAnsi="Times New Roman" w:cs="Times New Roman"/>
          <w:sz w:val="24"/>
          <w:szCs w:val="24"/>
        </w:rPr>
      </w:pPr>
      <w:r w:rsidRPr="00A243D0">
        <w:rPr>
          <w:rFonts w:ascii="Times New Roman" w:hAnsi="Times New Roman" w:cs="Times New Roman"/>
          <w:sz w:val="24"/>
          <w:szCs w:val="24"/>
        </w:rPr>
        <w:t xml:space="preserve">определение целесообразности перехода в планируемом периоде на исчисление </w:t>
      </w:r>
      <w:proofErr w:type="gramStart"/>
      <w:r w:rsidRPr="00A243D0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Pr="00A243D0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исходя из кадастровой стоимости;</w:t>
      </w:r>
    </w:p>
    <w:p w:rsidR="00924ADE" w:rsidRPr="00A243D0" w:rsidRDefault="00924ADE" w:rsidP="00A243D0">
      <w:pPr>
        <w:jc w:val="both"/>
        <w:rPr>
          <w:rFonts w:ascii="Times New Roman" w:hAnsi="Times New Roman" w:cs="Times New Roman"/>
          <w:sz w:val="24"/>
          <w:szCs w:val="24"/>
        </w:rPr>
      </w:pPr>
      <w:r w:rsidRPr="00A243D0">
        <w:rPr>
          <w:rFonts w:ascii="Times New Roman" w:hAnsi="Times New Roman" w:cs="Times New Roman"/>
          <w:sz w:val="24"/>
          <w:szCs w:val="24"/>
        </w:rPr>
        <w:t>в соответствии с рекомендациями Минфина России повышение с 2017 года ставки налога на имущество организаций для отдельных объектов недвижимого имущества - административно-деловых и торговых центров, нежилых помещений, предназначенных или фактически используемых для размещения офисов, объектов торговли, общественного питания, бытового обслуживания, по которым налоговая база по налогу определяется исходя из кадастровой стоимости.</w:t>
      </w:r>
    </w:p>
    <w:p w:rsidR="007A4D41" w:rsidRPr="00A243D0" w:rsidRDefault="007A4D41" w:rsidP="00A243D0">
      <w:pPr>
        <w:jc w:val="both"/>
        <w:rPr>
          <w:rFonts w:ascii="Times New Roman" w:hAnsi="Times New Roman" w:cs="Times New Roman"/>
          <w:sz w:val="24"/>
          <w:szCs w:val="24"/>
        </w:rPr>
      </w:pPr>
      <w:r w:rsidRPr="00A243D0">
        <w:rPr>
          <w:rFonts w:ascii="Times New Roman" w:hAnsi="Times New Roman" w:cs="Times New Roman"/>
          <w:sz w:val="24"/>
          <w:szCs w:val="24"/>
        </w:rPr>
        <w:t xml:space="preserve">Что касается дотации на выравнивание бюджетной обеспеченности, то ее объем принимается пока на уровне текущего года - на весь период планирования 2017-2019 годов. </w:t>
      </w:r>
      <w:proofErr w:type="gramStart"/>
      <w:r w:rsidRPr="00A243D0">
        <w:rPr>
          <w:rFonts w:ascii="Times New Roman" w:hAnsi="Times New Roman" w:cs="Times New Roman"/>
          <w:sz w:val="24"/>
          <w:szCs w:val="24"/>
        </w:rPr>
        <w:t xml:space="preserve">Учитывая целевой характер первоначально распределяемой дотации на сбалансированность - на частичную компенсацию дополнительных расходов на повышение оплаты труда отдельных категорий работников бюджетной сферы, установленных Указами Президента Российской Федерации, предлагается сейчас ее не </w:t>
      </w:r>
      <w:r w:rsidRPr="00A243D0">
        <w:rPr>
          <w:rFonts w:ascii="Times New Roman" w:hAnsi="Times New Roman" w:cs="Times New Roman"/>
          <w:sz w:val="24"/>
          <w:szCs w:val="24"/>
        </w:rPr>
        <w:lastRenderedPageBreak/>
        <w:t>принимать в расчет, а после ее распределения на федеральном уровне - полностью направить на достижение установленных для этих категорий целевых ориентиров по заработной плате областных и муниципальных учреждений, по федеральной</w:t>
      </w:r>
      <w:proofErr w:type="gramEnd"/>
      <w:r w:rsidRPr="00A243D0">
        <w:rPr>
          <w:rFonts w:ascii="Times New Roman" w:hAnsi="Times New Roman" w:cs="Times New Roman"/>
          <w:sz w:val="24"/>
          <w:szCs w:val="24"/>
        </w:rPr>
        <w:t xml:space="preserve"> методике.</w:t>
      </w:r>
    </w:p>
    <w:p w:rsidR="007A4D41" w:rsidRPr="00A243D0" w:rsidRDefault="007A4D41" w:rsidP="00A24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3D0">
        <w:rPr>
          <w:rFonts w:ascii="Times New Roman" w:hAnsi="Times New Roman" w:cs="Times New Roman"/>
          <w:sz w:val="24"/>
          <w:szCs w:val="24"/>
        </w:rPr>
        <w:t xml:space="preserve">Формирование бюджетных расходов на очередную трехлетку будет осуществляться в режиме ограничений, установленных Планом мероприятий по росту доходов бюджета, оптимизации расходов бюджета и сокращению государственного долга в целях оздоровления государственных финансов Саратовской области на период до 2020 года, с учетом требований заключенных с Минфином России соглашений о предоставлении бюджетных кредитов в 2014-2016 годах, что в первую очередь означает </w:t>
      </w:r>
      <w:proofErr w:type="spellStart"/>
      <w:r w:rsidRPr="00A243D0">
        <w:rPr>
          <w:rFonts w:ascii="Times New Roman" w:hAnsi="Times New Roman" w:cs="Times New Roman"/>
          <w:sz w:val="24"/>
          <w:szCs w:val="24"/>
        </w:rPr>
        <w:t>бездефицитность</w:t>
      </w:r>
      <w:proofErr w:type="spellEnd"/>
      <w:r w:rsidRPr="00A243D0">
        <w:rPr>
          <w:rFonts w:ascii="Times New Roman" w:hAnsi="Times New Roman" w:cs="Times New Roman"/>
          <w:sz w:val="24"/>
          <w:szCs w:val="24"/>
        </w:rPr>
        <w:t xml:space="preserve"> бюджета на</w:t>
      </w:r>
      <w:proofErr w:type="gramEnd"/>
      <w:r w:rsidRPr="00A243D0">
        <w:rPr>
          <w:rFonts w:ascii="Times New Roman" w:hAnsi="Times New Roman" w:cs="Times New Roman"/>
          <w:sz w:val="24"/>
          <w:szCs w:val="24"/>
        </w:rPr>
        <w:t xml:space="preserve"> весь период 2017-2019 годов, продолжение оптимизации действующих расходных обязательств и практический отказ от принятия новых обязательств. И это должно быть поставлено во главу угла всей нашей работы над бюджетом.</w:t>
      </w:r>
    </w:p>
    <w:p w:rsidR="007A4D41" w:rsidRPr="00A243D0" w:rsidRDefault="007A4D41" w:rsidP="00A24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3D0">
        <w:rPr>
          <w:rFonts w:ascii="Times New Roman" w:hAnsi="Times New Roman" w:cs="Times New Roman"/>
          <w:sz w:val="24"/>
          <w:szCs w:val="24"/>
        </w:rPr>
        <w:t>В методических рекомендациях Минфина федеральным органам рекомендуется не менее трети необходимых ресурсов на повышение оплаты труда «Указных» категорий работников бюджетной сферы обеспечить за счет реорганизации неэффективных организаций и программ, а также за счет привлечения внебюджетных источников, а по федеральным учреждениям культуры в связи со значительным превышением целевого показателя по данным официального статистического наблюдения вообще предложено сохранить достигнутый уровень вплоть до</w:t>
      </w:r>
      <w:proofErr w:type="gramEnd"/>
      <w:r w:rsidRPr="00A243D0">
        <w:rPr>
          <w:rFonts w:ascii="Times New Roman" w:hAnsi="Times New Roman" w:cs="Times New Roman"/>
          <w:sz w:val="24"/>
          <w:szCs w:val="24"/>
        </w:rPr>
        <w:t xml:space="preserve"> 2018 года без увеличения.</w:t>
      </w:r>
    </w:p>
    <w:p w:rsidR="00A2427F" w:rsidRPr="00A243D0" w:rsidRDefault="007A4D41" w:rsidP="00A243D0">
      <w:pPr>
        <w:jc w:val="both"/>
        <w:rPr>
          <w:rFonts w:ascii="Times New Roman" w:hAnsi="Times New Roman" w:cs="Times New Roman"/>
          <w:sz w:val="24"/>
          <w:szCs w:val="24"/>
        </w:rPr>
      </w:pPr>
      <w:r w:rsidRPr="00A243D0">
        <w:rPr>
          <w:rFonts w:ascii="Times New Roman" w:hAnsi="Times New Roman" w:cs="Times New Roman"/>
          <w:sz w:val="24"/>
          <w:szCs w:val="24"/>
        </w:rPr>
        <w:t>Такие «переплаченные» категории есть и у нас - это педагоги муниципальных общеобразовательных учреждений и большинство «указных» категорий областного уровня</w:t>
      </w:r>
      <w:r w:rsidR="00045F92">
        <w:rPr>
          <w:rFonts w:ascii="Times New Roman" w:hAnsi="Times New Roman" w:cs="Times New Roman"/>
          <w:sz w:val="24"/>
          <w:szCs w:val="24"/>
        </w:rPr>
        <w:t>,</w:t>
      </w:r>
      <w:r w:rsidRPr="00A243D0">
        <w:rPr>
          <w:rFonts w:ascii="Times New Roman" w:hAnsi="Times New Roman" w:cs="Times New Roman"/>
          <w:sz w:val="24"/>
          <w:szCs w:val="24"/>
        </w:rPr>
        <w:t xml:space="preserve"> </w:t>
      </w:r>
      <w:r w:rsidR="00A2427F" w:rsidRPr="00A243D0">
        <w:rPr>
          <w:rFonts w:ascii="Times New Roman" w:hAnsi="Times New Roman" w:cs="Times New Roman"/>
          <w:sz w:val="24"/>
          <w:szCs w:val="24"/>
        </w:rPr>
        <w:t xml:space="preserve">работники учреждений культуры. По этим категориям на всю предстоящую трехлетку заработные платы </w:t>
      </w:r>
      <w:proofErr w:type="gramStart"/>
      <w:r w:rsidR="00A2427F" w:rsidRPr="00A243D0">
        <w:rPr>
          <w:rFonts w:ascii="Times New Roman" w:hAnsi="Times New Roman" w:cs="Times New Roman"/>
          <w:sz w:val="24"/>
          <w:szCs w:val="24"/>
        </w:rPr>
        <w:t>замораживаются</w:t>
      </w:r>
      <w:proofErr w:type="gramEnd"/>
      <w:r w:rsidR="00A2427F" w:rsidRPr="00A243D0">
        <w:rPr>
          <w:rFonts w:ascii="Times New Roman" w:hAnsi="Times New Roman" w:cs="Times New Roman"/>
          <w:sz w:val="24"/>
          <w:szCs w:val="24"/>
        </w:rPr>
        <w:t xml:space="preserve"> и вопросы об их дополнительном увеличении рассматриваться не будут.</w:t>
      </w:r>
    </w:p>
    <w:p w:rsidR="00A2427F" w:rsidRPr="00A243D0" w:rsidRDefault="00A2427F" w:rsidP="00A243D0">
      <w:pPr>
        <w:jc w:val="both"/>
        <w:rPr>
          <w:rFonts w:ascii="Times New Roman" w:hAnsi="Times New Roman" w:cs="Times New Roman"/>
          <w:sz w:val="24"/>
          <w:szCs w:val="24"/>
        </w:rPr>
      </w:pPr>
      <w:r w:rsidRPr="00A243D0">
        <w:rPr>
          <w:rFonts w:ascii="Times New Roman" w:hAnsi="Times New Roman" w:cs="Times New Roman"/>
          <w:sz w:val="24"/>
          <w:szCs w:val="24"/>
        </w:rPr>
        <w:t xml:space="preserve">По остальным категориям сейчас мы также предлагаем предусмотреть только уровень текущего года, а расчет дополнительного увеличения осуществить только после распределения на федеральном уровне дотации на частичную компенсацию дополнительных расходов на повышение оплаты труда отдельных категорий работников бюджетной сферы и исключительно по федеральной </w:t>
      </w:r>
      <w:proofErr w:type="spellStart"/>
      <w:r w:rsidRPr="00A243D0">
        <w:rPr>
          <w:rFonts w:ascii="Times New Roman" w:hAnsi="Times New Roman" w:cs="Times New Roman"/>
          <w:sz w:val="24"/>
          <w:szCs w:val="24"/>
        </w:rPr>
        <w:t>методике</w:t>
      </w:r>
      <w:proofErr w:type="gramStart"/>
      <w:r w:rsidRPr="00A243D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243D0">
        <w:rPr>
          <w:rFonts w:ascii="Times New Roman" w:hAnsi="Times New Roman" w:cs="Times New Roman"/>
          <w:sz w:val="24"/>
          <w:szCs w:val="24"/>
        </w:rPr>
        <w:t>овышения</w:t>
      </w:r>
      <w:proofErr w:type="spellEnd"/>
      <w:r w:rsidRPr="00A243D0">
        <w:rPr>
          <w:rFonts w:ascii="Times New Roman" w:hAnsi="Times New Roman" w:cs="Times New Roman"/>
          <w:sz w:val="24"/>
          <w:szCs w:val="24"/>
        </w:rPr>
        <w:t xml:space="preserve"> зарплат остальным категориям работников в предстоящей трехлетке не планируется.</w:t>
      </w:r>
    </w:p>
    <w:p w:rsidR="00A2427F" w:rsidRPr="00A243D0" w:rsidRDefault="00A2427F" w:rsidP="00A243D0">
      <w:pPr>
        <w:jc w:val="both"/>
        <w:rPr>
          <w:rFonts w:ascii="Times New Roman" w:hAnsi="Times New Roman" w:cs="Times New Roman"/>
          <w:sz w:val="24"/>
          <w:szCs w:val="24"/>
        </w:rPr>
      </w:pPr>
      <w:r w:rsidRPr="00A243D0">
        <w:rPr>
          <w:rFonts w:ascii="Times New Roman" w:hAnsi="Times New Roman" w:cs="Times New Roman"/>
          <w:sz w:val="24"/>
          <w:szCs w:val="24"/>
        </w:rPr>
        <w:t>С целью повышения эффективности выделяемых местным бюджетам сре</w:t>
      </w:r>
      <w:proofErr w:type="gramStart"/>
      <w:r w:rsidRPr="00A243D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243D0">
        <w:rPr>
          <w:rFonts w:ascii="Times New Roman" w:hAnsi="Times New Roman" w:cs="Times New Roman"/>
          <w:sz w:val="24"/>
          <w:szCs w:val="24"/>
        </w:rPr>
        <w:t>едполагается оптимизировать предоставление субсидий из областного бюджета, а также запустить программу поддержки местных инициатив, предусматривающую привлечение средств самообложения граждан.</w:t>
      </w:r>
    </w:p>
    <w:p w:rsidR="00A2427F" w:rsidRPr="00A243D0" w:rsidRDefault="00A2427F" w:rsidP="00A243D0">
      <w:pPr>
        <w:jc w:val="both"/>
        <w:rPr>
          <w:rFonts w:ascii="Times New Roman" w:hAnsi="Times New Roman" w:cs="Times New Roman"/>
          <w:sz w:val="24"/>
          <w:szCs w:val="24"/>
        </w:rPr>
      </w:pPr>
      <w:r w:rsidRPr="00A243D0">
        <w:rPr>
          <w:rFonts w:ascii="Times New Roman" w:hAnsi="Times New Roman" w:cs="Times New Roman"/>
          <w:sz w:val="24"/>
          <w:szCs w:val="24"/>
        </w:rPr>
        <w:t>Прогноз расходов местных бюджетов будет рассчитан Минфином области на основании данных отчета по сети, штатам и контингентам за 2015 год исходя из принципа минимальности затрат и доведен до отраслевых министе</w:t>
      </w:r>
      <w:proofErr w:type="gramStart"/>
      <w:r w:rsidRPr="00A243D0">
        <w:rPr>
          <w:rFonts w:ascii="Times New Roman" w:hAnsi="Times New Roman" w:cs="Times New Roman"/>
          <w:sz w:val="24"/>
          <w:szCs w:val="24"/>
        </w:rPr>
        <w:t>рств дл</w:t>
      </w:r>
      <w:proofErr w:type="gramEnd"/>
      <w:r w:rsidRPr="00A243D0">
        <w:rPr>
          <w:rFonts w:ascii="Times New Roman" w:hAnsi="Times New Roman" w:cs="Times New Roman"/>
          <w:sz w:val="24"/>
          <w:szCs w:val="24"/>
        </w:rPr>
        <w:t>я распределения по отраслевой принадлежности и возможной корректировки на учреждения новой сети.</w:t>
      </w:r>
    </w:p>
    <w:p w:rsidR="0013741A" w:rsidRPr="00A243D0" w:rsidRDefault="0013741A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20D" w:rsidRPr="00A243D0" w:rsidRDefault="007A720D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F9" w:rsidRPr="00A243D0" w:rsidRDefault="00893DF9" w:rsidP="00A243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3DF9" w:rsidRPr="00A243D0" w:rsidSect="007A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0AB9"/>
    <w:multiLevelType w:val="multilevel"/>
    <w:tmpl w:val="C78A7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D0A57"/>
    <w:multiLevelType w:val="multilevel"/>
    <w:tmpl w:val="B6A42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41A"/>
    <w:rsid w:val="0002762D"/>
    <w:rsid w:val="00032E35"/>
    <w:rsid w:val="00045F92"/>
    <w:rsid w:val="0013741A"/>
    <w:rsid w:val="0016235B"/>
    <w:rsid w:val="001F16B2"/>
    <w:rsid w:val="00203453"/>
    <w:rsid w:val="00214420"/>
    <w:rsid w:val="00291FEA"/>
    <w:rsid w:val="002C623E"/>
    <w:rsid w:val="005006EA"/>
    <w:rsid w:val="00595D69"/>
    <w:rsid w:val="005E737E"/>
    <w:rsid w:val="006246E7"/>
    <w:rsid w:val="006414C6"/>
    <w:rsid w:val="00686DAA"/>
    <w:rsid w:val="00705AA5"/>
    <w:rsid w:val="00715041"/>
    <w:rsid w:val="00750419"/>
    <w:rsid w:val="007A4D41"/>
    <w:rsid w:val="007A720D"/>
    <w:rsid w:val="00845DF1"/>
    <w:rsid w:val="008658BD"/>
    <w:rsid w:val="00875109"/>
    <w:rsid w:val="00893DF9"/>
    <w:rsid w:val="00924ADE"/>
    <w:rsid w:val="00952148"/>
    <w:rsid w:val="0098789D"/>
    <w:rsid w:val="00A2427F"/>
    <w:rsid w:val="00A243D0"/>
    <w:rsid w:val="00A97D5F"/>
    <w:rsid w:val="00B10CCF"/>
    <w:rsid w:val="00DD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741A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13741A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rsid w:val="0013741A"/>
    <w:rPr>
      <w:b/>
      <w:bCs/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741A"/>
    <w:pPr>
      <w:widowControl w:val="0"/>
      <w:shd w:val="clear" w:color="auto" w:fill="FFFFFF"/>
      <w:spacing w:after="0" w:line="209" w:lineRule="exact"/>
      <w:jc w:val="center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1">
    <w:name w:val="Основной текст1"/>
    <w:basedOn w:val="a"/>
    <w:link w:val="a3"/>
    <w:rsid w:val="0013741A"/>
    <w:pPr>
      <w:widowControl w:val="0"/>
      <w:shd w:val="clear" w:color="auto" w:fill="FFFFFF"/>
      <w:spacing w:before="480" w:after="180" w:line="214" w:lineRule="exact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FDB8-C258-4A55-B4E6-74665B10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ЕМР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7</cp:revision>
  <cp:lastPrinted>2016-11-30T09:33:00Z</cp:lastPrinted>
  <dcterms:created xsi:type="dcterms:W3CDTF">2016-11-14T10:41:00Z</dcterms:created>
  <dcterms:modified xsi:type="dcterms:W3CDTF">2016-11-30T09:33:00Z</dcterms:modified>
</cp:coreProperties>
</file>