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16" w:rsidRPr="00906EB4" w:rsidRDefault="00B51A16" w:rsidP="00B51A16">
      <w:pPr>
        <w:keepNext/>
        <w:spacing w:line="240" w:lineRule="atLeast"/>
        <w:jc w:val="right"/>
        <w:rPr>
          <w:color w:val="000000"/>
          <w:sz w:val="28"/>
          <w:szCs w:val="28"/>
          <w:lang w:eastAsia="ru-RU"/>
        </w:rPr>
      </w:pPr>
    </w:p>
    <w:p w:rsidR="00B51A16" w:rsidRPr="00A77274" w:rsidRDefault="00B51A16" w:rsidP="00B51A16">
      <w:pPr>
        <w:keepNext/>
        <w:spacing w:line="240" w:lineRule="atLeast"/>
        <w:jc w:val="center"/>
        <w:rPr>
          <w:rFonts w:eastAsia="Times New Roman CYR"/>
          <w:b/>
          <w:bCs/>
          <w:spacing w:val="20"/>
          <w:sz w:val="28"/>
          <w:szCs w:val="28"/>
          <w:lang w:bidi="ru-RU"/>
        </w:rPr>
      </w:pPr>
      <w:r>
        <w:rPr>
          <w:b/>
          <w:color w:val="000000"/>
          <w:sz w:val="20"/>
          <w:szCs w:val="20"/>
          <w:lang w:eastAsia="ru-RU"/>
        </w:rPr>
        <w:t xml:space="preserve"> </w:t>
      </w:r>
      <w:r>
        <w:rPr>
          <w:rFonts w:eastAsia="Arial CYR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485775" cy="62865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 CYR"/>
          <w:b/>
          <w:bCs/>
          <w:spacing w:val="20"/>
          <w:sz w:val="28"/>
          <w:szCs w:val="28"/>
          <w:lang w:bidi="ru-RU"/>
        </w:rPr>
        <w:t xml:space="preserve"> </w:t>
      </w:r>
    </w:p>
    <w:p w:rsidR="00B51A16" w:rsidRPr="00E16B3D" w:rsidRDefault="00B51A16" w:rsidP="00B51A16">
      <w:pPr>
        <w:suppressAutoHyphens w:val="0"/>
        <w:jc w:val="both"/>
        <w:rPr>
          <w:b/>
          <w:color w:val="000000"/>
          <w:sz w:val="20"/>
          <w:szCs w:val="20"/>
          <w:lang w:eastAsia="ru-RU"/>
        </w:rPr>
      </w:pPr>
    </w:p>
    <w:p w:rsidR="00B51A16" w:rsidRPr="004E555A" w:rsidRDefault="00B51A16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СОВЕТ</w:t>
      </w:r>
      <w:r w:rsidR="00EE7097">
        <w:rPr>
          <w:b/>
          <w:color w:val="000000"/>
          <w:sz w:val="28"/>
          <w:szCs w:val="28"/>
          <w:lang w:eastAsia="ru-RU"/>
        </w:rPr>
        <w:t xml:space="preserve"> НОВОКРАСНЯНСКОГО</w:t>
      </w:r>
    </w:p>
    <w:p w:rsidR="00B51A16" w:rsidRPr="004E555A" w:rsidRDefault="00B51A16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МУНИЦИПАЛЬНОГО ОБРАЗОВАНИЯ</w:t>
      </w:r>
      <w:r w:rsidR="00EE7097">
        <w:rPr>
          <w:b/>
          <w:color w:val="000000"/>
          <w:sz w:val="28"/>
          <w:szCs w:val="28"/>
          <w:lang w:eastAsia="ru-RU"/>
        </w:rPr>
        <w:t xml:space="preserve"> </w:t>
      </w:r>
    </w:p>
    <w:p w:rsidR="00B51A16" w:rsidRPr="00D55E9F" w:rsidRDefault="00D55E9F" w:rsidP="00D55E9F">
      <w:pPr>
        <w:suppressAutoHyphens w:val="0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            </w:t>
      </w:r>
      <w:r w:rsidR="00EE7097">
        <w:rPr>
          <w:b/>
          <w:color w:val="000000"/>
          <w:sz w:val="28"/>
          <w:szCs w:val="28"/>
          <w:lang w:eastAsia="ru-RU"/>
        </w:rPr>
        <w:t xml:space="preserve">ЕРШОВСКОГО </w:t>
      </w:r>
      <w:r w:rsidR="00B51A16" w:rsidRPr="004E555A">
        <w:rPr>
          <w:b/>
          <w:color w:val="000000"/>
          <w:sz w:val="28"/>
          <w:szCs w:val="28"/>
          <w:lang w:eastAsia="ru-RU"/>
        </w:rPr>
        <w:t xml:space="preserve"> РАЙОНА </w:t>
      </w:r>
      <w:r>
        <w:rPr>
          <w:b/>
          <w:color w:val="000000"/>
          <w:sz w:val="28"/>
          <w:szCs w:val="28"/>
          <w:lang w:eastAsia="ru-RU"/>
        </w:rPr>
        <w:t xml:space="preserve">  </w:t>
      </w:r>
      <w:r w:rsidR="00B51A16" w:rsidRPr="004E555A">
        <w:rPr>
          <w:b/>
          <w:color w:val="000000"/>
          <w:sz w:val="28"/>
          <w:szCs w:val="28"/>
          <w:lang w:eastAsia="ru-RU"/>
        </w:rPr>
        <w:t>САРАТ</w:t>
      </w:r>
      <w:r w:rsidR="00B51A16">
        <w:rPr>
          <w:b/>
          <w:color w:val="000000"/>
          <w:sz w:val="28"/>
          <w:szCs w:val="28"/>
          <w:lang w:eastAsia="ru-RU"/>
        </w:rPr>
        <w:t>ОВ</w:t>
      </w:r>
      <w:r w:rsidR="00B51A16" w:rsidRPr="004E555A">
        <w:rPr>
          <w:b/>
          <w:color w:val="000000"/>
          <w:sz w:val="28"/>
          <w:szCs w:val="28"/>
          <w:lang w:eastAsia="ru-RU"/>
        </w:rPr>
        <w:t>СКОЙ ОБЛАСТИ</w:t>
      </w:r>
    </w:p>
    <w:p w:rsidR="00B51A16" w:rsidRPr="004E555A" w:rsidRDefault="00B51A16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B51A16" w:rsidRDefault="00B51A16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РЕШЕНИЕ</w:t>
      </w:r>
    </w:p>
    <w:p w:rsidR="00B51A16" w:rsidRPr="004E555A" w:rsidRDefault="00B51A16" w:rsidP="00B51A16">
      <w:pPr>
        <w:suppressAutoHyphens w:val="0"/>
        <w:jc w:val="center"/>
        <w:rPr>
          <w:color w:val="000000"/>
          <w:lang w:eastAsia="ru-RU"/>
        </w:rPr>
      </w:pPr>
    </w:p>
    <w:p w:rsidR="00B51A16" w:rsidRPr="00E53243" w:rsidRDefault="002A6E8D" w:rsidP="00B51A16">
      <w:pPr>
        <w:suppressAutoHyphens w:val="0"/>
        <w:spacing w:after="88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>от   14.08</w:t>
      </w:r>
      <w:r w:rsidR="00355603">
        <w:rPr>
          <w:color w:val="000000"/>
          <w:sz w:val="28"/>
          <w:szCs w:val="28"/>
          <w:lang w:eastAsia="ru-RU"/>
        </w:rPr>
        <w:t>.</w:t>
      </w:r>
      <w:r w:rsidR="00B51A16" w:rsidRPr="004E555A">
        <w:rPr>
          <w:color w:val="000000"/>
          <w:sz w:val="28"/>
          <w:szCs w:val="28"/>
          <w:lang w:eastAsia="ru-RU"/>
        </w:rPr>
        <w:t>20</w:t>
      </w:r>
      <w:r>
        <w:rPr>
          <w:color w:val="000000"/>
          <w:sz w:val="28"/>
          <w:szCs w:val="28"/>
          <w:lang w:eastAsia="ru-RU"/>
        </w:rPr>
        <w:t>23</w:t>
      </w:r>
      <w:r w:rsidR="00B51A16" w:rsidRPr="004E555A">
        <w:rPr>
          <w:color w:val="000000"/>
          <w:sz w:val="28"/>
          <w:szCs w:val="28"/>
          <w:lang w:eastAsia="ru-RU"/>
        </w:rPr>
        <w:t xml:space="preserve"> года</w:t>
      </w:r>
      <w:r w:rsidR="00D55E9F">
        <w:rPr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B51A16" w:rsidRPr="004E555A">
        <w:rPr>
          <w:color w:val="000000"/>
          <w:sz w:val="28"/>
          <w:szCs w:val="28"/>
          <w:lang w:eastAsia="ru-RU"/>
        </w:rPr>
        <w:t xml:space="preserve"> </w:t>
      </w:r>
      <w:r w:rsidR="00355603">
        <w:rPr>
          <w:color w:val="000000"/>
          <w:sz w:val="28"/>
          <w:szCs w:val="28"/>
          <w:lang w:eastAsia="ru-RU"/>
        </w:rPr>
        <w:t>№</w:t>
      </w:r>
      <w:r>
        <w:rPr>
          <w:color w:val="000000"/>
          <w:sz w:val="28"/>
          <w:szCs w:val="28"/>
          <w:lang w:eastAsia="ru-RU"/>
        </w:rPr>
        <w:t>12-20</w:t>
      </w:r>
      <w:r w:rsidR="00B51A16" w:rsidRPr="004E555A">
        <w:rPr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B51A16">
        <w:rPr>
          <w:color w:val="000000"/>
          <w:sz w:val="28"/>
          <w:szCs w:val="28"/>
          <w:lang w:eastAsia="ru-RU"/>
        </w:rPr>
        <w:t xml:space="preserve"> </w:t>
      </w:r>
      <w:r w:rsidR="00B51A16" w:rsidRPr="004E555A">
        <w:rPr>
          <w:color w:val="000000"/>
          <w:sz w:val="28"/>
          <w:szCs w:val="28"/>
          <w:lang w:eastAsia="ru-RU"/>
        </w:rPr>
        <w:t xml:space="preserve">        </w:t>
      </w:r>
      <w:r w:rsidR="00B51A16">
        <w:rPr>
          <w:color w:val="000000"/>
          <w:sz w:val="28"/>
          <w:szCs w:val="28"/>
          <w:lang w:eastAsia="ru-RU"/>
        </w:rPr>
        <w:t xml:space="preserve">                            </w:t>
      </w:r>
      <w:r w:rsidR="00B51A16">
        <w:rPr>
          <w:color w:val="000000"/>
          <w:sz w:val="28"/>
          <w:szCs w:val="28"/>
          <w:vertAlign w:val="subscript"/>
          <w:lang w:eastAsia="ru-RU"/>
        </w:rPr>
        <w:t xml:space="preserve"> </w:t>
      </w:r>
    </w:p>
    <w:p w:rsidR="00B51A16" w:rsidRDefault="00B51A16" w:rsidP="00B51A16">
      <w:pPr>
        <w:ind w:right="3389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>О внесении изменений в</w:t>
      </w:r>
      <w:r w:rsidR="002A6E8D">
        <w:rPr>
          <w:sz w:val="28"/>
          <w:szCs w:val="28"/>
        </w:rPr>
        <w:t xml:space="preserve"> приложение к решению</w:t>
      </w:r>
      <w:r>
        <w:rPr>
          <w:sz w:val="28"/>
          <w:szCs w:val="28"/>
        </w:rPr>
        <w:t xml:space="preserve"> Совета </w:t>
      </w:r>
      <w:r w:rsidR="00EE7097">
        <w:rPr>
          <w:sz w:val="28"/>
          <w:szCs w:val="28"/>
        </w:rPr>
        <w:t xml:space="preserve">Новокраснянского </w:t>
      </w:r>
      <w:r w:rsidRPr="00204AB7">
        <w:rPr>
          <w:color w:val="000000"/>
          <w:sz w:val="28"/>
          <w:szCs w:val="28"/>
        </w:rPr>
        <w:t>муницип</w:t>
      </w:r>
      <w:r w:rsidR="00EE7097">
        <w:rPr>
          <w:color w:val="000000"/>
          <w:sz w:val="28"/>
          <w:szCs w:val="28"/>
        </w:rPr>
        <w:t xml:space="preserve">ального образования  </w:t>
      </w:r>
      <w:r>
        <w:rPr>
          <w:sz w:val="28"/>
          <w:szCs w:val="28"/>
        </w:rPr>
        <w:t xml:space="preserve"> Ершовского</w:t>
      </w:r>
      <w:r w:rsidR="00EE7097">
        <w:rPr>
          <w:sz w:val="28"/>
          <w:szCs w:val="28"/>
        </w:rPr>
        <w:t xml:space="preserve"> </w:t>
      </w:r>
      <w:r w:rsidRPr="00834C5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от </w:t>
      </w:r>
      <w:r>
        <w:rPr>
          <w:color w:val="FF0000"/>
          <w:sz w:val="28"/>
          <w:szCs w:val="28"/>
        </w:rPr>
        <w:t xml:space="preserve"> </w:t>
      </w:r>
      <w:r w:rsidR="00C4247A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>.07</w:t>
      </w:r>
      <w:r w:rsidR="00C4247A">
        <w:rPr>
          <w:color w:val="000000"/>
          <w:sz w:val="28"/>
          <w:szCs w:val="28"/>
        </w:rPr>
        <w:t>.2017 г. № 72-134</w:t>
      </w:r>
      <w:r>
        <w:rPr>
          <w:sz w:val="28"/>
          <w:szCs w:val="28"/>
        </w:rPr>
        <w:t xml:space="preserve"> «</w:t>
      </w:r>
      <w:r w:rsidRPr="00781C3C">
        <w:rPr>
          <w:sz w:val="28"/>
          <w:szCs w:val="28"/>
        </w:rPr>
        <w:t>Об имущественной поддержке</w:t>
      </w:r>
      <w:r>
        <w:rPr>
          <w:sz w:val="28"/>
          <w:szCs w:val="28"/>
        </w:rPr>
        <w:t xml:space="preserve"> </w:t>
      </w:r>
      <w:r w:rsidRPr="00781C3C">
        <w:rPr>
          <w:sz w:val="28"/>
          <w:szCs w:val="28"/>
        </w:rPr>
        <w:t>субъектов малого и среднего</w:t>
      </w:r>
      <w:r>
        <w:rPr>
          <w:sz w:val="28"/>
          <w:szCs w:val="28"/>
        </w:rPr>
        <w:t xml:space="preserve"> </w:t>
      </w:r>
      <w:r w:rsidRPr="00781C3C">
        <w:rPr>
          <w:sz w:val="28"/>
          <w:szCs w:val="28"/>
        </w:rPr>
        <w:t>предпринимательства при</w:t>
      </w:r>
      <w:r>
        <w:rPr>
          <w:sz w:val="28"/>
          <w:szCs w:val="28"/>
        </w:rPr>
        <w:t xml:space="preserve"> </w:t>
      </w:r>
      <w:r w:rsidRPr="00781C3C">
        <w:rPr>
          <w:sz w:val="28"/>
          <w:szCs w:val="28"/>
        </w:rPr>
        <w:t>предоставлении муниципального</w:t>
      </w:r>
      <w:r>
        <w:rPr>
          <w:sz w:val="28"/>
          <w:szCs w:val="28"/>
        </w:rPr>
        <w:t xml:space="preserve"> </w:t>
      </w:r>
      <w:r w:rsidRPr="00781C3C">
        <w:rPr>
          <w:sz w:val="28"/>
          <w:szCs w:val="28"/>
        </w:rPr>
        <w:t>имущества</w:t>
      </w:r>
      <w:r>
        <w:rPr>
          <w:sz w:val="28"/>
          <w:szCs w:val="28"/>
        </w:rPr>
        <w:t>»</w:t>
      </w:r>
    </w:p>
    <w:p w:rsidR="00B51A16" w:rsidRDefault="00B51A16" w:rsidP="00B51A16">
      <w:pPr>
        <w:tabs>
          <w:tab w:val="left" w:pos="5500"/>
        </w:tabs>
        <w:ind w:right="3855"/>
        <w:jc w:val="both"/>
        <w:rPr>
          <w:sz w:val="28"/>
          <w:szCs w:val="28"/>
        </w:rPr>
      </w:pPr>
    </w:p>
    <w:p w:rsidR="00B51A16" w:rsidRPr="00204AB7" w:rsidRDefault="00B51A16" w:rsidP="00B51A16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Руководствуясь</w:t>
      </w:r>
      <w:r w:rsidRPr="00004A4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24.07.2007 года № 209-ФЗ «О развитии малого и среднего предпринимательства в Российской Федерации», Законом Саратовской области от 30.09.2009г. № 132-ЗСО «Об имущественной поддержке субъектов малого предпринимательства Саратовской области, арендующих нежилые помещения в организациях инфраструктуры поддержки субъе</w:t>
      </w:r>
      <w:r w:rsidR="00D55E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ктов малого предпринимательства, учрежденных органом государственной власти области, осуществляющих поддержку предпринимателей на ранней стадии их деятельности», Уставом </w:t>
      </w:r>
      <w:r>
        <w:rPr>
          <w:color w:val="000000"/>
          <w:sz w:val="28"/>
          <w:szCs w:val="28"/>
        </w:rPr>
        <w:t xml:space="preserve"> </w:t>
      </w:r>
      <w:r w:rsidR="00E6349B">
        <w:rPr>
          <w:color w:val="000000"/>
          <w:sz w:val="28"/>
          <w:szCs w:val="28"/>
        </w:rPr>
        <w:t>Новокраснянского муниципального образования</w:t>
      </w:r>
      <w:r w:rsidRPr="00204AB7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Совет </w:t>
      </w:r>
      <w:r w:rsidR="00E6349B">
        <w:rPr>
          <w:bCs/>
          <w:color w:val="000000"/>
          <w:sz w:val="28"/>
          <w:szCs w:val="28"/>
        </w:rPr>
        <w:t xml:space="preserve"> Новокраснянского муниципального образования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B51A16" w:rsidRDefault="00B51A16" w:rsidP="00B51A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0A9">
        <w:rPr>
          <w:sz w:val="28"/>
          <w:szCs w:val="28"/>
        </w:rPr>
        <w:t xml:space="preserve">          1.Внести </w:t>
      </w:r>
      <w:r w:rsidR="00D55E9F" w:rsidRPr="007440A9">
        <w:rPr>
          <w:sz w:val="28"/>
          <w:szCs w:val="28"/>
        </w:rPr>
        <w:t>в</w:t>
      </w:r>
      <w:r w:rsidR="00D55E9F">
        <w:rPr>
          <w:sz w:val="28"/>
          <w:szCs w:val="28"/>
        </w:rPr>
        <w:t xml:space="preserve"> решение</w:t>
      </w:r>
      <w:r w:rsidRPr="007440A9">
        <w:rPr>
          <w:sz w:val="28"/>
          <w:szCs w:val="28"/>
        </w:rPr>
        <w:t xml:space="preserve"> </w:t>
      </w:r>
      <w:r w:rsidR="00E6349B">
        <w:rPr>
          <w:sz w:val="28"/>
          <w:szCs w:val="28"/>
        </w:rPr>
        <w:t xml:space="preserve">Совета Новокраснянского </w:t>
      </w:r>
      <w:r w:rsidR="00D55E9F">
        <w:rPr>
          <w:sz w:val="28"/>
          <w:szCs w:val="28"/>
        </w:rPr>
        <w:t>МО от 24.07.2017</w:t>
      </w:r>
      <w:r w:rsidR="00E6349B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г.</w:t>
      </w:r>
      <w:r w:rsidR="00C4247A">
        <w:rPr>
          <w:sz w:val="28"/>
          <w:szCs w:val="28"/>
        </w:rPr>
        <w:t xml:space="preserve"> № 72-134</w:t>
      </w:r>
      <w:r w:rsidRPr="007440A9">
        <w:rPr>
          <w:sz w:val="28"/>
          <w:szCs w:val="28"/>
        </w:rPr>
        <w:t xml:space="preserve"> «Об имущественной поддержке субъектов малого и среднего предпринимательства при предоставлении муниципального имущества» следующие изменения</w:t>
      </w:r>
      <w:r w:rsidR="002A6E8D">
        <w:rPr>
          <w:sz w:val="28"/>
          <w:szCs w:val="28"/>
        </w:rPr>
        <w:t>, приложение №2 читать в следующей редакции:</w:t>
      </w:r>
    </w:p>
    <w:p w:rsidR="002A6E8D" w:rsidRPr="007440A9" w:rsidRDefault="002A6E8D" w:rsidP="00B51A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5E9F" w:rsidRPr="00D55E9F" w:rsidRDefault="002A6E8D" w:rsidP="00D55E9F">
      <w:pPr>
        <w:pStyle w:val="a9"/>
        <w:numPr>
          <w:ilvl w:val="1"/>
          <w:numId w:val="1"/>
        </w:numPr>
      </w:pPr>
      <w:r w:rsidRPr="00D55E9F">
        <w:t>Форма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РФ»</w:t>
      </w:r>
    </w:p>
    <w:tbl>
      <w:tblPr>
        <w:tblStyle w:val="aa"/>
        <w:tblW w:w="0" w:type="auto"/>
        <w:tblInd w:w="1429" w:type="dxa"/>
        <w:tblLook w:val="04A0" w:firstRow="1" w:lastRow="0" w:firstColumn="1" w:lastColumn="0" w:noHBand="0" w:noVBand="1"/>
      </w:tblPr>
      <w:tblGrid>
        <w:gridCol w:w="769"/>
        <w:gridCol w:w="2580"/>
        <w:gridCol w:w="2670"/>
        <w:gridCol w:w="2122"/>
      </w:tblGrid>
      <w:tr w:rsidR="00D55E9F" w:rsidRPr="00D55E9F" w:rsidTr="00D55E9F">
        <w:tc>
          <w:tcPr>
            <w:tcW w:w="664" w:type="dxa"/>
          </w:tcPr>
          <w:p w:rsidR="002A6E8D" w:rsidRPr="00D55E9F" w:rsidRDefault="00D55E9F" w:rsidP="002A6E8D">
            <w:pPr>
              <w:pStyle w:val="a9"/>
              <w:ind w:left="0"/>
              <w:rPr>
                <w:sz w:val="24"/>
                <w:szCs w:val="24"/>
              </w:rPr>
            </w:pPr>
            <w:r w:rsidRPr="00D55E9F">
              <w:rPr>
                <w:sz w:val="24"/>
                <w:szCs w:val="24"/>
              </w:rPr>
              <w:t>№п/п</w:t>
            </w:r>
          </w:p>
        </w:tc>
        <w:tc>
          <w:tcPr>
            <w:tcW w:w="3405" w:type="dxa"/>
          </w:tcPr>
          <w:p w:rsidR="002A6E8D" w:rsidRPr="00D55E9F" w:rsidRDefault="00D55E9F" w:rsidP="00D55E9F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D55E9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036" w:type="dxa"/>
          </w:tcPr>
          <w:p w:rsidR="002A6E8D" w:rsidRPr="00D55E9F" w:rsidRDefault="00D55E9F" w:rsidP="002A6E8D">
            <w:pPr>
              <w:pStyle w:val="a9"/>
              <w:ind w:left="0"/>
              <w:rPr>
                <w:sz w:val="24"/>
                <w:szCs w:val="24"/>
              </w:rPr>
            </w:pPr>
            <w:r w:rsidRPr="00D55E9F">
              <w:rPr>
                <w:sz w:val="24"/>
                <w:szCs w:val="24"/>
              </w:rPr>
              <w:t xml:space="preserve">Индивидуализирующие характеристики имущества </w:t>
            </w:r>
          </w:p>
        </w:tc>
        <w:tc>
          <w:tcPr>
            <w:tcW w:w="2036" w:type="dxa"/>
          </w:tcPr>
          <w:p w:rsidR="002A6E8D" w:rsidRPr="00D55E9F" w:rsidRDefault="00D55E9F" w:rsidP="002A6E8D">
            <w:pPr>
              <w:pStyle w:val="a9"/>
              <w:ind w:left="0"/>
              <w:rPr>
                <w:sz w:val="24"/>
                <w:szCs w:val="24"/>
              </w:rPr>
            </w:pPr>
            <w:r w:rsidRPr="00D55E9F">
              <w:rPr>
                <w:sz w:val="24"/>
                <w:szCs w:val="24"/>
              </w:rPr>
              <w:t>Балансовая принадлежность</w:t>
            </w:r>
            <w:r w:rsidR="009757A4">
              <w:rPr>
                <w:sz w:val="24"/>
                <w:szCs w:val="24"/>
              </w:rPr>
              <w:t>, кадастровый номер</w:t>
            </w:r>
          </w:p>
        </w:tc>
      </w:tr>
      <w:tr w:rsidR="00D55E9F" w:rsidRPr="00D55E9F" w:rsidTr="00D55E9F">
        <w:tc>
          <w:tcPr>
            <w:tcW w:w="664" w:type="dxa"/>
          </w:tcPr>
          <w:p w:rsidR="002A6E8D" w:rsidRPr="00D55E9F" w:rsidRDefault="00D55E9F" w:rsidP="002A6E8D">
            <w:pPr>
              <w:pStyle w:val="a9"/>
              <w:ind w:left="0"/>
              <w:rPr>
                <w:sz w:val="24"/>
                <w:szCs w:val="24"/>
              </w:rPr>
            </w:pPr>
            <w:r w:rsidRPr="00D55E9F">
              <w:rPr>
                <w:sz w:val="24"/>
                <w:szCs w:val="24"/>
              </w:rPr>
              <w:t>1</w:t>
            </w:r>
          </w:p>
        </w:tc>
        <w:tc>
          <w:tcPr>
            <w:tcW w:w="3405" w:type="dxa"/>
          </w:tcPr>
          <w:p w:rsidR="002A6E8D" w:rsidRPr="00D55E9F" w:rsidRDefault="003D4831" w:rsidP="002A6E8D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в нежилом здании</w:t>
            </w:r>
            <w:r w:rsidR="00D55E9F" w:rsidRPr="00D55E9F">
              <w:rPr>
                <w:sz w:val="24"/>
                <w:szCs w:val="24"/>
              </w:rPr>
              <w:t>,</w:t>
            </w:r>
            <w:r w:rsidR="009D1E36">
              <w:rPr>
                <w:sz w:val="24"/>
                <w:szCs w:val="24"/>
              </w:rPr>
              <w:t xml:space="preserve"> расположенное по адресу:</w:t>
            </w:r>
            <w:r w:rsidR="00D55E9F" w:rsidRPr="00D55E9F">
              <w:rPr>
                <w:sz w:val="24"/>
                <w:szCs w:val="24"/>
              </w:rPr>
              <w:t xml:space="preserve"> с.Новая Краснянка, ул. </w:t>
            </w:r>
            <w:r w:rsidR="00D55E9F" w:rsidRPr="00D55E9F">
              <w:rPr>
                <w:sz w:val="24"/>
                <w:szCs w:val="24"/>
              </w:rPr>
              <w:lastRenderedPageBreak/>
              <w:t>Братиславская 20 «А» Ершовского района, Саратовской области</w:t>
            </w:r>
          </w:p>
        </w:tc>
        <w:tc>
          <w:tcPr>
            <w:tcW w:w="2036" w:type="dxa"/>
          </w:tcPr>
          <w:p w:rsidR="002A6E8D" w:rsidRPr="00D55E9F" w:rsidRDefault="009757A4" w:rsidP="002A6E8D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Помещение – 44,3 м.кв</w:t>
            </w:r>
          </w:p>
        </w:tc>
        <w:tc>
          <w:tcPr>
            <w:tcW w:w="2036" w:type="dxa"/>
          </w:tcPr>
          <w:p w:rsidR="002A6E8D" w:rsidRDefault="00D55E9F" w:rsidP="002A6E8D">
            <w:pPr>
              <w:pStyle w:val="a9"/>
              <w:ind w:left="0"/>
              <w:rPr>
                <w:sz w:val="24"/>
                <w:szCs w:val="24"/>
              </w:rPr>
            </w:pPr>
            <w:r w:rsidRPr="00D55E9F">
              <w:rPr>
                <w:sz w:val="24"/>
                <w:szCs w:val="24"/>
              </w:rPr>
              <w:t>Муниципальная собственность Новокраснянского МО</w:t>
            </w:r>
          </w:p>
          <w:p w:rsidR="009757A4" w:rsidRPr="00D55E9F" w:rsidRDefault="009D1E36" w:rsidP="00070D6D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</w:t>
            </w:r>
            <w:r w:rsidR="00070D6D">
              <w:rPr>
                <w:sz w:val="24"/>
                <w:szCs w:val="24"/>
              </w:rPr>
              <w:t>13:150101:1157</w:t>
            </w:r>
            <w:bookmarkStart w:id="1" w:name="_GoBack"/>
            <w:bookmarkEnd w:id="1"/>
          </w:p>
        </w:tc>
      </w:tr>
    </w:tbl>
    <w:p w:rsidR="00B51A16" w:rsidRPr="002A6E8D" w:rsidRDefault="002A6E8D" w:rsidP="002A6E8D">
      <w:pPr>
        <w:pStyle w:val="a9"/>
        <w:ind w:left="1429"/>
        <w:rPr>
          <w:sz w:val="28"/>
          <w:szCs w:val="28"/>
        </w:rPr>
      </w:pPr>
      <w:r>
        <w:lastRenderedPageBreak/>
        <w:t xml:space="preserve"> </w:t>
      </w:r>
    </w:p>
    <w:p w:rsidR="00D55E9F" w:rsidRDefault="00D55E9F" w:rsidP="00B51A1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5E9F" w:rsidRDefault="00D55E9F" w:rsidP="00B51A1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1A16" w:rsidRPr="004E555A" w:rsidRDefault="00D55E9F" w:rsidP="00B51A1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sz w:val="28"/>
          <w:szCs w:val="28"/>
        </w:rPr>
        <w:t>2</w:t>
      </w:r>
      <w:r w:rsidR="00B51A16" w:rsidRPr="007440A9">
        <w:rPr>
          <w:sz w:val="28"/>
          <w:szCs w:val="28"/>
        </w:rPr>
        <w:t>. Настоящее решение вступает в силу со дня официального</w:t>
      </w:r>
      <w:r w:rsidR="00B51A16" w:rsidRPr="004E555A">
        <w:rPr>
          <w:color w:val="000000"/>
          <w:sz w:val="28"/>
          <w:szCs w:val="28"/>
        </w:rPr>
        <w:t xml:space="preserve"> опубликования (обнародования)</w:t>
      </w:r>
      <w:r w:rsidR="00B51A16">
        <w:rPr>
          <w:color w:val="000000"/>
          <w:sz w:val="28"/>
          <w:szCs w:val="28"/>
        </w:rPr>
        <w:t>.</w:t>
      </w:r>
    </w:p>
    <w:p w:rsidR="00B51A16" w:rsidRPr="004E555A" w:rsidRDefault="00B51A16" w:rsidP="00B51A16">
      <w:pPr>
        <w:ind w:firstLine="709"/>
        <w:jc w:val="both"/>
        <w:rPr>
          <w:color w:val="000000"/>
          <w:sz w:val="28"/>
          <w:szCs w:val="28"/>
        </w:rPr>
      </w:pPr>
    </w:p>
    <w:p w:rsidR="00B51A16" w:rsidRDefault="00B51A16" w:rsidP="00B51A16">
      <w:pPr>
        <w:pStyle w:val="ConsPlusNormal"/>
        <w:widowControl/>
        <w:ind w:right="-85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5E9F" w:rsidRDefault="00D55E9F" w:rsidP="00B51A1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5E9F" w:rsidRDefault="00D55E9F" w:rsidP="00B51A1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5E9F" w:rsidRDefault="00D55E9F" w:rsidP="00B51A1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49B" w:rsidRDefault="00B51A16" w:rsidP="00B51A1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EE3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E6349B">
        <w:rPr>
          <w:rFonts w:ascii="Times New Roman" w:hAnsi="Times New Roman" w:cs="Times New Roman"/>
          <w:color w:val="000000"/>
          <w:sz w:val="28"/>
          <w:szCs w:val="28"/>
        </w:rPr>
        <w:t xml:space="preserve"> Новокраснянского</w:t>
      </w:r>
    </w:p>
    <w:p w:rsidR="00B51A16" w:rsidRPr="00253921" w:rsidRDefault="00B51A16" w:rsidP="00B51A1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B51A16" w:rsidRPr="00253921" w:rsidSect="00672C5A">
          <w:pgSz w:w="11906" w:h="16838"/>
          <w:pgMar w:top="851" w:right="851" w:bottom="851" w:left="1701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74517">
        <w:rPr>
          <w:rFonts w:ascii="Times New Roman" w:hAnsi="Times New Roman" w:cs="Times New Roman"/>
          <w:sz w:val="28"/>
          <w:szCs w:val="28"/>
        </w:rPr>
        <w:t>о</w:t>
      </w:r>
      <w:r w:rsidR="00E6349B">
        <w:rPr>
          <w:rFonts w:ascii="Times New Roman" w:hAnsi="Times New Roman" w:cs="Times New Roman"/>
          <w:sz w:val="28"/>
          <w:szCs w:val="28"/>
        </w:rPr>
        <w:t xml:space="preserve">бразования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349B">
        <w:rPr>
          <w:rFonts w:ascii="Times New Roman" w:hAnsi="Times New Roman" w:cs="Times New Roman"/>
          <w:sz w:val="28"/>
          <w:szCs w:val="28"/>
        </w:rPr>
        <w:t xml:space="preserve"> Е.Ю. Кузнецова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51A16" w:rsidRDefault="00B51A16" w:rsidP="00F7582F">
      <w:pPr>
        <w:tabs>
          <w:tab w:val="left" w:pos="600"/>
        </w:tabs>
        <w:ind w:left="567" w:right="-853" w:firstLine="15"/>
        <w:jc w:val="right"/>
        <w:rPr>
          <w:sz w:val="28"/>
          <w:szCs w:val="28"/>
        </w:rPr>
      </w:pPr>
    </w:p>
    <w:p w:rsidR="00B51A16" w:rsidRDefault="00B51A16" w:rsidP="00F7582F">
      <w:pPr>
        <w:tabs>
          <w:tab w:val="left" w:pos="600"/>
        </w:tabs>
        <w:ind w:left="567" w:right="-853" w:firstLine="15"/>
        <w:jc w:val="right"/>
        <w:rPr>
          <w:sz w:val="28"/>
          <w:szCs w:val="28"/>
        </w:rPr>
      </w:pPr>
    </w:p>
    <w:p w:rsidR="00B51A16" w:rsidRDefault="00B51A16" w:rsidP="00F7582F">
      <w:pPr>
        <w:tabs>
          <w:tab w:val="left" w:pos="600"/>
        </w:tabs>
        <w:ind w:left="567" w:right="-853" w:firstLine="15"/>
        <w:jc w:val="right"/>
        <w:rPr>
          <w:sz w:val="28"/>
          <w:szCs w:val="28"/>
        </w:rPr>
      </w:pPr>
    </w:p>
    <w:p w:rsidR="00B51A16" w:rsidRDefault="00B51A16" w:rsidP="00F7582F">
      <w:pPr>
        <w:tabs>
          <w:tab w:val="left" w:pos="600"/>
        </w:tabs>
        <w:ind w:left="567" w:right="-853" w:firstLine="15"/>
        <w:jc w:val="right"/>
        <w:rPr>
          <w:sz w:val="28"/>
          <w:szCs w:val="28"/>
        </w:rPr>
      </w:pPr>
    </w:p>
    <w:p w:rsidR="00B51A16" w:rsidRDefault="00B51A16" w:rsidP="00F7582F">
      <w:pPr>
        <w:tabs>
          <w:tab w:val="left" w:pos="600"/>
        </w:tabs>
        <w:ind w:left="567" w:right="-853" w:firstLine="15"/>
        <w:jc w:val="right"/>
        <w:rPr>
          <w:sz w:val="28"/>
          <w:szCs w:val="28"/>
        </w:rPr>
      </w:pPr>
    </w:p>
    <w:p w:rsidR="00B51A16" w:rsidRDefault="00B51A16" w:rsidP="00F7582F">
      <w:pPr>
        <w:tabs>
          <w:tab w:val="left" w:pos="600"/>
        </w:tabs>
        <w:ind w:left="567" w:right="-853" w:firstLine="15"/>
        <w:jc w:val="right"/>
        <w:rPr>
          <w:sz w:val="28"/>
          <w:szCs w:val="28"/>
        </w:rPr>
      </w:pPr>
    </w:p>
    <w:p w:rsidR="00B51A16" w:rsidRDefault="00B51A16" w:rsidP="00F7582F">
      <w:pPr>
        <w:tabs>
          <w:tab w:val="left" w:pos="600"/>
        </w:tabs>
        <w:ind w:left="567" w:right="-853" w:firstLine="15"/>
        <w:jc w:val="right"/>
        <w:rPr>
          <w:sz w:val="28"/>
          <w:szCs w:val="28"/>
        </w:rPr>
      </w:pPr>
    </w:p>
    <w:p w:rsidR="00B51A16" w:rsidRDefault="00B51A16" w:rsidP="00F7582F">
      <w:pPr>
        <w:tabs>
          <w:tab w:val="left" w:pos="600"/>
        </w:tabs>
        <w:ind w:left="567" w:right="-853" w:firstLine="15"/>
        <w:jc w:val="right"/>
        <w:rPr>
          <w:sz w:val="28"/>
          <w:szCs w:val="28"/>
        </w:rPr>
      </w:pPr>
    </w:p>
    <w:p w:rsidR="00B51A16" w:rsidRDefault="00B51A16" w:rsidP="00F7582F">
      <w:pPr>
        <w:tabs>
          <w:tab w:val="left" w:pos="600"/>
        </w:tabs>
        <w:ind w:left="567" w:right="-853" w:firstLine="15"/>
        <w:jc w:val="right"/>
        <w:rPr>
          <w:sz w:val="28"/>
          <w:szCs w:val="28"/>
        </w:rPr>
      </w:pPr>
    </w:p>
    <w:p w:rsidR="00B51A16" w:rsidRDefault="00B51A16" w:rsidP="00F7582F">
      <w:pPr>
        <w:tabs>
          <w:tab w:val="left" w:pos="600"/>
        </w:tabs>
        <w:ind w:left="567" w:right="-853" w:firstLine="15"/>
        <w:jc w:val="right"/>
        <w:rPr>
          <w:sz w:val="28"/>
          <w:szCs w:val="28"/>
        </w:rPr>
      </w:pPr>
    </w:p>
    <w:p w:rsidR="00B51A16" w:rsidRDefault="00B51A16" w:rsidP="00F7582F">
      <w:pPr>
        <w:tabs>
          <w:tab w:val="left" w:pos="600"/>
        </w:tabs>
        <w:ind w:left="567" w:right="-853" w:firstLine="15"/>
        <w:jc w:val="right"/>
        <w:rPr>
          <w:sz w:val="28"/>
          <w:szCs w:val="28"/>
        </w:rPr>
      </w:pPr>
    </w:p>
    <w:p w:rsidR="00BA15C4" w:rsidRDefault="00BA15C4" w:rsidP="00F7582F">
      <w:pPr>
        <w:tabs>
          <w:tab w:val="left" w:pos="600"/>
        </w:tabs>
        <w:ind w:left="567" w:right="-853" w:firstLine="15"/>
      </w:pPr>
    </w:p>
    <w:sectPr w:rsidR="00BA15C4" w:rsidSect="00906EB4">
      <w:headerReference w:type="default" r:id="rId8"/>
      <w:headerReference w:type="first" r:id="rId9"/>
      <w:pgSz w:w="11905" w:h="16838"/>
      <w:pgMar w:top="1134" w:right="851" w:bottom="1134" w:left="1701" w:header="0" w:footer="0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5D8" w:rsidRDefault="003E35D8" w:rsidP="00871695">
      <w:r>
        <w:separator/>
      </w:r>
    </w:p>
  </w:endnote>
  <w:endnote w:type="continuationSeparator" w:id="0">
    <w:p w:rsidR="003E35D8" w:rsidRDefault="003E35D8" w:rsidP="0087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5D8" w:rsidRDefault="003E35D8" w:rsidP="00871695">
      <w:r>
        <w:separator/>
      </w:r>
    </w:p>
  </w:footnote>
  <w:footnote w:type="continuationSeparator" w:id="0">
    <w:p w:rsidR="003E35D8" w:rsidRDefault="003E35D8" w:rsidP="00871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8E8" w:rsidRDefault="00631B6A">
    <w:pPr>
      <w:pStyle w:val="a3"/>
      <w:jc w:val="center"/>
    </w:pPr>
  </w:p>
  <w:p w:rsidR="00B848E8" w:rsidRDefault="00631B6A">
    <w:pPr>
      <w:pStyle w:val="a3"/>
      <w:jc w:val="center"/>
    </w:pPr>
  </w:p>
  <w:p w:rsidR="00B848E8" w:rsidRDefault="00631B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8E8" w:rsidRDefault="00631B6A">
    <w:pPr>
      <w:pStyle w:val="a3"/>
      <w:jc w:val="center"/>
    </w:pPr>
  </w:p>
  <w:p w:rsidR="00B848E8" w:rsidRDefault="00631B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100C6"/>
    <w:multiLevelType w:val="multilevel"/>
    <w:tmpl w:val="25A0B42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A16"/>
    <w:rsid w:val="00070D6D"/>
    <w:rsid w:val="000D1A46"/>
    <w:rsid w:val="00165CEE"/>
    <w:rsid w:val="002A6E8D"/>
    <w:rsid w:val="00355603"/>
    <w:rsid w:val="003D4831"/>
    <w:rsid w:val="003E35D8"/>
    <w:rsid w:val="004716A7"/>
    <w:rsid w:val="00556532"/>
    <w:rsid w:val="00631B6A"/>
    <w:rsid w:val="0070051A"/>
    <w:rsid w:val="00841235"/>
    <w:rsid w:val="00871695"/>
    <w:rsid w:val="009757A4"/>
    <w:rsid w:val="009D1E36"/>
    <w:rsid w:val="009F7BE8"/>
    <w:rsid w:val="00B51A16"/>
    <w:rsid w:val="00BA15C4"/>
    <w:rsid w:val="00C4247A"/>
    <w:rsid w:val="00D55E9F"/>
    <w:rsid w:val="00D9578F"/>
    <w:rsid w:val="00E6349B"/>
    <w:rsid w:val="00EE7097"/>
    <w:rsid w:val="00F55F88"/>
    <w:rsid w:val="00F7582F"/>
    <w:rsid w:val="00FB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BBC9"/>
  <w15:docId w15:val="{8C31E1F3-86C8-461E-A997-063A32D5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A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1A16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51A1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B5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5">
    <w:name w:val="Гипертекстовая ссылка"/>
    <w:basedOn w:val="a0"/>
    <w:uiPriority w:val="99"/>
    <w:rsid w:val="00B51A16"/>
    <w:rPr>
      <w:color w:val="106BBE"/>
    </w:rPr>
  </w:style>
  <w:style w:type="paragraph" w:styleId="a6">
    <w:name w:val="Normal (Web)"/>
    <w:basedOn w:val="a"/>
    <w:uiPriority w:val="99"/>
    <w:semiHidden/>
    <w:unhideWhenUsed/>
    <w:rsid w:val="00B51A1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B51A16"/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51A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A16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2A6E8D"/>
    <w:pPr>
      <w:ind w:left="720"/>
      <w:contextualSpacing/>
    </w:pPr>
  </w:style>
  <w:style w:type="table" w:styleId="aa">
    <w:name w:val="Table Grid"/>
    <w:basedOn w:val="a1"/>
    <w:uiPriority w:val="59"/>
    <w:rsid w:val="002A6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16</cp:revision>
  <cp:lastPrinted>2023-09-05T11:33:00Z</cp:lastPrinted>
  <dcterms:created xsi:type="dcterms:W3CDTF">2021-01-28T12:13:00Z</dcterms:created>
  <dcterms:modified xsi:type="dcterms:W3CDTF">2023-09-06T07:04:00Z</dcterms:modified>
</cp:coreProperties>
</file>