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line="240" w:lineRule="exact"/>
        <w:rPr>
          <w:sz w:val="19"/>
          <w:szCs w:val="19"/>
        </w:rPr>
      </w:pPr>
    </w:p>
    <w:p w:rsidR="00FC6649" w:rsidRDefault="00FC6649">
      <w:pPr>
        <w:spacing w:before="22" w:after="22" w:line="240" w:lineRule="exact"/>
        <w:rPr>
          <w:sz w:val="19"/>
          <w:szCs w:val="19"/>
        </w:rPr>
      </w:pPr>
    </w:p>
    <w:p w:rsidR="00FC6649" w:rsidRPr="000E0ED1" w:rsidRDefault="00FC6649">
      <w:pPr>
        <w:rPr>
          <w:sz w:val="2"/>
          <w:szCs w:val="2"/>
        </w:rPr>
        <w:sectPr w:rsidR="00FC6649" w:rsidRPr="000E0ED1" w:rsidSect="002364D9">
          <w:headerReference w:type="default" r:id="rId9"/>
          <w:pgSz w:w="11900" w:h="16840"/>
          <w:pgMar w:top="426" w:right="0" w:bottom="910" w:left="0" w:header="0" w:footer="3" w:gutter="0"/>
          <w:cols w:space="720"/>
          <w:noEndnote/>
          <w:titlePg/>
          <w:docGrid w:linePitch="360"/>
        </w:sectPr>
      </w:pPr>
    </w:p>
    <w:p w:rsidR="00FC6649" w:rsidRDefault="00B13647" w:rsidP="009744AB">
      <w:pPr>
        <w:pStyle w:val="12"/>
        <w:keepNext/>
        <w:keepLines/>
        <w:shd w:val="clear" w:color="auto" w:fill="auto"/>
        <w:ind w:left="20"/>
      </w:pPr>
      <w:bookmarkStart w:id="0" w:name="bookmark0"/>
      <w:r w:rsidRPr="000E0ED1">
        <w:lastRenderedPageBreak/>
        <w:t xml:space="preserve">Заключение </w:t>
      </w:r>
      <w:r w:rsidR="008C7811">
        <w:rPr>
          <w:rFonts w:ascii="Times New Roman CYR" w:hAnsi="Times New Roman CYR" w:cs="Times New Roman CYR"/>
          <w:lang w:bidi="ar-SA"/>
        </w:rPr>
        <w:t>по результатам проведения внутреннего финансового аудита</w:t>
      </w:r>
      <w:r w:rsidR="009744AB">
        <w:t xml:space="preserve"> в Совете муниципального образования г. Ершов Саратовской области</w:t>
      </w:r>
      <w:r w:rsidRPr="000E0ED1">
        <w:t xml:space="preserve"> </w:t>
      </w:r>
      <w:bookmarkEnd w:id="0"/>
    </w:p>
    <w:p w:rsidR="009744AB" w:rsidRPr="000E0ED1" w:rsidRDefault="009744AB" w:rsidP="009744AB">
      <w:pPr>
        <w:pStyle w:val="12"/>
        <w:keepNext/>
        <w:keepLines/>
        <w:shd w:val="clear" w:color="auto" w:fill="auto"/>
        <w:ind w:left="20"/>
        <w:rPr>
          <w:b w:val="0"/>
        </w:rPr>
      </w:pPr>
    </w:p>
    <w:p w:rsidR="00FC6649" w:rsidRDefault="00CB483E">
      <w:pPr>
        <w:pStyle w:val="21"/>
        <w:shd w:val="clear" w:color="auto" w:fill="auto"/>
        <w:spacing w:before="0" w:after="631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156845</wp:posOffset>
                </wp:positionH>
                <wp:positionV relativeFrom="paragraph">
                  <wp:posOffset>12700</wp:posOffset>
                </wp:positionV>
                <wp:extent cx="722630" cy="196850"/>
                <wp:effectExtent l="4445" t="3175" r="0" b="1905"/>
                <wp:wrapSquare wrapText="righ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649" w:rsidRDefault="00B13647">
                            <w:pPr>
                              <w:pStyle w:val="21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г. </w:t>
                            </w:r>
                            <w:r w:rsidR="009744AB">
                              <w:rPr>
                                <w:rStyle w:val="2Exact"/>
                              </w:rPr>
                              <w:t>Ершов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35pt;margin-top:1pt;width:56.9pt;height:1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BPrQ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8sgiC7hpIQjP4nih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" filled="f" stroked="f">
                <v:textbox style="mso-fit-shape-to-text:t" inset="0,0,0,0">
                  <w:txbxContent>
                    <w:p w:rsidR="00FC6649" w:rsidRDefault="00B13647">
                      <w:pPr>
                        <w:pStyle w:val="21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г. </w:t>
                      </w:r>
                      <w:r w:rsidR="009744AB">
                        <w:rPr>
                          <w:rStyle w:val="2Exact"/>
                        </w:rPr>
                        <w:t>Ершов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13647">
        <w:t>«</w:t>
      </w:r>
      <w:r w:rsidR="009744AB">
        <w:t>31</w:t>
      </w:r>
      <w:r w:rsidR="00B13647">
        <w:t xml:space="preserve">» </w:t>
      </w:r>
      <w:r w:rsidR="009744AB">
        <w:t>августа 2021</w:t>
      </w:r>
      <w:r w:rsidR="00B13647">
        <w:t xml:space="preserve"> года</w:t>
      </w:r>
    </w:p>
    <w:p w:rsidR="003A390C" w:rsidRDefault="003E0097" w:rsidP="003A390C">
      <w:pPr>
        <w:pStyle w:val="21"/>
        <w:shd w:val="clear" w:color="auto" w:fill="auto"/>
        <w:spacing w:before="0" w:after="0" w:line="322" w:lineRule="exact"/>
        <w:ind w:firstLine="740"/>
        <w:jc w:val="both"/>
      </w:pPr>
      <w:r w:rsidRPr="003E0097">
        <w:rPr>
          <w:rStyle w:val="20"/>
          <w:b w:val="0"/>
        </w:rPr>
        <w:t>Проверка проведена</w:t>
      </w:r>
      <w:r>
        <w:rPr>
          <w:rStyle w:val="20"/>
          <w:b w:val="0"/>
        </w:rPr>
        <w:t xml:space="preserve"> в соответствии с требованиями</w:t>
      </w:r>
      <w:r w:rsidR="00B13647">
        <w:rPr>
          <w:rStyle w:val="20"/>
        </w:rPr>
        <w:t xml:space="preserve"> </w:t>
      </w:r>
      <w:r>
        <w:t>статьи</w:t>
      </w:r>
      <w:r w:rsidR="00B13647">
        <w:t xml:space="preserve"> 160.2-1 Бюджетного кодекса Российской Федерации, </w:t>
      </w:r>
      <w:r>
        <w:t>Постановления</w:t>
      </w:r>
      <w:r w:rsidR="009744AB">
        <w:t xml:space="preserve"> администрации </w:t>
      </w:r>
      <w:proofErr w:type="spellStart"/>
      <w:r w:rsidR="009744AB">
        <w:t>Ершовского</w:t>
      </w:r>
      <w:proofErr w:type="spellEnd"/>
      <w:r w:rsidR="009744AB">
        <w:t xml:space="preserve"> муниципального района Саратовской области от 18.05.2021 года</w:t>
      </w:r>
    </w:p>
    <w:p w:rsidR="003A390C" w:rsidRDefault="009744AB" w:rsidP="003A390C">
      <w:pPr>
        <w:pStyle w:val="21"/>
        <w:shd w:val="clear" w:color="auto" w:fill="auto"/>
        <w:spacing w:before="0" w:after="0" w:line="322" w:lineRule="exact"/>
        <w:jc w:val="both"/>
      </w:pPr>
      <w:r>
        <w:t>№ 304 «Об утверждении Порядка осуществления внутреннего финансового аудита», распоряжени</w:t>
      </w:r>
      <w:r w:rsidR="003E0097">
        <w:t>й</w:t>
      </w:r>
      <w:r w:rsidR="003A390C">
        <w:t xml:space="preserve"> </w:t>
      </w:r>
      <w:r>
        <w:t xml:space="preserve"> администрации </w:t>
      </w:r>
      <w:proofErr w:type="spellStart"/>
      <w:r>
        <w:t>Е</w:t>
      </w:r>
      <w:r w:rsidR="003A390C">
        <w:t>ршовского</w:t>
      </w:r>
      <w:proofErr w:type="spellEnd"/>
      <w:r w:rsidR="003A390C">
        <w:t xml:space="preserve"> муниципального района Саратовской области от 24.06.2021 года № 447-р «Об утверждении плана внутреннего финансового аудита», от 29.07.2021 года № 518-р «О проведении внутреннего финансового аудита»</w:t>
      </w:r>
      <w:r w:rsidR="003E0097">
        <w:t>, Соглашения</w:t>
      </w:r>
      <w:r w:rsidR="003A390C">
        <w:t xml:space="preserve"> о передаче полномочий по осуществлению внутреннего финансового аудита от 15.06.2021года.</w:t>
      </w:r>
    </w:p>
    <w:p w:rsidR="00711E0D" w:rsidRDefault="00711E0D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</w:rPr>
      </w:pPr>
    </w:p>
    <w:p w:rsidR="00CB483E" w:rsidRDefault="00B1364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b w:val="0"/>
        </w:rPr>
      </w:pPr>
      <w:r w:rsidRPr="00471038">
        <w:rPr>
          <w:rStyle w:val="20"/>
          <w:b w:val="0"/>
        </w:rPr>
        <w:t>Объект контрольного мероприятия:</w:t>
      </w:r>
      <w:r>
        <w:rPr>
          <w:rStyle w:val="20"/>
        </w:rPr>
        <w:t xml:space="preserve"> </w:t>
      </w:r>
      <w:r w:rsidR="00CB483E" w:rsidRPr="00CB483E">
        <w:rPr>
          <w:rStyle w:val="20"/>
          <w:b w:val="0"/>
        </w:rPr>
        <w:t>Совет</w:t>
      </w:r>
      <w:r w:rsidR="00CB483E">
        <w:rPr>
          <w:rStyle w:val="20"/>
          <w:b w:val="0"/>
        </w:rPr>
        <w:t xml:space="preserve"> муниципального образования г. Ершов (далее </w:t>
      </w:r>
      <w:r w:rsidR="00902626">
        <w:rPr>
          <w:rStyle w:val="20"/>
          <w:b w:val="0"/>
        </w:rPr>
        <w:t>–</w:t>
      </w:r>
      <w:r w:rsidR="00CB483E">
        <w:rPr>
          <w:rStyle w:val="20"/>
          <w:b w:val="0"/>
        </w:rPr>
        <w:t xml:space="preserve"> </w:t>
      </w:r>
      <w:r w:rsidR="00902626">
        <w:rPr>
          <w:rStyle w:val="20"/>
          <w:b w:val="0"/>
        </w:rPr>
        <w:t xml:space="preserve">Совет </w:t>
      </w:r>
      <w:r w:rsidR="00CB483E">
        <w:rPr>
          <w:rStyle w:val="20"/>
          <w:b w:val="0"/>
        </w:rPr>
        <w:t>МО г. Ершов)</w:t>
      </w:r>
      <w:r w:rsidR="00C2217F">
        <w:rPr>
          <w:rStyle w:val="20"/>
          <w:b w:val="0"/>
        </w:rPr>
        <w:t xml:space="preserve"> </w:t>
      </w:r>
      <w:r w:rsidR="00CB483E">
        <w:rPr>
          <w:rStyle w:val="20"/>
          <w:b w:val="0"/>
        </w:rPr>
        <w:t>Саратовской области.</w:t>
      </w:r>
    </w:p>
    <w:p w:rsidR="00711E0D" w:rsidRDefault="00711E0D" w:rsidP="00085D8B">
      <w:pPr>
        <w:ind w:right="-365" w:firstLine="708"/>
        <w:jc w:val="both"/>
        <w:rPr>
          <w:rStyle w:val="20"/>
          <w:rFonts w:eastAsia="Courier New"/>
        </w:rPr>
      </w:pPr>
    </w:p>
    <w:p w:rsidR="00085D8B" w:rsidRPr="00471038" w:rsidRDefault="00085D8B" w:rsidP="00085D8B">
      <w:pPr>
        <w:ind w:right="-36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038">
        <w:rPr>
          <w:rStyle w:val="20"/>
          <w:rFonts w:eastAsia="Courier New"/>
          <w:b w:val="0"/>
        </w:rPr>
        <w:t>Программа проведения внутреннего финансового аудита:</w:t>
      </w:r>
      <w:r w:rsidRPr="00471038">
        <w:rPr>
          <w:b/>
          <w:sz w:val="28"/>
          <w:szCs w:val="28"/>
        </w:rPr>
        <w:t xml:space="preserve">                     </w:t>
      </w:r>
    </w:p>
    <w:p w:rsidR="00085D8B" w:rsidRPr="00085D8B" w:rsidRDefault="00085D8B" w:rsidP="00085D8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85D8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  1.Наличие и актуальность учетной политики, соответствие ее установленным требованиям, частота и причины ее корректировки.      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  2.Подтверждение законности и полноты формирования финансовых первичных учетных документов, а также достоверности данных, содержащихся в регистрах бюджетного учета.</w:t>
      </w:r>
    </w:p>
    <w:p w:rsidR="00085D8B" w:rsidRPr="00085D8B" w:rsidRDefault="001B1F05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5D8B" w:rsidRPr="00085D8B">
        <w:rPr>
          <w:rFonts w:ascii="Times New Roman" w:hAnsi="Times New Roman" w:cs="Times New Roman"/>
          <w:sz w:val="28"/>
          <w:szCs w:val="28"/>
        </w:rPr>
        <w:t>3. Составление,  утверждение и достоверность бюджетной отчетности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>с учетом п.65 Федерального стандарта бухгалтерского учета (приказ Минфина РФ от 31.12.2016 № 256н).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 </w:t>
      </w:r>
      <w:r w:rsidR="001B1F05">
        <w:rPr>
          <w:rFonts w:ascii="Times New Roman" w:hAnsi="Times New Roman" w:cs="Times New Roman"/>
          <w:sz w:val="28"/>
          <w:szCs w:val="28"/>
        </w:rPr>
        <w:t xml:space="preserve"> </w:t>
      </w:r>
      <w:r w:rsidRPr="00085D8B">
        <w:rPr>
          <w:rFonts w:ascii="Times New Roman" w:hAnsi="Times New Roman" w:cs="Times New Roman"/>
          <w:sz w:val="28"/>
          <w:szCs w:val="28"/>
        </w:rPr>
        <w:t>4.Формирование предложений и рекомендаций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 5.Своевременность доведения и полнота распределения бюджетных ассигнований, а также  полнота обоснования причин,  возникновения неиспользованных остатков бюджетных средств и (или) лимитов бюджетных обязательств, в случае их наличия.</w:t>
      </w:r>
    </w:p>
    <w:p w:rsidR="00085D8B" w:rsidRPr="00085D8B" w:rsidRDefault="00085D8B" w:rsidP="00085D8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 6</w:t>
      </w:r>
      <w:r w:rsidR="000E0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предложений объекту аудита по повышению экономности и результативности использования бюджетных средств  изучить:</w:t>
      </w:r>
    </w:p>
    <w:p w:rsidR="0011297E" w:rsidRDefault="00085D8B" w:rsidP="00085D8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</w:t>
      </w:r>
    </w:p>
    <w:p w:rsidR="00085D8B" w:rsidRPr="00085D8B" w:rsidRDefault="0011297E" w:rsidP="00085D8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5D8B"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5D8B"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выплат премий за выполнение особо </w:t>
      </w:r>
      <w:r w:rsidR="00EC55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5D8B"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>ажных и сложных заданий по результатам работы;</w:t>
      </w:r>
    </w:p>
    <w:p w:rsidR="00085D8B" w:rsidRPr="00085D8B" w:rsidRDefault="00085D8B" w:rsidP="00085D8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85D8B">
        <w:rPr>
          <w:rFonts w:ascii="Times New Roman" w:hAnsi="Times New Roman" w:cs="Times New Roman"/>
          <w:sz w:val="28"/>
          <w:szCs w:val="28"/>
        </w:rPr>
        <w:t xml:space="preserve">соответствие кассовых расходов </w:t>
      </w:r>
      <w:r w:rsidR="0011297E">
        <w:rPr>
          <w:rFonts w:ascii="Times New Roman" w:hAnsi="Times New Roman" w:cs="Times New Roman"/>
          <w:sz w:val="28"/>
          <w:szCs w:val="28"/>
        </w:rPr>
        <w:t xml:space="preserve">по </w:t>
      </w:r>
      <w:r w:rsidRPr="00085D8B">
        <w:rPr>
          <w:rFonts w:ascii="Times New Roman" w:hAnsi="Times New Roman" w:cs="Times New Roman"/>
          <w:sz w:val="28"/>
          <w:szCs w:val="28"/>
        </w:rPr>
        <w:t xml:space="preserve"> плану-графику финансового обеспечения </w:t>
      </w:r>
      <w:r w:rsidRPr="00085D8B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программы, непрограммных расходов бюджета, а также об уровне достижения значений показателей результата, выполнения мероприятий (при наличии);</w:t>
      </w:r>
    </w:p>
    <w:p w:rsidR="00085D8B" w:rsidRPr="00085D8B" w:rsidRDefault="00085D8B" w:rsidP="00085D8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>- обоснованность объектов закупок, в том числе обоснованность объема финансового обеспечения для осуществления закупки, сроков осуществления планируемых закупок, а также начальных (максимальных) цен контрактов.</w:t>
      </w:r>
    </w:p>
    <w:p w:rsidR="00085D8B" w:rsidRPr="00085D8B" w:rsidRDefault="00085D8B" w:rsidP="00085D8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7.Обоснованность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значение.</w:t>
      </w:r>
    </w:p>
    <w:p w:rsidR="00CB483E" w:rsidRDefault="00085D8B" w:rsidP="00C02F6E">
      <w:pPr>
        <w:shd w:val="clear" w:color="auto" w:fill="FFFFFF"/>
        <w:jc w:val="both"/>
        <w:rPr>
          <w:rStyle w:val="20"/>
          <w:rFonts w:eastAsia="Courier New"/>
        </w:rPr>
      </w:pPr>
      <w:r w:rsidRPr="00085D8B">
        <w:rPr>
          <w:rFonts w:ascii="Times New Roman" w:hAnsi="Times New Roman" w:cs="Times New Roman"/>
          <w:sz w:val="28"/>
          <w:szCs w:val="28"/>
        </w:rPr>
        <w:t xml:space="preserve">    8.Соблюдение требований по открытости и прозрачности</w:t>
      </w:r>
      <w:r w:rsidR="006A0380">
        <w:rPr>
          <w:rFonts w:ascii="Times New Roman" w:hAnsi="Times New Roman" w:cs="Times New Roman"/>
          <w:sz w:val="28"/>
          <w:szCs w:val="28"/>
        </w:rPr>
        <w:t xml:space="preserve"> информации о бюджетных расхода</w:t>
      </w:r>
      <w:r w:rsidR="0011297E">
        <w:rPr>
          <w:rFonts w:ascii="Times New Roman" w:hAnsi="Times New Roman" w:cs="Times New Roman"/>
          <w:sz w:val="28"/>
          <w:szCs w:val="28"/>
        </w:rPr>
        <w:t>х</w:t>
      </w:r>
      <w:r w:rsidR="006A0380">
        <w:rPr>
          <w:rFonts w:ascii="Times New Roman" w:hAnsi="Times New Roman" w:cs="Times New Roman"/>
          <w:sz w:val="28"/>
          <w:szCs w:val="28"/>
        </w:rPr>
        <w:t>.</w:t>
      </w:r>
    </w:p>
    <w:p w:rsidR="00FC6649" w:rsidRDefault="00CB483E">
      <w:pPr>
        <w:pStyle w:val="21"/>
        <w:shd w:val="clear" w:color="auto" w:fill="auto"/>
        <w:spacing w:before="0" w:after="0" w:line="322" w:lineRule="exact"/>
        <w:ind w:firstLine="740"/>
        <w:jc w:val="both"/>
      </w:pPr>
      <w:proofErr w:type="spellStart"/>
      <w:r w:rsidRPr="00C86868">
        <w:rPr>
          <w:rStyle w:val="20"/>
          <w:b w:val="0"/>
        </w:rPr>
        <w:t>Аудируемый</w:t>
      </w:r>
      <w:proofErr w:type="spellEnd"/>
      <w:r w:rsidR="00B13647" w:rsidRPr="00C86868">
        <w:rPr>
          <w:rStyle w:val="20"/>
          <w:b w:val="0"/>
        </w:rPr>
        <w:t xml:space="preserve"> период:</w:t>
      </w:r>
      <w:r w:rsidR="00B13647">
        <w:rPr>
          <w:rStyle w:val="20"/>
        </w:rPr>
        <w:t xml:space="preserve"> </w:t>
      </w:r>
      <w:r w:rsidR="00C02F6E">
        <w:t>с 01.01. 2020 года по 31.12.</w:t>
      </w:r>
      <w:r w:rsidR="00B13647">
        <w:t>2020 года.</w:t>
      </w:r>
    </w:p>
    <w:p w:rsidR="003107E8" w:rsidRPr="003107E8" w:rsidRDefault="00C02F6E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b w:val="0"/>
        </w:rPr>
      </w:pPr>
      <w:r w:rsidRPr="00C86868">
        <w:rPr>
          <w:rStyle w:val="20"/>
          <w:b w:val="0"/>
        </w:rPr>
        <w:t>Срок прове</w:t>
      </w:r>
      <w:r w:rsidR="003107E8" w:rsidRPr="00C86868">
        <w:rPr>
          <w:rStyle w:val="20"/>
          <w:b w:val="0"/>
        </w:rPr>
        <w:t>дения контрольного мероприятия:</w:t>
      </w:r>
      <w:r w:rsidR="003107E8">
        <w:rPr>
          <w:rStyle w:val="20"/>
        </w:rPr>
        <w:t xml:space="preserve"> </w:t>
      </w:r>
      <w:r w:rsidRPr="003107E8">
        <w:rPr>
          <w:rStyle w:val="20"/>
          <w:b w:val="0"/>
        </w:rPr>
        <w:t>с</w:t>
      </w:r>
      <w:r w:rsidR="003107E8">
        <w:rPr>
          <w:rStyle w:val="20"/>
          <w:b w:val="0"/>
        </w:rPr>
        <w:t xml:space="preserve"> 05.08.2021</w:t>
      </w:r>
      <w:r w:rsidR="003107E8" w:rsidRPr="003107E8">
        <w:rPr>
          <w:rStyle w:val="20"/>
          <w:b w:val="0"/>
        </w:rPr>
        <w:t>г. по 31.08.2021г</w:t>
      </w:r>
      <w:r w:rsidR="003107E8">
        <w:rPr>
          <w:rStyle w:val="20"/>
          <w:b w:val="0"/>
        </w:rPr>
        <w:t>.</w:t>
      </w:r>
    </w:p>
    <w:p w:rsidR="004958D5" w:rsidRPr="00C86868" w:rsidRDefault="00B13647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b w:val="0"/>
        </w:rPr>
      </w:pPr>
      <w:r w:rsidRPr="00C86868">
        <w:rPr>
          <w:rStyle w:val="20"/>
          <w:b w:val="0"/>
        </w:rPr>
        <w:t xml:space="preserve">Цель контрольных мероприятий: 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Style w:val="20"/>
          <w:rFonts w:eastAsia="Courier New"/>
        </w:rPr>
        <w:t xml:space="preserve">   </w:t>
      </w:r>
      <w:r w:rsidRPr="004958D5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ценка</w:t>
      </w:r>
      <w:r w:rsidRPr="004958D5">
        <w:rPr>
          <w:rFonts w:ascii="Times New Roman" w:hAnsi="Times New Roman" w:cs="Times New Roman"/>
          <w:sz w:val="28"/>
          <w:szCs w:val="28"/>
        </w:rPr>
        <w:t xml:space="preserve"> надежности  внутреннего финансового контроля и подготовки рекомендаций по повышению его эффективности;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</w:rPr>
        <w:t>порядка ведения бюджетного учета методологии и стандартам бюджетного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8D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учета, установленным Министерством финансов Российской Федерации;</w:t>
      </w:r>
    </w:p>
    <w:p w:rsidR="004958D5" w:rsidRPr="004958D5" w:rsidRDefault="004958D5" w:rsidP="004958D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58D5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подготовки предложений о повышении экономности и результативности использования средств местного бюджета.</w:t>
      </w:r>
    </w:p>
    <w:p w:rsidR="0043221D" w:rsidRDefault="00B13647">
      <w:pPr>
        <w:pStyle w:val="21"/>
        <w:shd w:val="clear" w:color="auto" w:fill="auto"/>
        <w:spacing w:before="0" w:after="0" w:line="322" w:lineRule="exact"/>
        <w:ind w:firstLine="740"/>
        <w:jc w:val="both"/>
      </w:pPr>
      <w:r w:rsidRPr="00C86868">
        <w:rPr>
          <w:rStyle w:val="20"/>
          <w:b w:val="0"/>
        </w:rPr>
        <w:t xml:space="preserve">Метод проведения </w:t>
      </w:r>
      <w:r w:rsidR="004958D5" w:rsidRPr="00C86868">
        <w:rPr>
          <w:rStyle w:val="20"/>
          <w:b w:val="0"/>
        </w:rPr>
        <w:t>аудита</w:t>
      </w:r>
      <w:r w:rsidRPr="00C86868">
        <w:rPr>
          <w:rStyle w:val="20"/>
          <w:b w:val="0"/>
        </w:rPr>
        <w:t>:</w:t>
      </w:r>
      <w:r>
        <w:rPr>
          <w:rStyle w:val="20"/>
        </w:rPr>
        <w:t xml:space="preserve"> </w:t>
      </w:r>
      <w:r>
        <w:t>аналитические процедуры.</w:t>
      </w:r>
    </w:p>
    <w:p w:rsidR="00C86868" w:rsidRDefault="0043221D" w:rsidP="00EC558F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iCs/>
        </w:rPr>
        <w:t xml:space="preserve">Плановый внутренний финансовый аудит проводится консультантом службы контроля администрации </w:t>
      </w:r>
      <w:proofErr w:type="spellStart"/>
      <w:r>
        <w:rPr>
          <w:iCs/>
        </w:rPr>
        <w:t>Ершовского</w:t>
      </w:r>
      <w:proofErr w:type="spellEnd"/>
      <w:r>
        <w:rPr>
          <w:iCs/>
        </w:rPr>
        <w:t xml:space="preserve"> муниципального района Саратовской области </w:t>
      </w:r>
      <w:proofErr w:type="spellStart"/>
      <w:r>
        <w:rPr>
          <w:iCs/>
        </w:rPr>
        <w:t>Нарбулатовой</w:t>
      </w:r>
      <w:proofErr w:type="spellEnd"/>
      <w:r>
        <w:rPr>
          <w:iCs/>
        </w:rPr>
        <w:t xml:space="preserve"> Г.В.  </w:t>
      </w:r>
      <w:bookmarkStart w:id="1" w:name="bookmark1"/>
      <w:r w:rsidR="008B0CB7">
        <w:t xml:space="preserve">       </w:t>
      </w:r>
    </w:p>
    <w:p w:rsidR="00C86868" w:rsidRDefault="00F74E2A" w:rsidP="00C8686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="00C86868" w:rsidRPr="00C86868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Местонахождение и юридический адрес Учреждения: 413503, Саратовская  область г. Ершов, ул. Интернациональная, д.9.</w:t>
      </w:r>
    </w:p>
    <w:p w:rsidR="00F74E2A" w:rsidRPr="00C86868" w:rsidRDefault="00F74E2A" w:rsidP="00C86868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86868" w:rsidRPr="00F74E2A" w:rsidRDefault="00436874" w:rsidP="008B0CB7">
      <w:pPr>
        <w:pStyle w:val="12"/>
        <w:keepNext/>
        <w:keepLines/>
        <w:shd w:val="clear" w:color="auto" w:fill="auto"/>
        <w:spacing w:line="317" w:lineRule="exact"/>
        <w:jc w:val="left"/>
      </w:pPr>
      <w:r w:rsidRPr="00F74E2A">
        <w:t xml:space="preserve">      Краткая информация об объекте аудита.</w:t>
      </w:r>
    </w:p>
    <w:p w:rsidR="00942E3C" w:rsidRDefault="00841B6B" w:rsidP="00841B6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41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1B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1B6B" w:rsidRPr="00841B6B" w:rsidRDefault="00942E3C" w:rsidP="00841B6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1B6B"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образование город Ершов является муниципальным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образованием со статусом городского поселения и входит в состав </w:t>
      </w:r>
      <w:proofErr w:type="spellStart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Ершовского</w:t>
      </w:r>
      <w:proofErr w:type="spellEnd"/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района.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Статус и границы территории поселения установлены Законом Саратовской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 от 27 декабря 2004 года № 82-ЗСО «О муниципальных образованиях,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входящих в состав </w:t>
      </w:r>
      <w:proofErr w:type="spellStart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Ершовского</w:t>
      </w:r>
      <w:proofErr w:type="spellEnd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района».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Официальное наименование - муниципальное образование город Ершов</w:t>
      </w:r>
      <w:r w:rsid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Административным центром поселения является город Ершов.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состав муниципального образования город Ершов в соответствии </w:t>
      </w:r>
      <w:proofErr w:type="gramStart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End"/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указанным законом области входят следующие населенные пункты:</w:t>
      </w:r>
    </w:p>
    <w:p w:rsidR="00EC558F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г. Ершов;</w:t>
      </w:r>
    </w:p>
    <w:p w:rsidR="00841B6B" w:rsidRPr="00841B6B" w:rsidRDefault="00EC558F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="00841B6B"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. Учебный;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п. </w:t>
      </w:r>
      <w:proofErr w:type="spellStart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Тулайково</w:t>
      </w:r>
      <w:proofErr w:type="spellEnd"/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п. Полуденный;</w:t>
      </w:r>
    </w:p>
    <w:p w:rsidR="00841B6B" w:rsidRPr="00841B6B" w:rsidRDefault="00841B6B" w:rsidP="00841B6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1B6B">
        <w:rPr>
          <w:rFonts w:ascii="Times New Roman" w:eastAsia="Times New Roman" w:hAnsi="Times New Roman" w:cs="Times New Roman"/>
          <w:sz w:val="28"/>
          <w:szCs w:val="28"/>
          <w:lang w:bidi="ar-SA"/>
        </w:rPr>
        <w:t>п. Прудовой.</w:t>
      </w:r>
    </w:p>
    <w:p w:rsidR="00636FAB" w:rsidRPr="00636FAB" w:rsidRDefault="00636FAB" w:rsidP="00636F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6FA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Структуру органов местного самоуправления муниципального образования</w:t>
      </w:r>
    </w:p>
    <w:p w:rsid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Ершов составляют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муниципального образования город Ершов (далее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Совет);</w:t>
      </w:r>
    </w:p>
    <w:p w:rsid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глава муниципального образования город Ершов (далее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 г. Ершов);</w:t>
      </w:r>
    </w:p>
    <w:p w:rsidR="00636FAB" w:rsidRP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контрольно-счётная комиссия.</w:t>
      </w:r>
    </w:p>
    <w:p w:rsidR="00636FAB" w:rsidRP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 формирования, полномочия, срок полномочий, подотчетность,</w:t>
      </w:r>
    </w:p>
    <w:p w:rsidR="00636FAB" w:rsidRPr="00636FAB" w:rsidRDefault="00636FAB" w:rsidP="00636FA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подконтрольность органов местного самоуправления, а также иные вопросы</w:t>
      </w:r>
    </w:p>
    <w:p w:rsidR="00636FAB" w:rsidRPr="00636FAB" w:rsidRDefault="00636FAB" w:rsidP="00636FA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организации и деятельности указанных органов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Уставом,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зарегистрированным  Главн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ым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 юстиции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по Приволжскому Федеральному округу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«27» декабря 2005 г.</w:t>
      </w:r>
      <w:r w:rsidR="00D92D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 изменениями и дополнениями.</w:t>
      </w:r>
    </w:p>
    <w:p w:rsidR="00636FAB" w:rsidRDefault="00D92D8F" w:rsidP="00075B0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="00636FAB"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 регистрационный</w:t>
      </w:r>
      <w:r w:rsid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636FAB" w:rsidRPr="00636FAB">
        <w:rPr>
          <w:rFonts w:ascii="Times New Roman" w:eastAsia="Times New Roman" w:hAnsi="Times New Roman" w:cs="Times New Roman"/>
          <w:sz w:val="28"/>
          <w:szCs w:val="28"/>
          <w:lang w:bidi="ar-SA"/>
        </w:rPr>
        <w:t>№ RU 6451131012005001</w:t>
      </w:r>
      <w:r w:rsid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671F2" w:rsidRDefault="00F671F2" w:rsidP="00075B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Устав принят </w:t>
      </w:r>
      <w:r w:rsidRP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Решением Совета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 Ершов от 16 декабря 2005 года № 4-13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с изменениями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дополнениями</w:t>
      </w:r>
      <w:r w:rsidRPr="00F671F2">
        <w:rPr>
          <w:rFonts w:ascii="Times New Roman" w:eastAsia="Times New Roman" w:hAnsi="Times New Roman" w:cs="Times New Roman"/>
          <w:sz w:val="28"/>
          <w:szCs w:val="28"/>
          <w:lang w:bidi="ar-SA"/>
        </w:rPr>
        <w:t>, принятыми решениями Совета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7A1A7E" w:rsidRDefault="007A1A7E" w:rsidP="00075B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ОГРН </w:t>
      </w:r>
      <w:r w:rsidR="00075B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 г. Ершов -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1056411304510</w:t>
      </w:r>
      <w:r w:rsidR="00646CB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46CBD" w:rsidRDefault="007513BF" w:rsidP="00075B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="00F33ABD">
        <w:rPr>
          <w:rFonts w:ascii="Times New Roman" w:eastAsia="Times New Roman" w:hAnsi="Times New Roman" w:cs="Times New Roman"/>
          <w:sz w:val="28"/>
          <w:szCs w:val="28"/>
          <w:lang w:bidi="ar-SA"/>
        </w:rPr>
        <w:t>На момент аудиторской проверки п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олномочия главы МО г. Ершов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Саратовской области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Тихов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А.А.</w:t>
      </w:r>
      <w:r w:rsidR="0050320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избранный Решением Совета МО г. Ершов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</w:t>
      </w:r>
      <w:r w:rsidR="00503204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Саратовской области от 17.09.2018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№ </w:t>
      </w:r>
      <w:r w:rsidR="00503204">
        <w:rPr>
          <w:rFonts w:ascii="Times New Roman" w:eastAsia="Times New Roman" w:hAnsi="Times New Roman" w:cs="Times New Roman"/>
          <w:sz w:val="28"/>
          <w:szCs w:val="28"/>
          <w:lang w:bidi="ar-SA"/>
        </w:rPr>
        <w:t>1-2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:rsidR="00503204" w:rsidRDefault="00503204" w:rsidP="00075B0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В соответствии с Решением Совета муниципального образования г. Ершов  </w:t>
      </w:r>
    </w:p>
    <w:p w:rsidR="00503204" w:rsidRDefault="00503204" w:rsidP="00F074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муниципального района Саратовской области  от 29.10.2018 года № 4-23 заместителем председателя Совета МО г. Ершов избрана Голикова Л.М.</w:t>
      </w:r>
      <w:r w:rsidR="00256D3D">
        <w:rPr>
          <w:rFonts w:ascii="Times New Roman" w:eastAsia="Times New Roman" w:hAnsi="Times New Roman" w:cs="Times New Roman"/>
          <w:sz w:val="28"/>
          <w:szCs w:val="28"/>
          <w:lang w:bidi="ar-SA"/>
        </w:rPr>
        <w:t>, исполняющая свои обязанности на постоянной основе.</w:t>
      </w:r>
    </w:p>
    <w:p w:rsidR="00D32301" w:rsidRDefault="00D32301" w:rsidP="00F0740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32301" w:rsidRDefault="00D32301" w:rsidP="00F0740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D3230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</w:t>
      </w:r>
      <w:r w:rsidR="00942E3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D3230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Проведенным внутренним финансовым аудитом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установлено</w:t>
      </w:r>
    </w:p>
    <w:p w:rsidR="00942E3C" w:rsidRDefault="00D04425" w:rsidP="00F07408">
      <w:pPr>
        <w:pStyle w:val="p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32301" w:rsidRDefault="00942E3C" w:rsidP="00F07408">
      <w:pPr>
        <w:pStyle w:val="p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04425">
        <w:rPr>
          <w:color w:val="000000"/>
          <w:sz w:val="28"/>
          <w:szCs w:val="28"/>
        </w:rPr>
        <w:t>Ведение бухгалтерского и налогового учет</w:t>
      </w:r>
      <w:r w:rsidR="00F33ABD">
        <w:rPr>
          <w:color w:val="000000"/>
          <w:sz w:val="28"/>
          <w:szCs w:val="28"/>
        </w:rPr>
        <w:t xml:space="preserve">а в </w:t>
      </w:r>
      <w:r w:rsidR="00B4443E">
        <w:rPr>
          <w:color w:val="000000"/>
          <w:sz w:val="28"/>
          <w:szCs w:val="28"/>
        </w:rPr>
        <w:t>Совете МО г. Ершов</w:t>
      </w:r>
      <w:r w:rsidR="00F33ABD">
        <w:rPr>
          <w:color w:val="000000"/>
          <w:sz w:val="28"/>
          <w:szCs w:val="28"/>
        </w:rPr>
        <w:t xml:space="preserve"> осуществляется  муниципальным учреждением</w:t>
      </w:r>
      <w:r w:rsidR="00D04425">
        <w:rPr>
          <w:color w:val="000000"/>
          <w:sz w:val="28"/>
          <w:szCs w:val="28"/>
        </w:rPr>
        <w:t xml:space="preserve"> </w:t>
      </w:r>
      <w:r w:rsidR="00F33ABD">
        <w:rPr>
          <w:color w:val="000000"/>
          <w:sz w:val="28"/>
          <w:szCs w:val="28"/>
        </w:rPr>
        <w:t xml:space="preserve">«Централизованная бухгалтерия </w:t>
      </w:r>
      <w:proofErr w:type="spellStart"/>
      <w:r w:rsidR="00F33ABD">
        <w:rPr>
          <w:color w:val="000000"/>
          <w:sz w:val="28"/>
          <w:szCs w:val="28"/>
        </w:rPr>
        <w:t>Ершовского</w:t>
      </w:r>
      <w:proofErr w:type="spellEnd"/>
      <w:r w:rsidR="00F33ABD">
        <w:rPr>
          <w:color w:val="000000"/>
          <w:sz w:val="28"/>
          <w:szCs w:val="28"/>
        </w:rPr>
        <w:t xml:space="preserve"> муниципального района»</w:t>
      </w:r>
      <w:r w:rsidR="003A61B0">
        <w:rPr>
          <w:color w:val="000000"/>
          <w:sz w:val="28"/>
          <w:szCs w:val="28"/>
        </w:rPr>
        <w:t xml:space="preserve"> (далее - МУ ЦБ ЕМР)</w:t>
      </w:r>
      <w:r w:rsidR="00F33ABD">
        <w:rPr>
          <w:color w:val="000000"/>
          <w:sz w:val="28"/>
          <w:szCs w:val="28"/>
        </w:rPr>
        <w:t xml:space="preserve"> в соответствии с договором об осуществлении бухгалтерского  обслуживания финансово-хозяйственной деятельности от 01.12.2013 года № 45.</w:t>
      </w:r>
    </w:p>
    <w:p w:rsidR="007A1A7E" w:rsidRDefault="00B4443E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</w:t>
      </w:r>
      <w:r w:rsidR="007A1A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A1A7E" w:rsidRPr="007A1A7E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 порядка формирования (актуализации) учетной политики и ее соответствия установленным требованиям</w:t>
      </w:r>
      <w:r w:rsidR="007A1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показало:</w:t>
      </w:r>
    </w:p>
    <w:p w:rsidR="00902626" w:rsidRDefault="00B4443E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об учетной политике утверждено распоряжением главы МО г. Ершов </w:t>
      </w:r>
      <w:proofErr w:type="spellStart"/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Ершовского</w:t>
      </w:r>
      <w:proofErr w:type="spellEnd"/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Саратовской области от 31.12.2019 года № 15</w:t>
      </w:r>
      <w:r w:rsidR="00E44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внесения изменений и дополнений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EA9" w:rsidRDefault="00E44EA9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учетная политика разработана в соотве</w:t>
      </w:r>
      <w:r w:rsidR="00117887"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тствии с Федеральным законом 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бухгалтерском учете»  от 06.12.2011 года № 402-ФЗ, Приказом Минфина  РФ от 06.10.2008года  «Учетная политика организации» и Налоговым кодексом;</w:t>
      </w:r>
    </w:p>
    <w:p w:rsidR="00902626" w:rsidRDefault="00902626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приложением № 2 к Положению об учетной политике  Совета МО г. Ершов является Положение о внутреннем  финансовом контроле.</w:t>
      </w:r>
    </w:p>
    <w:p w:rsidR="003A61B0" w:rsidRDefault="00902626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соответствии с пунктом 1.2 </w:t>
      </w:r>
      <w:r w:rsidR="003A6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учетной политики Совета МО г. Ершов </w:t>
      </w:r>
      <w:r w:rsidR="003A61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обработка учетной информации  осуществляется МУ ЦБ ЕМР автоматизированным способом с применением программы АС «Смета».</w:t>
      </w:r>
    </w:p>
    <w:p w:rsidR="00B4443E" w:rsidRDefault="003A61B0" w:rsidP="00F074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Учет хозяйственных операций осуществляется в разрезе 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>кодов бюджетной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утвержденной сметой доходов и расходов учреждения.</w:t>
      </w:r>
      <w:r w:rsidR="00902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78AA" w:rsidRDefault="0081238F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Аудиторской проверкой </w:t>
      </w:r>
      <w:r w:rsidRPr="0081238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 поряд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правильности и своевременности</w:t>
      </w:r>
      <w:r w:rsidRPr="0081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и принятия к 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 первичных учетных документов.</w:t>
      </w:r>
      <w:r w:rsidRPr="0081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238F" w:rsidRDefault="0081238F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8761E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отражения в бухгалтерском учете хозяйственных операций применяются формы первичных учетных документов класса 03 и класса 05 Общероссийского классификатора управленческой документации (ОКУД)</w:t>
      </w:r>
      <w:r w:rsidR="004C0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Минфина РФ от 30.03.2015. № 52н)</w:t>
      </w:r>
      <w:r w:rsidR="0088761E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разработанные учреждением самостоятельно в соответствии с требованиями Федерального закона от 06.12.2011 года № 402-ФЗ «О бухгалтерском учете».</w:t>
      </w:r>
    </w:p>
    <w:p w:rsidR="00942E3C" w:rsidRDefault="004C03F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Информация, содержащаяся</w:t>
      </w:r>
      <w:r w:rsidR="00A6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</w:t>
      </w:r>
      <w:r w:rsidR="008E38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МУ ЦБ ЕМР в регистрах  бухгалтерского учета по формам, утвержденным приказом Минфина </w:t>
      </w:r>
    </w:p>
    <w:p w:rsidR="00942E3C" w:rsidRDefault="004C03F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 от 30.03.2015 года № 52н</w:t>
      </w:r>
      <w:r w:rsidR="00620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форм первичных учетных </w:t>
      </w:r>
    </w:p>
    <w:p w:rsidR="008E3897" w:rsidRDefault="00620370" w:rsidP="0081238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и регистров бухгалтерского учета, применяемых органами государственной власти, органами местного самоуправления, органами </w:t>
      </w:r>
    </w:p>
    <w:p w:rsidR="004C03F0" w:rsidRPr="0081238F" w:rsidRDefault="00620370" w:rsidP="007264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государственными внебюджетными фондами, государственными</w:t>
      </w:r>
      <w:r w:rsidR="00A60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(муниципальными) учреждениями и Методических указаний по их применению»</w:t>
      </w:r>
      <w:r w:rsidR="008E3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2E3C" w:rsidRDefault="00E613EF" w:rsidP="003923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613E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</w:t>
      </w:r>
    </w:p>
    <w:p w:rsidR="00392358" w:rsidRPr="006B32EB" w:rsidRDefault="00942E3C" w:rsidP="00392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</w:t>
      </w:r>
      <w:r w:rsidR="00E613EF" w:rsidRPr="00E613EF">
        <w:rPr>
          <w:rFonts w:ascii="Times New Roman" w:hAnsi="Times New Roman" w:cs="Times New Roman"/>
          <w:sz w:val="28"/>
          <w:szCs w:val="28"/>
        </w:rPr>
        <w:t xml:space="preserve">Проверяемая бюджетная отчетность за 2020 года </w:t>
      </w:r>
      <w:r w:rsidR="00744BB5">
        <w:rPr>
          <w:rFonts w:ascii="Times New Roman" w:hAnsi="Times New Roman" w:cs="Times New Roman"/>
          <w:sz w:val="28"/>
          <w:szCs w:val="28"/>
        </w:rPr>
        <w:t xml:space="preserve">предоставлена  </w:t>
      </w:r>
      <w:r w:rsidR="00E613EF" w:rsidRPr="00E613EF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proofErr w:type="spellStart"/>
      <w:r w:rsidR="00744BB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4B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613EF" w:rsidRPr="00E613EF">
        <w:rPr>
          <w:rFonts w:ascii="Times New Roman" w:hAnsi="Times New Roman" w:cs="Times New Roman"/>
          <w:sz w:val="28"/>
          <w:szCs w:val="28"/>
        </w:rPr>
        <w:t xml:space="preserve"> </w:t>
      </w:r>
      <w:r w:rsidR="00744BB5" w:rsidRPr="00C1058F">
        <w:rPr>
          <w:rFonts w:ascii="Times New Roman" w:hAnsi="Times New Roman" w:cs="Times New Roman"/>
          <w:sz w:val="28"/>
          <w:szCs w:val="28"/>
        </w:rPr>
        <w:t>в рамках срока</w:t>
      </w:r>
      <w:r w:rsidR="00C1058F" w:rsidRPr="00C1058F">
        <w:rPr>
          <w:rFonts w:ascii="Times New Roman" w:hAnsi="Times New Roman" w:cs="Times New Roman"/>
          <w:sz w:val="28"/>
          <w:szCs w:val="28"/>
        </w:rPr>
        <w:t xml:space="preserve"> </w:t>
      </w:r>
      <w:r w:rsidR="00C1058F">
        <w:rPr>
          <w:rFonts w:ascii="Times New Roman" w:hAnsi="Times New Roman" w:cs="Times New Roman"/>
          <w:sz w:val="28"/>
          <w:szCs w:val="28"/>
        </w:rPr>
        <w:t>26 января 2021 года</w:t>
      </w:r>
      <w:r w:rsidR="00744BB5">
        <w:rPr>
          <w:rFonts w:ascii="Times New Roman" w:hAnsi="Times New Roman" w:cs="Times New Roman"/>
          <w:sz w:val="28"/>
          <w:szCs w:val="28"/>
        </w:rPr>
        <w:t xml:space="preserve">, </w:t>
      </w:r>
      <w:r w:rsidR="00726437">
        <w:rPr>
          <w:rFonts w:ascii="Times New Roman" w:hAnsi="Times New Roman" w:cs="Times New Roman"/>
          <w:sz w:val="28"/>
          <w:szCs w:val="28"/>
        </w:rPr>
        <w:t>у</w:t>
      </w:r>
      <w:r w:rsidR="00744BB5">
        <w:rPr>
          <w:rFonts w:ascii="Times New Roman" w:hAnsi="Times New Roman" w:cs="Times New Roman"/>
          <w:sz w:val="28"/>
          <w:szCs w:val="28"/>
        </w:rPr>
        <w:t>становленного п</w:t>
      </w:r>
      <w:r w:rsidR="00E613EF" w:rsidRPr="00E613EF">
        <w:rPr>
          <w:rFonts w:ascii="Times New Roman" w:hAnsi="Times New Roman" w:cs="Times New Roman"/>
          <w:sz w:val="28"/>
          <w:szCs w:val="28"/>
        </w:rPr>
        <w:t xml:space="preserve">риказом финансового управления </w:t>
      </w:r>
      <w:proofErr w:type="spellStart"/>
      <w:r w:rsidR="00744BB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4BB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B32EB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="006B32EB" w:rsidRPr="006B32EB">
        <w:rPr>
          <w:rFonts w:ascii="Times New Roman" w:hAnsi="Times New Roman" w:cs="Times New Roman"/>
          <w:sz w:val="28"/>
          <w:szCs w:val="28"/>
        </w:rPr>
        <w:t xml:space="preserve"> </w:t>
      </w:r>
      <w:r w:rsidR="006B32EB">
        <w:rPr>
          <w:rFonts w:ascii="Times New Roman" w:hAnsi="Times New Roman" w:cs="Times New Roman"/>
          <w:sz w:val="28"/>
          <w:szCs w:val="28"/>
        </w:rPr>
        <w:t>от 15.01.2021 года № 2.</w:t>
      </w:r>
    </w:p>
    <w:p w:rsidR="00392358" w:rsidRDefault="00392358" w:rsidP="00392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2358">
        <w:rPr>
          <w:rFonts w:ascii="Times New Roman" w:hAnsi="Times New Roman" w:cs="Times New Roman"/>
          <w:sz w:val="28"/>
          <w:szCs w:val="28"/>
        </w:rPr>
        <w:t>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410AA7">
        <w:rPr>
          <w:rFonts w:ascii="Times New Roman" w:hAnsi="Times New Roman" w:cs="Times New Roman"/>
          <w:sz w:val="28"/>
          <w:szCs w:val="28"/>
        </w:rPr>
        <w:t>ой</w:t>
      </w:r>
      <w:r w:rsidRPr="00392358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28.12.2010 №191н (ред. от 02.07.2020)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</w:t>
      </w:r>
      <w:r w:rsidR="00A55CE9">
        <w:rPr>
          <w:rFonts w:ascii="Times New Roman" w:hAnsi="Times New Roman" w:cs="Times New Roman"/>
          <w:sz w:val="28"/>
          <w:szCs w:val="28"/>
        </w:rPr>
        <w:t>кция 191Н) в составе</w:t>
      </w:r>
      <w:proofErr w:type="gramEnd"/>
      <w:r w:rsidR="00A55CE9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392358">
        <w:rPr>
          <w:rFonts w:ascii="Times New Roman" w:hAnsi="Times New Roman" w:cs="Times New Roman"/>
          <w:sz w:val="28"/>
          <w:szCs w:val="28"/>
        </w:rPr>
        <w:t xml:space="preserve"> </w:t>
      </w:r>
      <w:r w:rsidR="00A55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>«Ц</w:t>
      </w:r>
      <w:r w:rsidR="00A55CE9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ентрализованной бухгалтерии ЕМР</w:t>
      </w:r>
      <w:r w:rsidR="000F09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2" w:name="_GoBack"/>
      <w:bookmarkEnd w:id="2"/>
      <w:r w:rsidR="00A55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2358">
        <w:rPr>
          <w:rFonts w:ascii="Times New Roman" w:hAnsi="Times New Roman" w:cs="Times New Roman"/>
          <w:sz w:val="28"/>
          <w:szCs w:val="28"/>
        </w:rPr>
        <w:t>предоставлены следующие формы: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по форме ОКУД 0503110;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>- отчет о финансовых результатах деятельности  по форме ОКУД  0503121;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>- справка по консолидируемым расчетам по форме ОКУД 0503125;</w:t>
      </w:r>
    </w:p>
    <w:p w:rsidR="007B602F" w:rsidRDefault="007B602F" w:rsidP="007B602F">
      <w:pPr>
        <w:pStyle w:val="21"/>
        <w:shd w:val="clear" w:color="auto" w:fill="auto"/>
        <w:spacing w:before="0" w:after="0" w:line="322" w:lineRule="exact"/>
        <w:jc w:val="both"/>
      </w:pPr>
      <w:r>
        <w:t>-</w:t>
      </w:r>
      <w:r w:rsidR="00F067BB">
        <w:t xml:space="preserve"> отчет об исполнении бюджета по форме ОКУД 0503127;</w:t>
      </w:r>
    </w:p>
    <w:p w:rsidR="008A5600" w:rsidRDefault="008A5600" w:rsidP="007B602F">
      <w:pPr>
        <w:pStyle w:val="21"/>
        <w:shd w:val="clear" w:color="auto" w:fill="auto"/>
        <w:spacing w:before="0" w:after="0" w:line="322" w:lineRule="exact"/>
        <w:jc w:val="both"/>
      </w:pPr>
      <w:r>
        <w:t>- отчет о бюджетных обязательствах по форме ОКУД 0503128;</w:t>
      </w:r>
    </w:p>
    <w:p w:rsidR="008A5600" w:rsidRDefault="008A5600" w:rsidP="007B602F">
      <w:pPr>
        <w:pStyle w:val="21"/>
        <w:shd w:val="clear" w:color="auto" w:fill="auto"/>
        <w:spacing w:before="0" w:after="0" w:line="322" w:lineRule="exact"/>
        <w:jc w:val="both"/>
      </w:pPr>
      <w:r>
        <w:t>- баланс по форме ОКУД 0503130 и др</w:t>
      </w:r>
      <w:r w:rsidR="009D5B4F">
        <w:t xml:space="preserve">угие соответствующие формы к </w:t>
      </w:r>
      <w:r w:rsidR="009D5B4F">
        <w:lastRenderedPageBreak/>
        <w:t>бухгалтерской отчетности</w:t>
      </w:r>
      <w:r>
        <w:t>.</w:t>
      </w:r>
    </w:p>
    <w:p w:rsidR="007404EF" w:rsidRDefault="008A5600" w:rsidP="00FF3798">
      <w:pPr>
        <w:pStyle w:val="21"/>
        <w:shd w:val="clear" w:color="auto" w:fill="auto"/>
        <w:spacing w:before="0" w:after="0" w:line="317" w:lineRule="exact"/>
        <w:jc w:val="both"/>
      </w:pPr>
      <w:r>
        <w:t xml:space="preserve">      Все графы заполнены, строки, не содержащие числового значения, прочеркнуты. Показатели, предусмотренные формой бюджетной отчетности, не имеющие числового значения, отражены в пояснительной записке к бюджетной отчетности (ф.0503160) за отчетный период, что с</w:t>
      </w:r>
      <w:r w:rsidR="00410AA7">
        <w:t>оответствует п.8 Инструкции 191н</w:t>
      </w:r>
      <w:r>
        <w:t>.</w:t>
      </w:r>
      <w:r w:rsidR="00D975BB">
        <w:t xml:space="preserve"> </w:t>
      </w:r>
    </w:p>
    <w:p w:rsidR="00942E3C" w:rsidRDefault="00C15D60" w:rsidP="00C15D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C15D60">
        <w:rPr>
          <w:rFonts w:ascii="Times New Roman" w:hAnsi="Times New Roman" w:cs="Times New Roman"/>
          <w:sz w:val="28"/>
          <w:szCs w:val="28"/>
        </w:rPr>
        <w:t>Отчет за 12 месяцев 2020 года содержит все формы, предусмотренные п.1</w:t>
      </w:r>
      <w:r>
        <w:rPr>
          <w:rFonts w:ascii="Times New Roman" w:hAnsi="Times New Roman" w:cs="Times New Roman"/>
          <w:sz w:val="28"/>
          <w:szCs w:val="28"/>
        </w:rPr>
        <w:t xml:space="preserve">1.1 Инструкции 191н </w:t>
      </w:r>
      <w:r w:rsidRPr="00C15D60">
        <w:rPr>
          <w:rFonts w:ascii="Times New Roman" w:hAnsi="Times New Roman" w:cs="Times New Roman"/>
          <w:sz w:val="28"/>
          <w:szCs w:val="28"/>
        </w:rPr>
        <w:t xml:space="preserve"> и соответствуют формам</w:t>
      </w:r>
      <w:r w:rsidR="009D2ABB">
        <w:rPr>
          <w:rFonts w:ascii="Times New Roman" w:hAnsi="Times New Roman" w:cs="Times New Roman"/>
          <w:sz w:val="28"/>
          <w:szCs w:val="28"/>
        </w:rPr>
        <w:t>,</w:t>
      </w:r>
      <w:r w:rsidRPr="00C15D60">
        <w:rPr>
          <w:rFonts w:ascii="Times New Roman" w:hAnsi="Times New Roman" w:cs="Times New Roman"/>
          <w:sz w:val="28"/>
          <w:szCs w:val="28"/>
        </w:rPr>
        <w:t xml:space="preserve"> утверждённым Приказом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15D6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15D60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C15D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15D6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5D60">
        <w:rPr>
          <w:rFonts w:ascii="Times New Roman" w:hAnsi="Times New Roman" w:cs="Times New Roman"/>
          <w:sz w:val="28"/>
          <w:szCs w:val="28"/>
        </w:rPr>
        <w:t xml:space="preserve"> №1 «О порядке составления и </w:t>
      </w:r>
      <w:r>
        <w:rPr>
          <w:rFonts w:ascii="Times New Roman" w:hAnsi="Times New Roman" w:cs="Times New Roman"/>
          <w:sz w:val="28"/>
          <w:szCs w:val="28"/>
        </w:rPr>
        <w:t xml:space="preserve">сроках предоставления 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годовой бюджетной отчетности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и годовой бухгалтерской </w:t>
      </w:r>
      <w:proofErr w:type="gramEnd"/>
    </w:p>
    <w:p w:rsidR="00C15D60" w:rsidRDefault="00C15D60" w:rsidP="00C15D60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>отчетности муниципальных  бюджетных и автономных учреждений за 2020 год».</w:t>
      </w:r>
    </w:p>
    <w:p w:rsidR="00EC558F" w:rsidRDefault="00EC558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  <w:shd w:val="clear" w:color="auto" w:fill="FFFFFF"/>
        </w:rPr>
      </w:pPr>
    </w:p>
    <w:p w:rsidR="00C715EB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 w:rsidRPr="007404EF">
        <w:rPr>
          <w:color w:val="000000" w:themeColor="text1"/>
          <w:shd w:val="clear" w:color="auto" w:fill="FFFFFF"/>
        </w:rPr>
        <w:t xml:space="preserve">      В соответствии с пунктом 6 </w:t>
      </w:r>
      <w:r w:rsidRPr="007404EF">
        <w:rPr>
          <w:color w:val="000000" w:themeColor="text1"/>
        </w:rPr>
        <w:t>Приказ</w:t>
      </w:r>
      <w:r>
        <w:rPr>
          <w:color w:val="000000" w:themeColor="text1"/>
        </w:rPr>
        <w:t xml:space="preserve">а </w:t>
      </w:r>
      <w:r w:rsidRPr="007404EF">
        <w:rPr>
          <w:color w:val="000000" w:themeColor="text1"/>
        </w:rPr>
        <w:t xml:space="preserve"> Ми</w:t>
      </w:r>
      <w:r>
        <w:rPr>
          <w:color w:val="000000" w:themeColor="text1"/>
        </w:rPr>
        <w:t xml:space="preserve">нфина РФ от 28 декабря 2010 г. № </w:t>
      </w:r>
    </w:p>
    <w:p w:rsidR="009150ED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>
        <w:rPr>
          <w:color w:val="000000" w:themeColor="text1"/>
        </w:rPr>
        <w:t>191н «</w:t>
      </w:r>
      <w:r w:rsidRPr="007404EF">
        <w:rPr>
          <w:color w:val="000000" w:themeColor="text1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</w:t>
      </w:r>
    </w:p>
    <w:p w:rsidR="007404EF" w:rsidRPr="007404EF" w:rsidRDefault="007404EF" w:rsidP="00583C14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 w:rsidRPr="007404EF">
        <w:rPr>
          <w:color w:val="000000" w:themeColor="text1"/>
        </w:rPr>
        <w:t>бюджетной системы Российской Федерации</w:t>
      </w:r>
      <w:r>
        <w:rPr>
          <w:color w:val="000000" w:themeColor="text1"/>
        </w:rPr>
        <w:t>»</w:t>
      </w:r>
      <w:r w:rsidRPr="007404EF">
        <w:rPr>
          <w:color w:val="000000" w:themeColor="text1"/>
        </w:rPr>
        <w:t xml:space="preserve"> (с изменениями и дополнениями)</w:t>
      </w:r>
    </w:p>
    <w:p w:rsidR="00583C14" w:rsidRDefault="007404EF" w:rsidP="009150E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юджетная отчетность подписывается руководителем и главным бухгалтером субъекта бюджетной отчетности.</w:t>
      </w:r>
    </w:p>
    <w:p w:rsidR="009B174B" w:rsidRDefault="007404EF" w:rsidP="009B174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83C14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583C14">
        <w:rPr>
          <w:color w:val="000000" w:themeColor="text1"/>
          <w:sz w:val="28"/>
          <w:szCs w:val="28"/>
        </w:rPr>
        <w:t xml:space="preserve">В случае передачи полномочий субъекта бюджетной отчетности по ведению бюджетного учета и (или) составлению бюджетной отчетности финансовому органу, иному государственному (муниципальному) учреждению (далее - централизованной бухгалтерии), бюджетная отчетность составляется и представляется в порядке, предусмотренном настоящей Инструкцией, иными нормативными правовыми актами, регулирующими ведение бюджетного учета и составление бюджетной отчетности. Бюджетная отчетность, составленная централизованной бухгалтерией, подписывается руководителем субъекта бюджетной отчетности, передавшего полномочия по ведению учета и (или) составлению бюджетной отчетности, руководителем либо </w:t>
      </w:r>
      <w:proofErr w:type="gramStart"/>
      <w:r w:rsidRPr="00583C14">
        <w:rPr>
          <w:color w:val="000000" w:themeColor="text1"/>
          <w:sz w:val="28"/>
          <w:szCs w:val="28"/>
        </w:rPr>
        <w:t>лицом</w:t>
      </w:r>
      <w:proofErr w:type="gramEnd"/>
      <w:r w:rsidRPr="00583C14">
        <w:rPr>
          <w:color w:val="000000" w:themeColor="text1"/>
          <w:sz w:val="28"/>
          <w:szCs w:val="28"/>
        </w:rPr>
        <w:t xml:space="preserve"> им уполномоченным централизованной бухгалтерии, осуществляющей ведение бюджетного учета и (или) составление бюджетной отчетности, а также должностным лицом (главным бухгалтером (бухгалтером-специалистом) централизованной бухгалтерии, на которое возложена обязанность по ведению </w:t>
      </w:r>
      <w:r w:rsidRPr="009B174B">
        <w:rPr>
          <w:color w:val="000000" w:themeColor="text1"/>
          <w:sz w:val="28"/>
          <w:szCs w:val="28"/>
        </w:rPr>
        <w:t>бюджетного учета и (или) составлению бюджетной отчетности.</w:t>
      </w:r>
    </w:p>
    <w:p w:rsidR="005F0AFF" w:rsidRDefault="005F0AFF" w:rsidP="009B174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12B5E">
        <w:rPr>
          <w:color w:val="000000" w:themeColor="text1"/>
          <w:sz w:val="28"/>
          <w:szCs w:val="28"/>
        </w:rPr>
        <w:t xml:space="preserve">В нарушение инструкции 191Н, </w:t>
      </w:r>
      <w:r w:rsidR="00F12B5E" w:rsidRPr="00392358">
        <w:rPr>
          <w:sz w:val="28"/>
          <w:szCs w:val="28"/>
        </w:rPr>
        <w:t>утвержденной Приказом Министерства финансов Российской Федерации от 28.12.2010</w:t>
      </w:r>
      <w:r w:rsidR="00F12B5E">
        <w:rPr>
          <w:sz w:val="28"/>
          <w:szCs w:val="28"/>
        </w:rPr>
        <w:t>,</w:t>
      </w:r>
      <w:r w:rsidR="00F12B5E" w:rsidRPr="00392358">
        <w:rPr>
          <w:sz w:val="28"/>
          <w:szCs w:val="28"/>
        </w:rPr>
        <w:t xml:space="preserve"> </w:t>
      </w:r>
      <w:r w:rsidR="00F12B5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редоставленный МУ «Централизованная бухгалтерия </w:t>
      </w:r>
      <w:proofErr w:type="spellStart"/>
      <w:r>
        <w:rPr>
          <w:color w:val="000000" w:themeColor="text1"/>
          <w:sz w:val="28"/>
          <w:szCs w:val="28"/>
        </w:rPr>
        <w:t>Ершовского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  консолидированный  отчет об исполнении бюджета по формам ОКУД – 0503121,0503123, 0503125, 0503127, 0503128 и другим формам бухгалтерской отчетности  за 2020 год</w:t>
      </w:r>
      <w:r w:rsidR="00810D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10FE2">
        <w:rPr>
          <w:color w:val="000000" w:themeColor="text1"/>
          <w:sz w:val="28"/>
          <w:szCs w:val="28"/>
        </w:rPr>
        <w:t>не подписан г</w:t>
      </w:r>
      <w:r w:rsidR="00F12B5E">
        <w:rPr>
          <w:color w:val="000000" w:themeColor="text1"/>
          <w:sz w:val="28"/>
          <w:szCs w:val="28"/>
        </w:rPr>
        <w:t xml:space="preserve">лавой </w:t>
      </w:r>
      <w:r w:rsidR="00710FE2">
        <w:rPr>
          <w:color w:val="000000" w:themeColor="text1"/>
          <w:sz w:val="28"/>
          <w:szCs w:val="28"/>
        </w:rPr>
        <w:t xml:space="preserve">МО г. Ершов </w:t>
      </w:r>
      <w:proofErr w:type="spellStart"/>
      <w:r w:rsidR="00F12B5E">
        <w:rPr>
          <w:color w:val="000000" w:themeColor="text1"/>
          <w:sz w:val="28"/>
          <w:szCs w:val="28"/>
        </w:rPr>
        <w:t>Ершовского</w:t>
      </w:r>
      <w:proofErr w:type="spellEnd"/>
      <w:r w:rsidR="00F12B5E">
        <w:rPr>
          <w:color w:val="000000" w:themeColor="text1"/>
          <w:sz w:val="28"/>
          <w:szCs w:val="28"/>
        </w:rPr>
        <w:t xml:space="preserve"> муниципального района</w:t>
      </w:r>
      <w:r w:rsidR="00710FE2">
        <w:rPr>
          <w:color w:val="000000" w:themeColor="text1"/>
          <w:sz w:val="28"/>
          <w:szCs w:val="28"/>
        </w:rPr>
        <w:t xml:space="preserve"> Саратовской области</w:t>
      </w:r>
      <w:r w:rsidR="00F12B5E">
        <w:rPr>
          <w:color w:val="000000" w:themeColor="text1"/>
          <w:sz w:val="28"/>
          <w:szCs w:val="28"/>
        </w:rPr>
        <w:t>.</w:t>
      </w:r>
    </w:p>
    <w:p w:rsidR="00F12B5E" w:rsidRDefault="003A6795" w:rsidP="00F12B5E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12B5E">
        <w:t>Все формы бюджетной отчётности подписаны руководителем и главным бухгалтером МУ ЦБ ЕМР.</w:t>
      </w:r>
    </w:p>
    <w:p w:rsidR="00942E3C" w:rsidRDefault="00681F63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915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81F87" w:rsidRDefault="00942E3C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C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84F"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подготовки предложений объекту аудита по повышению экономности и результативности использования бюджетных средств  </w:t>
      </w:r>
      <w:r w:rsidR="008B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6A0380">
        <w:rPr>
          <w:rFonts w:ascii="Times New Roman" w:hAnsi="Times New Roman" w:cs="Times New Roman"/>
          <w:color w:val="000000" w:themeColor="text1"/>
          <w:sz w:val="28"/>
          <w:szCs w:val="28"/>
        </w:rPr>
        <w:t>изучены</w:t>
      </w:r>
      <w:r w:rsidR="00881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F87" w:rsidRDefault="00881F87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0380">
        <w:rPr>
          <w:rFonts w:ascii="Times New Roman" w:hAnsi="Times New Roman" w:cs="Times New Roman"/>
          <w:color w:val="000000" w:themeColor="text1"/>
          <w:sz w:val="28"/>
          <w:szCs w:val="28"/>
        </w:rPr>
        <w:t>Поло</w:t>
      </w:r>
      <w:r w:rsidR="00F068E1">
        <w:rPr>
          <w:rFonts w:ascii="Times New Roman" w:hAnsi="Times New Roman" w:cs="Times New Roman"/>
          <w:color w:val="000000" w:themeColor="text1"/>
          <w:sz w:val="28"/>
          <w:szCs w:val="28"/>
        </w:rPr>
        <w:t>жение «О денежном вознаграждении депутатов, членов выборных органов местного самоуправления, выборных должностных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местного самоуправления</w:t>
      </w:r>
      <w:r w:rsidR="00F0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свои полномочия на постоянной основе, денежном содержании и </w:t>
      </w:r>
      <w:proofErr w:type="gramStart"/>
      <w:r w:rsidR="00F068E1">
        <w:rPr>
          <w:rFonts w:ascii="Times New Roman" w:hAnsi="Times New Roman" w:cs="Times New Roman"/>
          <w:color w:val="000000" w:themeColor="text1"/>
          <w:sz w:val="28"/>
          <w:szCs w:val="28"/>
        </w:rPr>
        <w:t>размерах оплаты труда</w:t>
      </w:r>
      <w:proofErr w:type="gramEnd"/>
      <w:r w:rsidR="00F0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 в Совете муниципального образования город Ершов»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E3C" w:rsidRDefault="00881F87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осуществление выплат </w:t>
      </w: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премий за выполнение особо важных и сложных заданий </w:t>
      </w:r>
    </w:p>
    <w:p w:rsidR="00881F87" w:rsidRDefault="00881F87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D8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работы</w:t>
      </w:r>
      <w:r w:rsidR="004930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3057" w:rsidRDefault="00942E3C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3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штатное расписание.</w:t>
      </w:r>
    </w:p>
    <w:p w:rsidR="00EC558F" w:rsidRDefault="00EC558F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CD8" w:rsidRDefault="00857CD8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6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</w:t>
      </w:r>
      <w:r w:rsidR="009559DB">
        <w:rPr>
          <w:rFonts w:ascii="Times New Roman" w:hAnsi="Times New Roman" w:cs="Times New Roman"/>
          <w:color w:val="000000" w:themeColor="text1"/>
          <w:sz w:val="28"/>
          <w:szCs w:val="28"/>
        </w:rPr>
        <w:t>роведенного аудита в начислении</w:t>
      </w:r>
      <w:r w:rsidR="00DD6B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5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заработной платы </w:t>
      </w:r>
      <w:r w:rsidR="00DD6B72">
        <w:rPr>
          <w:rFonts w:ascii="Times New Roman" w:hAnsi="Times New Roman" w:cs="Times New Roman"/>
          <w:color w:val="000000" w:themeColor="text1"/>
          <w:sz w:val="28"/>
          <w:szCs w:val="28"/>
        </w:rPr>
        <w:t>и премий в 2020 году установлено:</w:t>
      </w:r>
    </w:p>
    <w:p w:rsidR="00637D25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сумм невыплаченной заработной платы нет;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расхождений между данными расчетно-платежной ведомости и регистров бухгалтерского учета не выявлено;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случаев переплат и недоплат работникам нет;</w:t>
      </w:r>
    </w:p>
    <w:p w:rsidR="00DD6B72" w:rsidRDefault="00DD6B7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выплата заработной платы, отпускных осуществляется своевременно;</w:t>
      </w:r>
    </w:p>
    <w:p w:rsidR="006F5EAD" w:rsidRDefault="00DD6B72" w:rsidP="006F5EA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6586B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 (зарплатная) по НДФЛ</w:t>
      </w:r>
      <w:r w:rsidR="0079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страховым взносам осуществляю</w:t>
      </w:r>
      <w:r w:rsidR="0006586B">
        <w:rPr>
          <w:rFonts w:ascii="Times New Roman" w:hAnsi="Times New Roman" w:cs="Times New Roman"/>
          <w:color w:val="000000" w:themeColor="text1"/>
          <w:sz w:val="28"/>
          <w:szCs w:val="28"/>
        </w:rPr>
        <w:t>тся в соответствии с установленными датами отчетности;</w:t>
      </w:r>
    </w:p>
    <w:p w:rsidR="006F5EAD" w:rsidRDefault="0006586B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6F5E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5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расходы на заработную плату персонала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в 2020 году оформляю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тся 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документально,  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в учете 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отражае</w:t>
      </w:r>
      <w:r w:rsidR="006F5EAD" w:rsidRP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тся каждый вид н</w:t>
      </w:r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ачислений, ведутся карточк</w:t>
      </w:r>
      <w:proofErr w:type="gramStart"/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и-</w:t>
      </w:r>
      <w:proofErr w:type="gramEnd"/>
      <w:r w:rsidR="006F5EA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справки по форме ОКУД 0504417.</w:t>
      </w:r>
    </w:p>
    <w:p w:rsidR="006F5EAD" w:rsidRDefault="006F5EAD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 Однако, в карточках</w:t>
      </w:r>
      <w:r w:rsidR="00815F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справках не все реквизиты заполнены:</w:t>
      </w:r>
    </w:p>
    <w:p w:rsidR="00815F63" w:rsidRDefault="00815F63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квалификация, категория, образование.</w:t>
      </w:r>
    </w:p>
    <w:p w:rsidR="00E47435" w:rsidRDefault="00681F63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 </w:t>
      </w:r>
      <w:r w:rsidR="0059707C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Ш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татн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ы</w:t>
      </w:r>
      <w:r w:rsidR="0059707C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е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расписани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я</w:t>
      </w:r>
      <w:r w:rsidR="004930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Совета МО г. Ершов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:</w:t>
      </w:r>
    </w:p>
    <w:p w:rsidR="0008640B" w:rsidRDefault="00E47435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</w:t>
      </w:r>
      <w:r w:rsidR="004930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681F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по состоянию на 01.10.20</w:t>
      </w:r>
      <w:r w:rsidR="006550D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19</w:t>
      </w:r>
      <w:r w:rsidR="00681F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г</w:t>
      </w:r>
      <w:r w:rsidR="006550D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ода</w:t>
      </w:r>
      <w:r w:rsidR="00681F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утверждено распоряжением Главы МО г. Ершов от 25.11.2019 года № 8-р в соответствии с решением Совета МО г. Ершов от 20.11.2019 года № 19-113 в связи с внесением изменений</w:t>
      </w:r>
      <w:r w:rsidR="00235D89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и </w:t>
      </w:r>
      <w:r w:rsidR="0008640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дополнений  в решение Совета МО г. Ершов от 26.03.2019года № 11-60 о денежном вознаграждении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;</w:t>
      </w:r>
    </w:p>
    <w:p w:rsidR="0008640B" w:rsidRDefault="00E47435" w:rsidP="00E47435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по состоянию на 01.10.2020года утверждено распоряжением Главы МО г. Ершов от 29.10.2020 года № 8-р в соответствии с решением Совета МО г. Ершов от 24.12.2019 года № 21-121 в связи с повышением заработной платы.</w:t>
      </w:r>
    </w:p>
    <w:p w:rsidR="000E5B63" w:rsidRDefault="0011297E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 </w:t>
      </w:r>
      <w:r w:rsidR="00E4743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Штатное расписание 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Совета МО г. Ершов </w:t>
      </w:r>
      <w:r w:rsidR="00235D89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по состоянию</w:t>
      </w:r>
      <w:r w:rsidR="008E5FDF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на 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01.10</w:t>
      </w:r>
      <w:r w:rsidR="008E5FDF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.2020 го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да</w:t>
      </w:r>
      <w:r w:rsidR="008E5FDF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5F140E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в количестве 2 х штатных единиц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, утвержденное  распоряжением Главы МО г. Ершов от 29.10.2020 года № 8-р</w:t>
      </w:r>
      <w:r w:rsidR="000E5B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:</w:t>
      </w:r>
    </w:p>
    <w:p w:rsidR="000E5B63" w:rsidRDefault="000E5B63" w:rsidP="006F5EAD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- заместитель председателя с фондом заработной платы - 35264,0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рублей;</w:t>
      </w:r>
    </w:p>
    <w:p w:rsidR="00A77D21" w:rsidRDefault="000E5B63" w:rsidP="00881F8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- консультант аппарата Совета с фондом заработной платы в сумме </w:t>
      </w:r>
      <w:r w:rsidR="00EB1D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23971,15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рублей</w:t>
      </w:r>
      <w:r w:rsidR="00410AA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</w:t>
      </w:r>
    </w:p>
    <w:p w:rsidR="00AD506E" w:rsidRDefault="00A77D21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 Консультант аппарата Совета МО г. Ершов является муниципальным служащим и выполняет свои обязанности в соответствии</w:t>
      </w:r>
      <w:r w:rsidR="0030079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с заключенным трудовым договором от 25.09.2020 года и дополнительными соглашениями от 29.10.2020 года, 28.12.2020 года.</w:t>
      </w:r>
      <w:r w:rsidR="000E5B63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AD5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2E3C" w:rsidRDefault="00AD506E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Штатное расписание </w:t>
      </w:r>
      <w:r w:rsidR="0011297E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21457C">
        <w:rPr>
          <w:rFonts w:ascii="Times New Roman" w:hAnsi="Times New Roman" w:cs="Times New Roman"/>
          <w:sz w:val="28"/>
          <w:szCs w:val="28"/>
        </w:rPr>
        <w:t xml:space="preserve">унифицированной форме № </w:t>
      </w:r>
      <w:r w:rsidR="000E5B63">
        <w:rPr>
          <w:rFonts w:ascii="Times New Roman" w:hAnsi="Times New Roman" w:cs="Times New Roman"/>
          <w:sz w:val="28"/>
          <w:szCs w:val="28"/>
        </w:rPr>
        <w:t>Т-3,</w:t>
      </w:r>
      <w:r w:rsidR="0021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B63" w:rsidRPr="000E5B63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Госком</w:t>
      </w:r>
      <w:r w:rsidR="003A6795">
        <w:rPr>
          <w:rFonts w:ascii="Times New Roman" w:hAnsi="Times New Roman" w:cs="Times New Roman"/>
          <w:sz w:val="28"/>
          <w:szCs w:val="28"/>
        </w:rPr>
        <w:t>стата России от 05.01.2004 №</w:t>
      </w:r>
      <w:r w:rsidR="000E5B63">
        <w:rPr>
          <w:rFonts w:ascii="Times New Roman" w:hAnsi="Times New Roman" w:cs="Times New Roman"/>
          <w:sz w:val="28"/>
          <w:szCs w:val="28"/>
        </w:rPr>
        <w:t xml:space="preserve"> 1 «</w:t>
      </w:r>
      <w:r w:rsidR="000E5B63" w:rsidRPr="000E5B63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</w:t>
      </w:r>
      <w:r w:rsidR="000E5B63">
        <w:rPr>
          <w:rFonts w:ascii="Times New Roman" w:hAnsi="Times New Roman" w:cs="Times New Roman"/>
          <w:sz w:val="28"/>
          <w:szCs w:val="28"/>
        </w:rPr>
        <w:t>ции по учету труда и его оплаты»</w:t>
      </w:r>
      <w:r w:rsidR="000E5B63" w:rsidRPr="000E5B63">
        <w:rPr>
          <w:rFonts w:ascii="Times New Roman" w:hAnsi="Times New Roman" w:cs="Times New Roman"/>
          <w:sz w:val="28"/>
          <w:szCs w:val="28"/>
        </w:rPr>
        <w:t xml:space="preserve">. </w:t>
      </w:r>
      <w:r w:rsidR="003779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6BA6" w:rsidRDefault="00942E3C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9A1">
        <w:rPr>
          <w:rFonts w:ascii="Times New Roman" w:hAnsi="Times New Roman" w:cs="Times New Roman"/>
          <w:sz w:val="28"/>
          <w:szCs w:val="28"/>
        </w:rPr>
        <w:t>План - график с изменениями от 03.03.20.,</w:t>
      </w:r>
      <w:r w:rsidR="003779A1" w:rsidRPr="003779A1">
        <w:rPr>
          <w:rFonts w:ascii="Times New Roman" w:hAnsi="Times New Roman" w:cs="Times New Roman"/>
          <w:sz w:val="28"/>
          <w:szCs w:val="28"/>
        </w:rPr>
        <w:t xml:space="preserve"> </w:t>
      </w:r>
      <w:r w:rsidR="003779A1">
        <w:rPr>
          <w:rFonts w:ascii="Times New Roman" w:hAnsi="Times New Roman" w:cs="Times New Roman"/>
          <w:sz w:val="28"/>
          <w:szCs w:val="28"/>
        </w:rPr>
        <w:t xml:space="preserve">23.11.20., 27.11.20. размещен </w:t>
      </w:r>
      <w:r w:rsidR="003779A1">
        <w:t xml:space="preserve"> </w:t>
      </w:r>
      <w:r w:rsidR="003779A1" w:rsidRPr="003779A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</w:t>
      </w:r>
      <w:r w:rsidR="006B32E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B32EB" w:rsidRPr="000E1A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32EB" w:rsidRPr="000E1A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32EB" w:rsidRPr="000E1A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6B32EB" w:rsidRPr="000E1A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32EB" w:rsidRPr="000E1A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r w:rsidR="00FF3021">
        <w:rPr>
          <w:rFonts w:ascii="Times New Roman" w:hAnsi="Times New Roman" w:cs="Times New Roman"/>
          <w:sz w:val="28"/>
          <w:szCs w:val="28"/>
        </w:rPr>
        <w:t>.,</w:t>
      </w:r>
      <w:r w:rsidR="006B32EB" w:rsidRPr="006B32EB">
        <w:rPr>
          <w:rFonts w:ascii="Times New Roman" w:hAnsi="Times New Roman" w:cs="Times New Roman"/>
          <w:sz w:val="28"/>
          <w:szCs w:val="28"/>
        </w:rPr>
        <w:t xml:space="preserve"> </w:t>
      </w:r>
      <w:r w:rsidR="00BC327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="003779A1" w:rsidRPr="00377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9A1" w:rsidRPr="003779A1"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от 05.04.2013 № </w:t>
      </w:r>
    </w:p>
    <w:p w:rsidR="003779A1" w:rsidRDefault="003779A1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79A1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сроки.</w:t>
      </w:r>
    </w:p>
    <w:p w:rsidR="00DB7E86" w:rsidRDefault="00EC558F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7C">
        <w:rPr>
          <w:rFonts w:ascii="Times New Roman" w:hAnsi="Times New Roman" w:cs="Times New Roman"/>
          <w:sz w:val="28"/>
          <w:szCs w:val="28"/>
        </w:rPr>
        <w:t xml:space="preserve">    </w:t>
      </w:r>
      <w:r w:rsidR="00DB7E86">
        <w:rPr>
          <w:rFonts w:ascii="Times New Roman" w:hAnsi="Times New Roman" w:cs="Times New Roman"/>
          <w:sz w:val="28"/>
          <w:szCs w:val="28"/>
        </w:rPr>
        <w:t>Сумма планируе</w:t>
      </w:r>
      <w:r w:rsidR="00C3532C">
        <w:rPr>
          <w:rFonts w:ascii="Times New Roman" w:hAnsi="Times New Roman" w:cs="Times New Roman"/>
          <w:sz w:val="28"/>
          <w:szCs w:val="28"/>
        </w:rPr>
        <w:t xml:space="preserve">мых закупок по плану графику </w:t>
      </w:r>
      <w:r w:rsidR="00BC327C">
        <w:rPr>
          <w:rFonts w:ascii="Times New Roman" w:hAnsi="Times New Roman" w:cs="Times New Roman"/>
          <w:sz w:val="28"/>
          <w:szCs w:val="28"/>
        </w:rPr>
        <w:t xml:space="preserve">Совета МО г. Ершов  </w:t>
      </w:r>
      <w:r w:rsidR="00C3532C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BC327C">
        <w:rPr>
          <w:rFonts w:ascii="Times New Roman" w:hAnsi="Times New Roman" w:cs="Times New Roman"/>
          <w:sz w:val="28"/>
          <w:szCs w:val="28"/>
        </w:rPr>
        <w:t xml:space="preserve">по последней версии </w:t>
      </w:r>
      <w:r w:rsidR="00C3532C">
        <w:rPr>
          <w:rFonts w:ascii="Times New Roman" w:hAnsi="Times New Roman" w:cs="Times New Roman"/>
          <w:sz w:val="28"/>
          <w:szCs w:val="28"/>
        </w:rPr>
        <w:t>составляет 162200,00 руб</w:t>
      </w:r>
      <w:r w:rsidR="00EF44AF">
        <w:rPr>
          <w:rFonts w:ascii="Times New Roman" w:hAnsi="Times New Roman" w:cs="Times New Roman"/>
          <w:sz w:val="28"/>
          <w:szCs w:val="28"/>
        </w:rPr>
        <w:t>лей.</w:t>
      </w:r>
    </w:p>
    <w:p w:rsidR="00637D25" w:rsidRDefault="00740FED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реестром договоров за период с 01.01.2020 года по 31.12.2020 </w:t>
      </w:r>
    </w:p>
    <w:p w:rsidR="00740FED" w:rsidRDefault="00740FED" w:rsidP="000E5B6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A2C27">
        <w:rPr>
          <w:rFonts w:ascii="Times New Roman" w:hAnsi="Times New Roman" w:cs="Times New Roman"/>
          <w:sz w:val="28"/>
          <w:szCs w:val="28"/>
        </w:rPr>
        <w:t>сумма фактических расходов по прямым договорам составляет 155015,98 рублей.</w:t>
      </w:r>
    </w:p>
    <w:p w:rsidR="00043AE0" w:rsidRPr="000E1586" w:rsidRDefault="00043AE0" w:rsidP="000E1586">
      <w:pPr>
        <w:pStyle w:val="21"/>
        <w:shd w:val="clear" w:color="auto" w:fill="auto"/>
        <w:spacing w:before="0" w:after="0" w:line="317" w:lineRule="exact"/>
        <w:jc w:val="both"/>
      </w:pPr>
      <w:r w:rsidRPr="000E1586">
        <w:t xml:space="preserve">    </w:t>
      </w:r>
      <w:r w:rsidR="0010758C">
        <w:t xml:space="preserve"> </w:t>
      </w:r>
      <w:r w:rsidRPr="000E1586">
        <w:t>Нарушений по заполнению форм плана - графика и его размещению не установлено.</w:t>
      </w:r>
    </w:p>
    <w:p w:rsidR="00F37700" w:rsidRDefault="006345E8" w:rsidP="00942E3C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0E1586">
        <w:rPr>
          <w:sz w:val="28"/>
          <w:szCs w:val="28"/>
        </w:rPr>
        <w:t xml:space="preserve">   </w:t>
      </w:r>
      <w:r w:rsidR="0010758C">
        <w:rPr>
          <w:sz w:val="28"/>
          <w:szCs w:val="28"/>
        </w:rPr>
        <w:t xml:space="preserve"> </w:t>
      </w:r>
      <w:r w:rsidR="00942E3C">
        <w:rPr>
          <w:sz w:val="28"/>
          <w:szCs w:val="28"/>
        </w:rPr>
        <w:t xml:space="preserve">     </w:t>
      </w:r>
      <w:r w:rsidRPr="000E1586">
        <w:rPr>
          <w:b w:val="0"/>
          <w:sz w:val="28"/>
          <w:szCs w:val="28"/>
        </w:rPr>
        <w:t>Регистрационные данные Совета МО г. Ершов</w:t>
      </w:r>
      <w:r w:rsidR="00FF3021">
        <w:rPr>
          <w:b w:val="0"/>
          <w:sz w:val="28"/>
          <w:szCs w:val="28"/>
        </w:rPr>
        <w:t xml:space="preserve"> размещены на официальном сайте </w:t>
      </w:r>
      <w:r w:rsidR="000E1586" w:rsidRPr="000E1586">
        <w:rPr>
          <w:b w:val="0"/>
          <w:bCs w:val="0"/>
          <w:color w:val="000000"/>
          <w:sz w:val="28"/>
          <w:szCs w:val="28"/>
        </w:rPr>
        <w:t xml:space="preserve">bus.gov.ru </w:t>
      </w:r>
      <w:r w:rsidRPr="000E1586">
        <w:rPr>
          <w:b w:val="0"/>
          <w:sz w:val="28"/>
          <w:szCs w:val="28"/>
        </w:rPr>
        <w:t>для размещения информации о государственных (муниципальных) учреждениях</w:t>
      </w:r>
      <w:r w:rsidR="000E1586">
        <w:rPr>
          <w:b w:val="0"/>
          <w:bCs w:val="0"/>
          <w:color w:val="000000"/>
          <w:sz w:val="28"/>
          <w:szCs w:val="28"/>
        </w:rPr>
        <w:t xml:space="preserve">, </w:t>
      </w:r>
      <w:r w:rsidRPr="000E1586">
        <w:rPr>
          <w:b w:val="0"/>
          <w:bCs w:val="0"/>
          <w:color w:val="000000"/>
          <w:sz w:val="28"/>
          <w:szCs w:val="28"/>
        </w:rPr>
        <w:t xml:space="preserve">в соответствии </w:t>
      </w:r>
      <w:r w:rsidR="000E1586" w:rsidRPr="000E1586">
        <w:rPr>
          <w:b w:val="0"/>
          <w:bCs w:val="0"/>
          <w:color w:val="000000"/>
          <w:sz w:val="28"/>
          <w:szCs w:val="28"/>
        </w:rPr>
        <w:t xml:space="preserve">с </w:t>
      </w:r>
      <w:r w:rsidR="000E1586" w:rsidRPr="000E1586">
        <w:rPr>
          <w:b w:val="0"/>
          <w:color w:val="000000"/>
          <w:sz w:val="28"/>
          <w:szCs w:val="28"/>
          <w:shd w:val="clear" w:color="auto" w:fill="FFFFFF"/>
        </w:rPr>
        <w:t>Порядком о  предоставлении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РФ от 21.07.2011 № 86н.</w:t>
      </w:r>
    </w:p>
    <w:p w:rsidR="00B8118E" w:rsidRDefault="000E1586" w:rsidP="00412E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Советом МО г. Ершов </w:t>
      </w:r>
      <w:r w:rsidRPr="00F37700">
        <w:rPr>
          <w:rFonts w:ascii="Times New Roman" w:hAnsi="Times New Roman" w:cs="Times New Roman"/>
          <w:sz w:val="28"/>
          <w:szCs w:val="28"/>
        </w:rPr>
        <w:t>с</w:t>
      </w:r>
      <w:r w:rsidR="006345E8" w:rsidRPr="00F37700">
        <w:rPr>
          <w:rFonts w:ascii="Times New Roman" w:hAnsi="Times New Roman" w:cs="Times New Roman"/>
          <w:sz w:val="28"/>
          <w:szCs w:val="28"/>
        </w:rPr>
        <w:t>облюден</w:t>
      </w:r>
      <w:r w:rsidRPr="00F37700">
        <w:rPr>
          <w:rFonts w:ascii="Times New Roman" w:hAnsi="Times New Roman" w:cs="Times New Roman"/>
          <w:sz w:val="28"/>
          <w:szCs w:val="28"/>
        </w:rPr>
        <w:t>ы</w:t>
      </w:r>
      <w:r w:rsidR="006345E8" w:rsidRPr="00F37700">
        <w:rPr>
          <w:rFonts w:ascii="Times New Roman" w:hAnsi="Times New Roman" w:cs="Times New Roman"/>
          <w:sz w:val="28"/>
          <w:szCs w:val="28"/>
        </w:rPr>
        <w:t xml:space="preserve"> </w:t>
      </w:r>
      <w:r w:rsidR="00E03189" w:rsidRPr="00F37700">
        <w:rPr>
          <w:rFonts w:ascii="Times New Roman" w:hAnsi="Times New Roman" w:cs="Times New Roman"/>
          <w:sz w:val="28"/>
          <w:szCs w:val="28"/>
        </w:rPr>
        <w:t>все</w:t>
      </w:r>
      <w:r w:rsidR="00E03189" w:rsidRPr="00F3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5E8" w:rsidRPr="00F37700">
        <w:rPr>
          <w:rFonts w:ascii="Times New Roman" w:hAnsi="Times New Roman" w:cs="Times New Roman"/>
          <w:sz w:val="28"/>
          <w:szCs w:val="28"/>
        </w:rPr>
        <w:t>требовани</w:t>
      </w:r>
      <w:r w:rsidRPr="00F37700">
        <w:rPr>
          <w:rFonts w:ascii="Times New Roman" w:hAnsi="Times New Roman" w:cs="Times New Roman"/>
          <w:sz w:val="28"/>
          <w:szCs w:val="28"/>
        </w:rPr>
        <w:t>я</w:t>
      </w:r>
      <w:r w:rsidR="006345E8" w:rsidRPr="00F37700">
        <w:rPr>
          <w:rFonts w:ascii="Times New Roman" w:hAnsi="Times New Roman" w:cs="Times New Roman"/>
          <w:sz w:val="28"/>
          <w:szCs w:val="28"/>
        </w:rPr>
        <w:t xml:space="preserve"> по открытости и </w:t>
      </w:r>
      <w:r w:rsidRPr="00F37700">
        <w:rPr>
          <w:rFonts w:ascii="Times New Roman" w:hAnsi="Times New Roman" w:cs="Times New Roman"/>
          <w:sz w:val="28"/>
          <w:szCs w:val="28"/>
        </w:rPr>
        <w:t>п</w:t>
      </w:r>
      <w:r w:rsidR="006345E8" w:rsidRPr="00F37700">
        <w:rPr>
          <w:rFonts w:ascii="Times New Roman" w:hAnsi="Times New Roman" w:cs="Times New Roman"/>
          <w:sz w:val="28"/>
          <w:szCs w:val="28"/>
        </w:rPr>
        <w:t>розрачности информации</w:t>
      </w:r>
      <w:r w:rsidR="00F37700" w:rsidRPr="00F37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700" w:rsidRPr="00F37700">
        <w:rPr>
          <w:rFonts w:ascii="Times New Roman" w:hAnsi="Times New Roman" w:cs="Times New Roman"/>
          <w:sz w:val="28"/>
          <w:szCs w:val="28"/>
        </w:rPr>
        <w:t xml:space="preserve">об учреждении в соответствии с </w:t>
      </w:r>
      <w:r w:rsidR="00F37700" w:rsidRPr="00F377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Минфина РФ от 21.07.2011 № 86н для о</w:t>
      </w:r>
      <w:r w:rsidR="00F37700">
        <w:rPr>
          <w:rFonts w:ascii="Times New Roman" w:hAnsi="Times New Roman" w:cs="Times New Roman"/>
          <w:sz w:val="28"/>
          <w:szCs w:val="28"/>
        </w:rPr>
        <w:t>рганов государственной власти (местного самоуправления), а также</w:t>
      </w:r>
      <w:r w:rsidR="00293642">
        <w:rPr>
          <w:rFonts w:ascii="Times New Roman" w:hAnsi="Times New Roman" w:cs="Times New Roman"/>
          <w:sz w:val="28"/>
          <w:szCs w:val="28"/>
        </w:rPr>
        <w:t xml:space="preserve"> учреждений  деятельность, которых содержи</w:t>
      </w:r>
      <w:r w:rsidR="007E7AC4">
        <w:rPr>
          <w:rFonts w:ascii="Times New Roman" w:hAnsi="Times New Roman" w:cs="Times New Roman"/>
          <w:sz w:val="28"/>
          <w:szCs w:val="28"/>
        </w:rPr>
        <w:t>т государственную тайну.</w:t>
      </w:r>
    </w:p>
    <w:p w:rsidR="00942E3C" w:rsidRDefault="0010758C" w:rsidP="00412E16">
      <w:pPr>
        <w:pStyle w:val="21"/>
        <w:shd w:val="clear" w:color="auto" w:fill="auto"/>
        <w:spacing w:before="0" w:after="0" w:line="317" w:lineRule="exact"/>
        <w:jc w:val="both"/>
      </w:pPr>
      <w:r>
        <w:t xml:space="preserve">    </w:t>
      </w:r>
    </w:p>
    <w:p w:rsidR="00B8118E" w:rsidRDefault="00942E3C" w:rsidP="00412E16">
      <w:pPr>
        <w:pStyle w:val="21"/>
        <w:shd w:val="clear" w:color="auto" w:fill="auto"/>
        <w:spacing w:before="0" w:after="0" w:line="317" w:lineRule="exact"/>
        <w:jc w:val="both"/>
      </w:pPr>
      <w:r>
        <w:t xml:space="preserve">    </w:t>
      </w:r>
      <w:r w:rsidR="00B8118E">
        <w:t xml:space="preserve">Расходы бюджета Совета МО г. Ершов отражаются по коду расхода </w:t>
      </w:r>
    </w:p>
    <w:p w:rsidR="00496D76" w:rsidRDefault="00B8118E" w:rsidP="00412E16">
      <w:pPr>
        <w:pStyle w:val="21"/>
        <w:shd w:val="clear" w:color="auto" w:fill="auto"/>
        <w:spacing w:before="0" w:after="0" w:line="317" w:lineRule="exact"/>
        <w:jc w:val="both"/>
      </w:pPr>
      <w:r>
        <w:t>бюджетной классификации ГРБС -744 в соответствии с формами бухгалтерско</w:t>
      </w:r>
      <w:r w:rsidR="001D5B97">
        <w:t xml:space="preserve">й отчетности исполнения бюджета </w:t>
      </w:r>
      <w:proofErr w:type="spellStart"/>
      <w:r w:rsidR="00496D76">
        <w:t>Ершовского</w:t>
      </w:r>
      <w:proofErr w:type="spellEnd"/>
      <w:r w:rsidR="00496D76">
        <w:t xml:space="preserve"> муниципального района.</w:t>
      </w:r>
    </w:p>
    <w:p w:rsidR="00B8118E" w:rsidRDefault="00496D76" w:rsidP="00412E16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6D76">
        <w:rPr>
          <w:color w:val="000000" w:themeColor="text1"/>
        </w:rPr>
        <w:t xml:space="preserve">     </w:t>
      </w:r>
      <w:proofErr w:type="gramStart"/>
      <w:r w:rsidR="002F7CE6">
        <w:rPr>
          <w:color w:val="000000" w:themeColor="text1"/>
          <w:sz w:val="28"/>
          <w:szCs w:val="28"/>
        </w:rPr>
        <w:t xml:space="preserve">Из  пункта </w:t>
      </w:r>
      <w:r w:rsidRPr="00496D76">
        <w:rPr>
          <w:color w:val="000000" w:themeColor="text1"/>
          <w:sz w:val="28"/>
          <w:szCs w:val="28"/>
        </w:rPr>
        <w:t xml:space="preserve"> </w:t>
      </w:r>
      <w:r w:rsidRPr="00496D76">
        <w:rPr>
          <w:color w:val="000000" w:themeColor="text1"/>
          <w:sz w:val="28"/>
          <w:szCs w:val="28"/>
          <w:shd w:val="clear" w:color="auto" w:fill="FFFFFF"/>
        </w:rPr>
        <w:t>65</w:t>
      </w:r>
      <w:r>
        <w:rPr>
          <w:color w:val="000000" w:themeColor="text1"/>
          <w:shd w:val="clear" w:color="auto" w:fill="FFFFFF"/>
        </w:rPr>
        <w:t xml:space="preserve"> </w:t>
      </w:r>
      <w:r w:rsidRPr="00496D76">
        <w:rPr>
          <w:bCs/>
          <w:color w:val="000000" w:themeColor="text1"/>
          <w:sz w:val="28"/>
          <w:szCs w:val="28"/>
        </w:rPr>
        <w:t>Приказ</w:t>
      </w:r>
      <w:r>
        <w:rPr>
          <w:bCs/>
          <w:color w:val="000000" w:themeColor="text1"/>
          <w:sz w:val="28"/>
          <w:szCs w:val="28"/>
        </w:rPr>
        <w:t>а</w:t>
      </w:r>
      <w:r w:rsidRPr="00496D76">
        <w:rPr>
          <w:bCs/>
          <w:color w:val="000000" w:themeColor="text1"/>
          <w:sz w:val="28"/>
          <w:szCs w:val="28"/>
        </w:rPr>
        <w:t xml:space="preserve"> Минфин</w:t>
      </w:r>
      <w:r>
        <w:rPr>
          <w:bCs/>
          <w:color w:val="000000" w:themeColor="text1"/>
          <w:sz w:val="28"/>
          <w:szCs w:val="28"/>
        </w:rPr>
        <w:t>а России от 31 декабря 2016 г. №</w:t>
      </w:r>
      <w:r w:rsidRPr="00496D76">
        <w:rPr>
          <w:bCs/>
          <w:color w:val="000000" w:themeColor="text1"/>
          <w:sz w:val="28"/>
          <w:szCs w:val="28"/>
        </w:rPr>
        <w:t> 256н</w:t>
      </w:r>
      <w:r>
        <w:rPr>
          <w:bCs/>
          <w:color w:val="000000" w:themeColor="text1"/>
          <w:sz w:val="28"/>
          <w:szCs w:val="28"/>
        </w:rPr>
        <w:t xml:space="preserve"> «</w:t>
      </w:r>
      <w:r w:rsidRPr="00496D76">
        <w:rPr>
          <w:bCs/>
          <w:color w:val="000000" w:themeColor="text1"/>
          <w:sz w:val="28"/>
          <w:szCs w:val="28"/>
        </w:rPr>
        <w:t>Об утверждении федерального стандарта бухгалтерского учета для органи</w:t>
      </w:r>
      <w:r w:rsidR="00675F13">
        <w:rPr>
          <w:bCs/>
          <w:color w:val="000000" w:themeColor="text1"/>
          <w:sz w:val="28"/>
          <w:szCs w:val="28"/>
        </w:rPr>
        <w:t>заций государственного сектора «</w:t>
      </w:r>
      <w:r w:rsidRPr="00496D76">
        <w:rPr>
          <w:bCs/>
          <w:color w:val="000000" w:themeColor="text1"/>
          <w:sz w:val="28"/>
          <w:szCs w:val="28"/>
        </w:rPr>
        <w:t>Концептуальные основы бухгалтерского учета и отчетности орган</w:t>
      </w:r>
      <w:r>
        <w:rPr>
          <w:bCs/>
          <w:color w:val="000000" w:themeColor="text1"/>
          <w:sz w:val="28"/>
          <w:szCs w:val="28"/>
        </w:rPr>
        <w:t>изаций государственного сектора»</w:t>
      </w:r>
      <w:r w:rsidR="002F7CE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с изменениями</w:t>
      </w:r>
      <w:r w:rsidR="000E0B3D">
        <w:rPr>
          <w:bCs/>
          <w:color w:val="000000" w:themeColor="text1"/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 xml:space="preserve"> дополнениями следует: </w:t>
      </w:r>
      <w:r w:rsidR="00675F13">
        <w:rPr>
          <w:bCs/>
          <w:color w:val="000000" w:themeColor="text1"/>
          <w:sz w:val="28"/>
          <w:szCs w:val="28"/>
        </w:rPr>
        <w:t>«</w:t>
      </w:r>
      <w:r w:rsidRPr="00496D76">
        <w:rPr>
          <w:color w:val="000000" w:themeColor="text1"/>
          <w:sz w:val="28"/>
          <w:szCs w:val="28"/>
          <w:shd w:val="clear" w:color="auto" w:fill="FFFFFF"/>
        </w:rPr>
        <w:t>информация, содержащаяся в бухгалтерской (финансовой) отчетности, включая пояснения к ней, должна отвечать следующим характеристикам: уместность (релевантность), существенность, достоверное представление, сопоставимость, возможность проверки и (или</w:t>
      </w:r>
      <w:proofErr w:type="gramEnd"/>
      <w:r w:rsidRPr="00496D76">
        <w:rPr>
          <w:color w:val="000000" w:themeColor="text1"/>
          <w:sz w:val="28"/>
          <w:szCs w:val="28"/>
          <w:shd w:val="clear" w:color="auto" w:fill="FFFFFF"/>
        </w:rPr>
        <w:t>) подтверждения достоверности данных (далее - верификация), своевременность, понятность</w:t>
      </w:r>
      <w:r w:rsidR="00675F13">
        <w:rPr>
          <w:color w:val="000000" w:themeColor="text1"/>
          <w:sz w:val="28"/>
          <w:szCs w:val="28"/>
          <w:shd w:val="clear" w:color="auto" w:fill="FFFFFF"/>
        </w:rPr>
        <w:t>»</w:t>
      </w:r>
      <w:r w:rsidRPr="00496D76">
        <w:rPr>
          <w:color w:val="000000" w:themeColor="text1"/>
          <w:sz w:val="28"/>
          <w:szCs w:val="28"/>
          <w:shd w:val="clear" w:color="auto" w:fill="FFFFFF"/>
        </w:rPr>
        <w:t>.</w:t>
      </w:r>
      <w:r w:rsidR="00B8118E" w:rsidRPr="00496D76">
        <w:rPr>
          <w:color w:val="000000" w:themeColor="text1"/>
        </w:rPr>
        <w:t xml:space="preserve"> </w:t>
      </w:r>
    </w:p>
    <w:p w:rsidR="0054163F" w:rsidRPr="00496D76" w:rsidRDefault="0054163F" w:rsidP="00496D76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4163F">
        <w:rPr>
          <w:color w:val="000000" w:themeColor="text1"/>
          <w:sz w:val="28"/>
          <w:szCs w:val="28"/>
        </w:rPr>
        <w:t xml:space="preserve">     В данном</w:t>
      </w:r>
      <w:r>
        <w:rPr>
          <w:color w:val="000000" w:themeColor="text1"/>
          <w:sz w:val="28"/>
          <w:szCs w:val="28"/>
        </w:rPr>
        <w:t xml:space="preserve"> случае </w:t>
      </w:r>
      <w:r w:rsidR="000B75E3">
        <w:rPr>
          <w:color w:val="000000" w:themeColor="text1"/>
          <w:sz w:val="28"/>
          <w:szCs w:val="28"/>
        </w:rPr>
        <w:t xml:space="preserve">увидеть </w:t>
      </w:r>
      <w:r>
        <w:rPr>
          <w:color w:val="000000" w:themeColor="text1"/>
          <w:sz w:val="28"/>
          <w:szCs w:val="28"/>
        </w:rPr>
        <w:t xml:space="preserve">фактические и кассовые расходы </w:t>
      </w:r>
      <w:r w:rsidR="00AC3354">
        <w:rPr>
          <w:color w:val="000000" w:themeColor="text1"/>
          <w:sz w:val="28"/>
          <w:szCs w:val="28"/>
        </w:rPr>
        <w:t>в отчете исполнения бюджета Совета</w:t>
      </w:r>
      <w:r>
        <w:rPr>
          <w:color w:val="000000" w:themeColor="text1"/>
          <w:sz w:val="28"/>
          <w:szCs w:val="28"/>
        </w:rPr>
        <w:t xml:space="preserve"> МО г. Ершов </w:t>
      </w:r>
      <w:proofErr w:type="spellStart"/>
      <w:r>
        <w:rPr>
          <w:color w:val="000000" w:themeColor="text1"/>
          <w:sz w:val="28"/>
          <w:szCs w:val="28"/>
        </w:rPr>
        <w:t>Ершовского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Саратовской области за 2020 год не предоставляется возможным.</w:t>
      </w:r>
      <w:r>
        <w:rPr>
          <w:color w:val="000000" w:themeColor="text1"/>
        </w:rPr>
        <w:t xml:space="preserve">     </w:t>
      </w:r>
    </w:p>
    <w:p w:rsidR="00942E3C" w:rsidRDefault="0054163F" w:rsidP="00496D76">
      <w:pPr>
        <w:pStyle w:val="21"/>
        <w:shd w:val="clear" w:color="auto" w:fill="auto"/>
        <w:spacing w:before="0" w:after="0" w:line="317" w:lineRule="exact"/>
        <w:jc w:val="both"/>
      </w:pPr>
      <w:r>
        <w:t xml:space="preserve">     </w:t>
      </w:r>
      <w:r w:rsidR="00B8118E">
        <w:t xml:space="preserve">Бюджетная смета  на финансовый 2020 год Совета МО г. Ершов  в сумме </w:t>
      </w:r>
      <w:r w:rsidR="00B8118E">
        <w:lastRenderedPageBreak/>
        <w:t xml:space="preserve">1285800,00 рублей с изменениями в течение года, утверждена председателем  </w:t>
      </w:r>
    </w:p>
    <w:p w:rsidR="00B8118E" w:rsidRDefault="00B8118E" w:rsidP="00496D76">
      <w:pPr>
        <w:pStyle w:val="21"/>
        <w:shd w:val="clear" w:color="auto" w:fill="auto"/>
        <w:spacing w:before="0" w:after="0" w:line="317" w:lineRule="exact"/>
        <w:jc w:val="both"/>
      </w:pPr>
      <w:r>
        <w:t xml:space="preserve">Совета МО г. Ершов от 09.01.2020 года, </w:t>
      </w:r>
      <w:proofErr w:type="gramStart"/>
      <w:r>
        <w:t>согласована</w:t>
      </w:r>
      <w:proofErr w:type="gramEnd"/>
      <w:r>
        <w:t xml:space="preserve"> с Главой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942E3C" w:rsidRDefault="00106285" w:rsidP="002936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118E">
        <w:rPr>
          <w:rFonts w:ascii="Times New Roman" w:hAnsi="Times New Roman" w:cs="Times New Roman"/>
          <w:sz w:val="28"/>
          <w:szCs w:val="28"/>
        </w:rPr>
        <w:t xml:space="preserve"> В соответствии со статьей 6 Бюджетного кодекса РФ </w:t>
      </w:r>
      <w:r w:rsidR="00B811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</w:t>
      </w:r>
      <w:r w:rsidR="00B8118E" w:rsidRPr="00B811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юджетная</w:t>
      </w:r>
      <w:r w:rsidR="00B8118E" w:rsidRPr="00B8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118E" w:rsidRPr="00B8118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роспись</w:t>
      </w:r>
      <w:r w:rsidR="00B8118E" w:rsidRPr="00B8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</w:t>
      </w:r>
      <w:r w:rsidR="00B8118E" w:rsidRPr="00B8118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8118E" w:rsidRPr="00B8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</w:p>
    <w:p w:rsidR="00B8118E" w:rsidRDefault="00EC558F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B8118E" w:rsidRPr="00B81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окумент, который составляется и ведется в целях исполнения бюджета по расходам и источникам финансирования дефицита.</w:t>
      </w:r>
      <w:r w:rsidR="00B8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E6" w:rsidRDefault="00B8118E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285">
        <w:rPr>
          <w:rFonts w:ascii="Times New Roman" w:hAnsi="Times New Roman" w:cs="Times New Roman"/>
          <w:sz w:val="28"/>
          <w:szCs w:val="28"/>
        </w:rPr>
        <w:t xml:space="preserve">Сумма бюджетных ассигнований бюджетной росписи по расходам бюджета </w:t>
      </w:r>
      <w:r w:rsidR="00AD6B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6285">
        <w:rPr>
          <w:rFonts w:ascii="Times New Roman" w:hAnsi="Times New Roman" w:cs="Times New Roman"/>
          <w:sz w:val="28"/>
          <w:szCs w:val="28"/>
        </w:rPr>
        <w:t>МО г. Ершов на 2020год</w:t>
      </w:r>
      <w:r w:rsidR="00710FE2">
        <w:rPr>
          <w:rFonts w:ascii="Times New Roman" w:hAnsi="Times New Roman" w:cs="Times New Roman"/>
          <w:sz w:val="28"/>
          <w:szCs w:val="28"/>
        </w:rPr>
        <w:t xml:space="preserve"> </w:t>
      </w:r>
      <w:r w:rsidR="00106285">
        <w:rPr>
          <w:rFonts w:ascii="Times New Roman" w:hAnsi="Times New Roman" w:cs="Times New Roman"/>
          <w:sz w:val="28"/>
          <w:szCs w:val="28"/>
        </w:rPr>
        <w:t xml:space="preserve"> в размере 1285800,00 рублей соответствует </w:t>
      </w:r>
    </w:p>
    <w:p w:rsidR="00106285" w:rsidRDefault="00106285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сумме бюджетных ассигнований  </w:t>
      </w:r>
      <w:r w:rsidR="00AD6B9A">
        <w:rPr>
          <w:rFonts w:ascii="Times New Roman" w:hAnsi="Times New Roman" w:cs="Times New Roman"/>
          <w:sz w:val="28"/>
          <w:szCs w:val="28"/>
        </w:rPr>
        <w:t xml:space="preserve">(1285800,00 рублей) </w:t>
      </w: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по расходам </w:t>
      </w:r>
      <w:r w:rsidR="00710F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D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г. Ершов на 2020 год по коду бюджетной классификации: ГРБС- 744</w:t>
      </w:r>
      <w:r w:rsidR="00AD6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5A" w:rsidRDefault="00710FE2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Бюджетная роспись  по расходам Совета МО г. Ершов от 24.12.2019 года утверждена главой МО г. Ершов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Тиховым</w:t>
      </w:r>
      <w:proofErr w:type="spellEnd"/>
      <w:r w:rsidR="007B095A">
        <w:rPr>
          <w:rFonts w:ascii="Times New Roman" w:hAnsi="Times New Roman" w:cs="Times New Roman"/>
          <w:sz w:val="28"/>
          <w:szCs w:val="28"/>
        </w:rPr>
        <w:t xml:space="preserve"> от 24.12.2019 года.</w:t>
      </w:r>
    </w:p>
    <w:p w:rsidR="002D6BA6" w:rsidRDefault="007B095A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0FE2">
        <w:rPr>
          <w:rFonts w:ascii="Times New Roman" w:hAnsi="Times New Roman" w:cs="Times New Roman"/>
          <w:sz w:val="28"/>
          <w:szCs w:val="28"/>
        </w:rPr>
        <w:t>водная бюджетная роспись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МО г. Ершов на 2020 год </w:t>
      </w:r>
    </w:p>
    <w:p w:rsidR="00710FE2" w:rsidRDefault="007B095A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председателем комитета по финансовым вопросам, начальником финансового управления от 24.12.2020 года</w:t>
      </w:r>
    </w:p>
    <w:p w:rsidR="00637D25" w:rsidRDefault="007B095A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Сумма расходов бюджета по кассовому плану </w:t>
      </w:r>
      <w:r w:rsidR="00013452">
        <w:rPr>
          <w:rFonts w:ascii="Times New Roman" w:hAnsi="Times New Roman" w:cs="Times New Roman"/>
          <w:sz w:val="28"/>
          <w:szCs w:val="28"/>
        </w:rPr>
        <w:t>Совета МО г. Ершов от 24.12.2019 года, утвержденны</w:t>
      </w:r>
      <w:r w:rsidR="00AA09C9">
        <w:rPr>
          <w:rFonts w:ascii="Times New Roman" w:hAnsi="Times New Roman" w:cs="Times New Roman"/>
          <w:sz w:val="28"/>
          <w:szCs w:val="28"/>
        </w:rPr>
        <w:t>й</w:t>
      </w:r>
      <w:r w:rsidR="00013452">
        <w:rPr>
          <w:rFonts w:ascii="Times New Roman" w:hAnsi="Times New Roman" w:cs="Times New Roman"/>
          <w:sz w:val="28"/>
          <w:szCs w:val="28"/>
        </w:rPr>
        <w:t xml:space="preserve"> председателем комитета по финансовым вопросам, начальником финансового управления от 24.12.2019 года</w:t>
      </w:r>
      <w:r w:rsidR="00410AA7">
        <w:rPr>
          <w:rFonts w:ascii="Times New Roman" w:hAnsi="Times New Roman" w:cs="Times New Roman"/>
          <w:sz w:val="28"/>
          <w:szCs w:val="28"/>
        </w:rPr>
        <w:t>,</w:t>
      </w:r>
      <w:r w:rsidR="00013452">
        <w:rPr>
          <w:rFonts w:ascii="Times New Roman" w:hAnsi="Times New Roman" w:cs="Times New Roman"/>
          <w:sz w:val="28"/>
          <w:szCs w:val="28"/>
        </w:rPr>
        <w:t xml:space="preserve"> соответствует бюджетной и сводной бюджетной росписям на 2020 год по коду </w:t>
      </w:r>
    </w:p>
    <w:p w:rsidR="00D50927" w:rsidRDefault="00637D25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  <w:r w:rsidR="00013452">
        <w:rPr>
          <w:rFonts w:ascii="Times New Roman" w:hAnsi="Times New Roman" w:cs="Times New Roman"/>
          <w:sz w:val="28"/>
          <w:szCs w:val="28"/>
        </w:rPr>
        <w:t>Г</w:t>
      </w:r>
      <w:r w:rsidR="00D75BB8">
        <w:rPr>
          <w:rFonts w:ascii="Times New Roman" w:hAnsi="Times New Roman" w:cs="Times New Roman"/>
          <w:sz w:val="28"/>
          <w:szCs w:val="28"/>
        </w:rPr>
        <w:t>Р</w:t>
      </w:r>
      <w:r w:rsidR="00013452">
        <w:rPr>
          <w:rFonts w:ascii="Times New Roman" w:hAnsi="Times New Roman" w:cs="Times New Roman"/>
          <w:sz w:val="28"/>
          <w:szCs w:val="28"/>
        </w:rPr>
        <w:t>БС – 744, а также предоставленным уведомлениям</w:t>
      </w:r>
      <w:r w:rsidR="00D50927">
        <w:rPr>
          <w:rFonts w:ascii="Times New Roman" w:hAnsi="Times New Roman" w:cs="Times New Roman"/>
          <w:sz w:val="28"/>
          <w:szCs w:val="28"/>
        </w:rPr>
        <w:t>:</w:t>
      </w:r>
    </w:p>
    <w:p w:rsidR="00C715EB" w:rsidRDefault="00D50927" w:rsidP="002936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52">
        <w:rPr>
          <w:rFonts w:ascii="Times New Roman" w:hAnsi="Times New Roman" w:cs="Times New Roman"/>
          <w:sz w:val="28"/>
          <w:szCs w:val="28"/>
        </w:rPr>
        <w:t xml:space="preserve"> о бюджетных ассигнованиях бюджета</w:t>
      </w:r>
      <w:r>
        <w:rPr>
          <w:rFonts w:ascii="Times New Roman" w:hAnsi="Times New Roman" w:cs="Times New Roman"/>
          <w:sz w:val="28"/>
          <w:szCs w:val="28"/>
        </w:rPr>
        <w:t xml:space="preserve"> Совета МО</w:t>
      </w:r>
      <w:r w:rsidR="00013452">
        <w:rPr>
          <w:rFonts w:ascii="Times New Roman" w:hAnsi="Times New Roman" w:cs="Times New Roman"/>
          <w:sz w:val="28"/>
          <w:szCs w:val="28"/>
        </w:rPr>
        <w:t xml:space="preserve"> г. Ершов</w:t>
      </w:r>
      <w:r>
        <w:rPr>
          <w:rFonts w:ascii="Times New Roman" w:hAnsi="Times New Roman" w:cs="Times New Roman"/>
          <w:sz w:val="28"/>
          <w:szCs w:val="28"/>
        </w:rPr>
        <w:t xml:space="preserve"> на 2020 год от 24.12.2019 года;</w:t>
      </w:r>
    </w:p>
    <w:p w:rsidR="00D75BB8" w:rsidRDefault="00D50927" w:rsidP="00D75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лимитам бюджетных обязательств и показателям кассового плана по расходам бюджета на 2020 год от 24.12.2019 года. </w:t>
      </w:r>
    </w:p>
    <w:p w:rsidR="00AA09C9" w:rsidRDefault="00AA09C9" w:rsidP="00D75B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</w:t>
      </w:r>
      <w:r w:rsidR="007B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8B">
        <w:rPr>
          <w:rFonts w:ascii="Times New Roman" w:hAnsi="Times New Roman" w:cs="Times New Roman"/>
          <w:sz w:val="28"/>
          <w:szCs w:val="28"/>
        </w:rPr>
        <w:t xml:space="preserve"> объемов межбюджетных трансфертов из бюджета </w:t>
      </w:r>
      <w:r w:rsidR="000E0B3D">
        <w:rPr>
          <w:rFonts w:ascii="Times New Roman" w:hAnsi="Times New Roman" w:cs="Times New Roman"/>
          <w:sz w:val="28"/>
          <w:szCs w:val="28"/>
        </w:rPr>
        <w:t xml:space="preserve">Совета МО г. Ершов </w:t>
      </w:r>
      <w:r w:rsidRPr="00085D8B">
        <w:rPr>
          <w:rFonts w:ascii="Times New Roman" w:hAnsi="Times New Roman" w:cs="Times New Roman"/>
          <w:sz w:val="28"/>
          <w:szCs w:val="28"/>
        </w:rPr>
        <w:t>другим бюджетам бюджетной системы РФ</w:t>
      </w:r>
      <w:r>
        <w:rPr>
          <w:rFonts w:ascii="Times New Roman" w:hAnsi="Times New Roman" w:cs="Times New Roman"/>
          <w:sz w:val="28"/>
          <w:szCs w:val="28"/>
        </w:rPr>
        <w:t>, в соответствии с установленным</w:t>
      </w:r>
      <w:r w:rsidR="007B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соглашениям</w:t>
      </w:r>
      <w:r w:rsidR="007B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085D">
        <w:rPr>
          <w:rFonts w:ascii="Times New Roman" w:hAnsi="Times New Roman" w:cs="Times New Roman"/>
          <w:sz w:val="28"/>
          <w:szCs w:val="28"/>
        </w:rPr>
        <w:t xml:space="preserve">обоснованные,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9408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целевое назначение</w:t>
      </w:r>
      <w:r w:rsidR="0094085D">
        <w:rPr>
          <w:rFonts w:ascii="Times New Roman" w:hAnsi="Times New Roman" w:cs="Times New Roman"/>
          <w:sz w:val="28"/>
          <w:szCs w:val="28"/>
        </w:rPr>
        <w:t>. Сумма перечислений  другим бюджетам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 2020 году составил</w:t>
      </w:r>
      <w:r w:rsidR="007B0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A1">
        <w:rPr>
          <w:rFonts w:ascii="Times New Roman" w:hAnsi="Times New Roman" w:cs="Times New Roman"/>
          <w:sz w:val="28"/>
          <w:szCs w:val="28"/>
        </w:rPr>
        <w:t>71800,00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0D22" w:rsidRDefault="00013452" w:rsidP="00881F8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D22" w:rsidRDefault="006E0D15" w:rsidP="00881F87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8A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365D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</w:t>
      </w:r>
      <w:r w:rsidR="008A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76208" w:rsidRDefault="00776208" w:rsidP="00881F87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208" w:rsidRDefault="00776208" w:rsidP="00776208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1.</w:t>
      </w:r>
      <w:r w:rsidR="005559BC">
        <w:rPr>
          <w:color w:val="000000" w:themeColor="text1"/>
          <w:shd w:val="clear" w:color="auto" w:fill="FFFFFF"/>
        </w:rPr>
        <w:t xml:space="preserve">   </w:t>
      </w:r>
      <w:r w:rsidRPr="007404EF">
        <w:rPr>
          <w:color w:val="000000" w:themeColor="text1"/>
          <w:shd w:val="clear" w:color="auto" w:fill="FFFFFF"/>
        </w:rPr>
        <w:t xml:space="preserve">В соответствии с пунктом 6 </w:t>
      </w:r>
      <w:r w:rsidRPr="007404EF">
        <w:rPr>
          <w:color w:val="000000" w:themeColor="text1"/>
        </w:rPr>
        <w:t>Приказ</w:t>
      </w:r>
      <w:r>
        <w:rPr>
          <w:color w:val="000000" w:themeColor="text1"/>
        </w:rPr>
        <w:t xml:space="preserve">а </w:t>
      </w:r>
      <w:r w:rsidRPr="007404EF">
        <w:rPr>
          <w:color w:val="000000" w:themeColor="text1"/>
        </w:rPr>
        <w:t xml:space="preserve"> Ми</w:t>
      </w:r>
      <w:r>
        <w:rPr>
          <w:color w:val="000000" w:themeColor="text1"/>
        </w:rPr>
        <w:t>нфина РФ от 28 декабря 2010 г. № 191н «</w:t>
      </w:r>
      <w:r w:rsidRPr="007404EF">
        <w:rPr>
          <w:color w:val="000000" w:themeColor="text1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</w:t>
      </w:r>
    </w:p>
    <w:p w:rsidR="00776208" w:rsidRPr="007404EF" w:rsidRDefault="00776208" w:rsidP="00776208">
      <w:pPr>
        <w:pStyle w:val="21"/>
        <w:shd w:val="clear" w:color="auto" w:fill="auto"/>
        <w:spacing w:before="0" w:after="0" w:line="317" w:lineRule="exact"/>
        <w:jc w:val="both"/>
        <w:rPr>
          <w:color w:val="000000" w:themeColor="text1"/>
        </w:rPr>
      </w:pPr>
      <w:r w:rsidRPr="007404EF">
        <w:rPr>
          <w:color w:val="000000" w:themeColor="text1"/>
        </w:rPr>
        <w:t>бюджетной системы Российской Федерации</w:t>
      </w:r>
      <w:r>
        <w:rPr>
          <w:color w:val="000000" w:themeColor="text1"/>
        </w:rPr>
        <w:t>»</w:t>
      </w:r>
      <w:r w:rsidRPr="007404EF">
        <w:rPr>
          <w:color w:val="000000" w:themeColor="text1"/>
        </w:rPr>
        <w:t xml:space="preserve"> (с изменениями и дополнениями)</w:t>
      </w:r>
    </w:p>
    <w:p w:rsidR="00776208" w:rsidRDefault="00776208" w:rsidP="0077620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юджетн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отчетность 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рекомендуется 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подписыва</w:t>
      </w:r>
      <w:r w:rsidR="0055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Pr="00740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руководителем и главным бухгалтером субъекта бюджетной отчетности.</w:t>
      </w:r>
    </w:p>
    <w:p w:rsidR="00942E3C" w:rsidRDefault="00474DDC" w:rsidP="0077620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474DDC" w:rsidRDefault="00942E3C" w:rsidP="00776208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474DDC" w:rsidRPr="00474D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3007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079D" w:rsidRPr="0030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карточках</w:t>
      </w:r>
      <w:r w:rsidR="0030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079D" w:rsidRPr="0030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справках</w:t>
      </w:r>
      <w:r w:rsidR="003007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форме ОКУД 0504417 рекомендуется заполнять все реквизиты, а именно: </w:t>
      </w:r>
      <w:r w:rsidR="0030079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квалификация, категория, образование.</w:t>
      </w:r>
    </w:p>
    <w:p w:rsidR="00942E3C" w:rsidRDefault="0030079D" w:rsidP="00776208">
      <w:pPr>
        <w:shd w:val="clear" w:color="auto" w:fill="FFFFFF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</w:t>
      </w:r>
    </w:p>
    <w:p w:rsidR="00942E3C" w:rsidRDefault="00942E3C" w:rsidP="007762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</w:t>
      </w:r>
      <w:r w:rsidR="0030079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  </w:t>
      </w:r>
      <w:r w:rsidR="0030079D" w:rsidRPr="0030079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3</w:t>
      </w:r>
      <w:r w:rsidR="0030079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</w:t>
      </w:r>
      <w:r w:rsidR="0030079D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штатное расписание составлять в соответствии</w:t>
      </w:r>
      <w:r w:rsidR="0030079D">
        <w:rPr>
          <w:rFonts w:ascii="Times New Roman" w:hAnsi="Times New Roman" w:cs="Times New Roman"/>
          <w:sz w:val="28"/>
          <w:szCs w:val="28"/>
        </w:rPr>
        <w:t>,</w:t>
      </w:r>
      <w:r w:rsidR="00300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30079D" w:rsidRPr="000E5B63">
        <w:rPr>
          <w:rFonts w:ascii="Times New Roman" w:hAnsi="Times New Roman" w:cs="Times New Roman"/>
          <w:sz w:val="28"/>
          <w:szCs w:val="28"/>
        </w:rPr>
        <w:t>утвержденной Постановлением Госком</w:t>
      </w:r>
      <w:r w:rsidR="0030079D">
        <w:rPr>
          <w:rFonts w:ascii="Times New Roman" w:hAnsi="Times New Roman" w:cs="Times New Roman"/>
          <w:sz w:val="28"/>
          <w:szCs w:val="28"/>
        </w:rPr>
        <w:t>стата России от 05.01.2004 № 1 «</w:t>
      </w:r>
      <w:proofErr w:type="gramStart"/>
      <w:r w:rsidR="0030079D" w:rsidRPr="000E5B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0079D" w:rsidRPr="000E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9D" w:rsidRDefault="00EC558F" w:rsidP="0077620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B6FD0">
        <w:rPr>
          <w:rFonts w:ascii="Times New Roman" w:hAnsi="Times New Roman" w:cs="Times New Roman"/>
          <w:sz w:val="28"/>
          <w:szCs w:val="28"/>
        </w:rPr>
        <w:t>тверждении</w:t>
      </w:r>
      <w:proofErr w:type="gramEnd"/>
      <w:r w:rsidR="00AB6FD0">
        <w:rPr>
          <w:rFonts w:ascii="Times New Roman" w:hAnsi="Times New Roman" w:cs="Times New Roman"/>
          <w:sz w:val="28"/>
          <w:szCs w:val="28"/>
        </w:rPr>
        <w:t xml:space="preserve"> </w:t>
      </w:r>
      <w:r w:rsidR="0030079D" w:rsidRPr="000E5B63">
        <w:rPr>
          <w:rFonts w:ascii="Times New Roman" w:hAnsi="Times New Roman" w:cs="Times New Roman"/>
          <w:sz w:val="28"/>
          <w:szCs w:val="28"/>
        </w:rPr>
        <w:t xml:space="preserve"> унифицированных форм первичной учетной документа</w:t>
      </w:r>
      <w:r w:rsidR="0030079D">
        <w:rPr>
          <w:rFonts w:ascii="Times New Roman" w:hAnsi="Times New Roman" w:cs="Times New Roman"/>
          <w:sz w:val="28"/>
          <w:szCs w:val="28"/>
        </w:rPr>
        <w:t>ции по учету труда и его оплаты» унифицированной формой  № Т-3.</w:t>
      </w:r>
    </w:p>
    <w:p w:rsidR="00942E3C" w:rsidRDefault="00942E3C" w:rsidP="00881F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64D9" w:rsidRDefault="0030079D" w:rsidP="002561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AF7">
        <w:rPr>
          <w:rFonts w:ascii="Times New Roman" w:hAnsi="Times New Roman" w:cs="Times New Roman"/>
          <w:b/>
          <w:sz w:val="28"/>
          <w:szCs w:val="28"/>
        </w:rPr>
        <w:t>4.</w:t>
      </w:r>
      <w:r w:rsidR="00AB6FD0">
        <w:rPr>
          <w:rFonts w:ascii="Times New Roman" w:hAnsi="Times New Roman" w:cs="Times New Roman"/>
          <w:sz w:val="28"/>
          <w:szCs w:val="28"/>
        </w:rPr>
        <w:t xml:space="preserve"> </w:t>
      </w:r>
      <w:r w:rsidR="009545C9">
        <w:rPr>
          <w:rFonts w:ascii="Times New Roman" w:hAnsi="Times New Roman" w:cs="Times New Roman"/>
          <w:sz w:val="28"/>
          <w:szCs w:val="28"/>
        </w:rPr>
        <w:t>Р</w:t>
      </w:r>
      <w:r w:rsidR="008A7059">
        <w:rPr>
          <w:rFonts w:ascii="Times New Roman" w:hAnsi="Times New Roman" w:cs="Times New Roman"/>
          <w:sz w:val="28"/>
          <w:szCs w:val="28"/>
        </w:rPr>
        <w:t xml:space="preserve">екомендуется МУ ЦБ ЕМР отчет исполнения бюджета по Совету МО г. Ершов (код бюджетной классификации ГРБС - 744) составлять </w:t>
      </w:r>
      <w:r w:rsidR="002561A7">
        <w:rPr>
          <w:rFonts w:ascii="Times New Roman" w:hAnsi="Times New Roman" w:cs="Times New Roman"/>
          <w:sz w:val="28"/>
          <w:szCs w:val="28"/>
        </w:rPr>
        <w:t xml:space="preserve">в соответствии с пунктом 65 Приказа Минфина России от 31.12.2016 года № 256н </w:t>
      </w:r>
      <w:proofErr w:type="gramStart"/>
      <w:r w:rsidR="002561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5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AB" w:rsidRPr="008A7059" w:rsidRDefault="002561A7" w:rsidP="002561A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</w:t>
      </w:r>
      <w:r w:rsidRPr="00256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проверки и (или) подтверждения достоверности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5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E3C" w:rsidRDefault="008B0CB7" w:rsidP="008B0CB7">
      <w:pPr>
        <w:pStyle w:val="12"/>
        <w:keepNext/>
        <w:keepLines/>
        <w:shd w:val="clear" w:color="auto" w:fill="auto"/>
        <w:spacing w:line="317" w:lineRule="exact"/>
        <w:jc w:val="left"/>
      </w:pPr>
      <w:r>
        <w:t xml:space="preserve">  </w:t>
      </w:r>
    </w:p>
    <w:p w:rsidR="00EC558F" w:rsidRDefault="00EC558F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EC558F" w:rsidRDefault="00EC558F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EC558F" w:rsidRDefault="00EC558F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365D6D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942E3C">
        <w:rPr>
          <w:b w:val="0"/>
        </w:rPr>
        <w:t>Зак</w:t>
      </w:r>
      <w:r>
        <w:rPr>
          <w:b w:val="0"/>
        </w:rPr>
        <w:t>лючение подготовлено уполномоченным должностным</w:t>
      </w: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>лицом по осуществлению внутреннего финансового аудита</w:t>
      </w:r>
      <w:r w:rsidR="00CA2F31">
        <w:rPr>
          <w:b w:val="0"/>
        </w:rPr>
        <w:t>:</w:t>
      </w:r>
    </w:p>
    <w:p w:rsidR="00CA2F31" w:rsidRPr="00942E3C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 xml:space="preserve">консультант службы контроля администрации ЕМР                    Г.В. </w:t>
      </w:r>
      <w:proofErr w:type="spellStart"/>
      <w:r>
        <w:rPr>
          <w:b w:val="0"/>
        </w:rPr>
        <w:t>Нарбулатова</w:t>
      </w:r>
      <w:proofErr w:type="spellEnd"/>
    </w:p>
    <w:p w:rsidR="00942E3C" w:rsidRPr="00CA2F31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CA2F31">
        <w:rPr>
          <w:b w:val="0"/>
        </w:rPr>
        <w:t>31.08.2021</w:t>
      </w: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FF1D2C" w:rsidRDefault="00BB2673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>
        <w:rPr>
          <w:b w:val="0"/>
        </w:rPr>
        <w:t>Настоящее з</w:t>
      </w:r>
      <w:r w:rsidR="00473DFA">
        <w:rPr>
          <w:b w:val="0"/>
        </w:rPr>
        <w:t>аключение составлено в 3х экземплярах</w:t>
      </w:r>
      <w:r>
        <w:rPr>
          <w:b w:val="0"/>
        </w:rPr>
        <w:t xml:space="preserve"> на 9 </w:t>
      </w:r>
      <w:r w:rsidR="00302ED1">
        <w:rPr>
          <w:b w:val="0"/>
        </w:rPr>
        <w:t>листах</w:t>
      </w:r>
    </w:p>
    <w:p w:rsidR="00473DFA" w:rsidRDefault="00473DFA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942E3C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CA2F31">
        <w:rPr>
          <w:b w:val="0"/>
        </w:rPr>
        <w:t>С за</w:t>
      </w:r>
      <w:r>
        <w:rPr>
          <w:b w:val="0"/>
        </w:rPr>
        <w:t xml:space="preserve">ключением ознакомлены: </w:t>
      </w:r>
    </w:p>
    <w:p w:rsidR="009F43A3" w:rsidRDefault="009F43A3" w:rsidP="00CA2F31">
      <w:pPr>
        <w:pStyle w:val="12"/>
        <w:keepNext/>
        <w:keepLines/>
        <w:shd w:val="clear" w:color="auto" w:fill="auto"/>
        <w:tabs>
          <w:tab w:val="left" w:pos="7755"/>
        </w:tabs>
        <w:spacing w:line="317" w:lineRule="exact"/>
        <w:jc w:val="left"/>
        <w:rPr>
          <w:b w:val="0"/>
        </w:rPr>
      </w:pPr>
    </w:p>
    <w:p w:rsidR="009F43A3" w:rsidRDefault="00365D6D" w:rsidP="00CA2F31">
      <w:pPr>
        <w:pStyle w:val="12"/>
        <w:keepNext/>
        <w:keepLines/>
        <w:shd w:val="clear" w:color="auto" w:fill="auto"/>
        <w:tabs>
          <w:tab w:val="left" w:pos="7755"/>
        </w:tabs>
        <w:spacing w:line="317" w:lineRule="exact"/>
        <w:jc w:val="left"/>
        <w:rPr>
          <w:b w:val="0"/>
        </w:rPr>
      </w:pPr>
      <w:r>
        <w:rPr>
          <w:b w:val="0"/>
        </w:rPr>
        <w:t>Директор МУ «Централизованная</w:t>
      </w:r>
    </w:p>
    <w:p w:rsidR="00CA2F31" w:rsidRPr="00CA2F31" w:rsidRDefault="009F43A3" w:rsidP="00CA2F31">
      <w:pPr>
        <w:pStyle w:val="12"/>
        <w:keepNext/>
        <w:keepLines/>
        <w:shd w:val="clear" w:color="auto" w:fill="auto"/>
        <w:tabs>
          <w:tab w:val="left" w:pos="7755"/>
        </w:tabs>
        <w:spacing w:line="317" w:lineRule="exact"/>
        <w:jc w:val="left"/>
        <w:rPr>
          <w:b w:val="0"/>
        </w:rPr>
      </w:pPr>
      <w:r>
        <w:rPr>
          <w:b w:val="0"/>
        </w:rPr>
        <w:t>б</w:t>
      </w:r>
      <w:r w:rsidR="00CA2F31">
        <w:rPr>
          <w:b w:val="0"/>
        </w:rPr>
        <w:t>ухгалтерии ЕМР</w:t>
      </w:r>
      <w:r w:rsidR="00365D6D">
        <w:rPr>
          <w:b w:val="0"/>
        </w:rPr>
        <w:t>»</w:t>
      </w:r>
      <w:r w:rsidR="00CA2F31">
        <w:rPr>
          <w:b w:val="0"/>
        </w:rPr>
        <w:tab/>
        <w:t xml:space="preserve">  Н.Н. Власенко</w:t>
      </w: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p w:rsidR="00CA2F31" w:rsidRPr="00CA2F31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CA2F31">
        <w:rPr>
          <w:b w:val="0"/>
        </w:rPr>
        <w:t>Главный бухгалтер</w:t>
      </w:r>
      <w:r>
        <w:rPr>
          <w:b w:val="0"/>
        </w:rPr>
        <w:t xml:space="preserve"> МУ ЦБ ЕМР                                                       Г.М. Миронова</w:t>
      </w:r>
    </w:p>
    <w:p w:rsidR="00CA2F31" w:rsidRPr="00CA2F31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9F43A3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r w:rsidRPr="00CA2F31">
        <w:rPr>
          <w:b w:val="0"/>
        </w:rPr>
        <w:t xml:space="preserve">Председатель МО г. Ершов </w:t>
      </w:r>
    </w:p>
    <w:p w:rsidR="00CA2F31" w:rsidRPr="00CA2F31" w:rsidRDefault="00CA2F31" w:rsidP="009F43A3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  <w:proofErr w:type="spellStart"/>
      <w:r w:rsidRPr="00CA2F31">
        <w:rPr>
          <w:b w:val="0"/>
        </w:rPr>
        <w:t>Ершовского</w:t>
      </w:r>
      <w:proofErr w:type="spellEnd"/>
      <w:r w:rsidRPr="00CA2F31">
        <w:rPr>
          <w:b w:val="0"/>
        </w:rPr>
        <w:t xml:space="preserve"> района</w:t>
      </w:r>
      <w:r w:rsidR="009F43A3">
        <w:rPr>
          <w:b w:val="0"/>
        </w:rPr>
        <w:t xml:space="preserve"> </w:t>
      </w:r>
      <w:r w:rsidRPr="00CA2F31">
        <w:rPr>
          <w:b w:val="0"/>
        </w:rPr>
        <w:t>Саратовской области</w:t>
      </w:r>
      <w:r>
        <w:rPr>
          <w:b w:val="0"/>
        </w:rPr>
        <w:tab/>
        <w:t xml:space="preserve">      </w:t>
      </w:r>
      <w:r w:rsidR="009F43A3">
        <w:rPr>
          <w:b w:val="0"/>
        </w:rPr>
        <w:t xml:space="preserve">                                   </w:t>
      </w:r>
      <w:r>
        <w:rPr>
          <w:b w:val="0"/>
        </w:rPr>
        <w:t xml:space="preserve">      А.А. </w:t>
      </w:r>
      <w:proofErr w:type="spellStart"/>
      <w:r>
        <w:rPr>
          <w:b w:val="0"/>
        </w:rPr>
        <w:t>Тихов</w:t>
      </w:r>
      <w:proofErr w:type="spellEnd"/>
    </w:p>
    <w:p w:rsidR="00CA2F31" w:rsidRPr="00CA2F31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  <w:rPr>
          <w:b w:val="0"/>
        </w:rPr>
      </w:pPr>
    </w:p>
    <w:p w:rsidR="00CA2F31" w:rsidRDefault="00CA2F31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p w:rsidR="00942E3C" w:rsidRDefault="00942E3C" w:rsidP="008B0CB7">
      <w:pPr>
        <w:pStyle w:val="12"/>
        <w:keepNext/>
        <w:keepLines/>
        <w:shd w:val="clear" w:color="auto" w:fill="auto"/>
        <w:spacing w:line="317" w:lineRule="exact"/>
        <w:jc w:val="left"/>
      </w:pPr>
    </w:p>
    <w:p w:rsidR="008B0CB7" w:rsidRDefault="008B0CB7" w:rsidP="008B0CB7">
      <w:pPr>
        <w:pStyle w:val="12"/>
        <w:keepNext/>
        <w:keepLines/>
        <w:shd w:val="clear" w:color="auto" w:fill="auto"/>
        <w:spacing w:line="317" w:lineRule="exact"/>
        <w:jc w:val="left"/>
      </w:pPr>
      <w:r>
        <w:t xml:space="preserve">               </w:t>
      </w:r>
      <w:bookmarkEnd w:id="1"/>
    </w:p>
    <w:sectPr w:rsidR="008B0CB7" w:rsidSect="002364D9">
      <w:type w:val="continuous"/>
      <w:pgSz w:w="11900" w:h="16840"/>
      <w:pgMar w:top="1276" w:right="536" w:bottom="851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18" w:rsidRDefault="00B36718">
      <w:r>
        <w:separator/>
      </w:r>
    </w:p>
  </w:endnote>
  <w:endnote w:type="continuationSeparator" w:id="0">
    <w:p w:rsidR="00B36718" w:rsidRDefault="00B3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18" w:rsidRDefault="00B36718"/>
  </w:footnote>
  <w:footnote w:type="continuationSeparator" w:id="0">
    <w:p w:rsidR="00B36718" w:rsidRDefault="00B36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9" w:rsidRDefault="00CB48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4B4067" wp14:editId="70F29D1C">
              <wp:simplePos x="0" y="0"/>
              <wp:positionH relativeFrom="page">
                <wp:posOffset>4015740</wp:posOffset>
              </wp:positionH>
              <wp:positionV relativeFrom="page">
                <wp:posOffset>413385</wp:posOffset>
              </wp:positionV>
              <wp:extent cx="76835" cy="17526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49" w:rsidRDefault="00B13647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939" w:rsidRPr="000F0939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2pt;margin-top:32.5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AY9cF93gAAAAkBAAAPAAAAAAAA&#10;AAAAAAAAAAMFAABkcnMvZG93bnJldi54bWxQSwUGAAAAAAQABADzAAAADgYAAAAA&#10;" filled="f" stroked="f">
              <v:textbox style="mso-fit-shape-to-text:t" inset="0,0,0,0">
                <w:txbxContent>
                  <w:p w:rsidR="00FC6649" w:rsidRDefault="00B13647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939" w:rsidRPr="000F0939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113"/>
    <w:multiLevelType w:val="multilevel"/>
    <w:tmpl w:val="73C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1481A"/>
    <w:multiLevelType w:val="multilevel"/>
    <w:tmpl w:val="C68EE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34D241A"/>
    <w:multiLevelType w:val="multilevel"/>
    <w:tmpl w:val="85D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9"/>
    <w:rsid w:val="00013452"/>
    <w:rsid w:val="00043AE0"/>
    <w:rsid w:val="00050B29"/>
    <w:rsid w:val="0006586B"/>
    <w:rsid w:val="00075B03"/>
    <w:rsid w:val="00085D8B"/>
    <w:rsid w:val="0008640B"/>
    <w:rsid w:val="000B75E3"/>
    <w:rsid w:val="000C137E"/>
    <w:rsid w:val="000E0B3D"/>
    <w:rsid w:val="000E0ED1"/>
    <w:rsid w:val="000E1586"/>
    <w:rsid w:val="000E5B63"/>
    <w:rsid w:val="000E7CE3"/>
    <w:rsid w:val="000F0939"/>
    <w:rsid w:val="000F401C"/>
    <w:rsid w:val="00104C39"/>
    <w:rsid w:val="00106285"/>
    <w:rsid w:val="0010758C"/>
    <w:rsid w:val="00107612"/>
    <w:rsid w:val="0011297E"/>
    <w:rsid w:val="00117887"/>
    <w:rsid w:val="0016123A"/>
    <w:rsid w:val="00182D09"/>
    <w:rsid w:val="001B1F05"/>
    <w:rsid w:val="001B78AA"/>
    <w:rsid w:val="001D5B97"/>
    <w:rsid w:val="001F6672"/>
    <w:rsid w:val="0021457C"/>
    <w:rsid w:val="0022771C"/>
    <w:rsid w:val="002332BD"/>
    <w:rsid w:val="00235D89"/>
    <w:rsid w:val="002364D9"/>
    <w:rsid w:val="00247759"/>
    <w:rsid w:val="00251925"/>
    <w:rsid w:val="002561A7"/>
    <w:rsid w:val="00256D3D"/>
    <w:rsid w:val="002643C1"/>
    <w:rsid w:val="00293642"/>
    <w:rsid w:val="002A7544"/>
    <w:rsid w:val="002B3E12"/>
    <w:rsid w:val="002C13DA"/>
    <w:rsid w:val="002D6BA6"/>
    <w:rsid w:val="002E35E7"/>
    <w:rsid w:val="002F690A"/>
    <w:rsid w:val="002F7CE6"/>
    <w:rsid w:val="0030079D"/>
    <w:rsid w:val="00302ED1"/>
    <w:rsid w:val="003107E8"/>
    <w:rsid w:val="003143E0"/>
    <w:rsid w:val="00320522"/>
    <w:rsid w:val="00365D6D"/>
    <w:rsid w:val="003779A1"/>
    <w:rsid w:val="00392358"/>
    <w:rsid w:val="00394687"/>
    <w:rsid w:val="003A390C"/>
    <w:rsid w:val="003A61B0"/>
    <w:rsid w:val="003A6795"/>
    <w:rsid w:val="003E0097"/>
    <w:rsid w:val="003E618C"/>
    <w:rsid w:val="003F0B6C"/>
    <w:rsid w:val="00410AA7"/>
    <w:rsid w:val="00412E16"/>
    <w:rsid w:val="0042743A"/>
    <w:rsid w:val="0043221D"/>
    <w:rsid w:val="00436874"/>
    <w:rsid w:val="0045178F"/>
    <w:rsid w:val="00456BCF"/>
    <w:rsid w:val="00462D48"/>
    <w:rsid w:val="00471038"/>
    <w:rsid w:val="00473DFA"/>
    <w:rsid w:val="00474DDC"/>
    <w:rsid w:val="0047662A"/>
    <w:rsid w:val="00493057"/>
    <w:rsid w:val="004958D5"/>
    <w:rsid w:val="00496D76"/>
    <w:rsid w:val="0049759C"/>
    <w:rsid w:val="004B4C05"/>
    <w:rsid w:val="004C03F0"/>
    <w:rsid w:val="004C1939"/>
    <w:rsid w:val="00503204"/>
    <w:rsid w:val="00522F8B"/>
    <w:rsid w:val="0054163F"/>
    <w:rsid w:val="00543263"/>
    <w:rsid w:val="005477FD"/>
    <w:rsid w:val="005559BC"/>
    <w:rsid w:val="00580BC7"/>
    <w:rsid w:val="00583C14"/>
    <w:rsid w:val="0059707C"/>
    <w:rsid w:val="005A07D9"/>
    <w:rsid w:val="005E2D2C"/>
    <w:rsid w:val="005F0AFF"/>
    <w:rsid w:val="005F140E"/>
    <w:rsid w:val="00610855"/>
    <w:rsid w:val="00620370"/>
    <w:rsid w:val="006301B3"/>
    <w:rsid w:val="006345E8"/>
    <w:rsid w:val="00636FAB"/>
    <w:rsid w:val="00637D25"/>
    <w:rsid w:val="00645979"/>
    <w:rsid w:val="00646CBD"/>
    <w:rsid w:val="006550DB"/>
    <w:rsid w:val="00666F89"/>
    <w:rsid w:val="00675F13"/>
    <w:rsid w:val="00681F63"/>
    <w:rsid w:val="006A0380"/>
    <w:rsid w:val="006B32EB"/>
    <w:rsid w:val="006B7154"/>
    <w:rsid w:val="006E0D15"/>
    <w:rsid w:val="006F5EAD"/>
    <w:rsid w:val="00710FE2"/>
    <w:rsid w:val="00711E0D"/>
    <w:rsid w:val="00726437"/>
    <w:rsid w:val="00731685"/>
    <w:rsid w:val="007404EF"/>
    <w:rsid w:val="00740FED"/>
    <w:rsid w:val="00741AF7"/>
    <w:rsid w:val="00744BB5"/>
    <w:rsid w:val="007508A4"/>
    <w:rsid w:val="007513BF"/>
    <w:rsid w:val="00776208"/>
    <w:rsid w:val="00791658"/>
    <w:rsid w:val="00795335"/>
    <w:rsid w:val="007A1A7E"/>
    <w:rsid w:val="007A2C27"/>
    <w:rsid w:val="007B095A"/>
    <w:rsid w:val="007B0CA1"/>
    <w:rsid w:val="007B602F"/>
    <w:rsid w:val="007E7AC4"/>
    <w:rsid w:val="00810DB5"/>
    <w:rsid w:val="0081238F"/>
    <w:rsid w:val="00815F63"/>
    <w:rsid w:val="00841B6B"/>
    <w:rsid w:val="00857464"/>
    <w:rsid w:val="00857CD8"/>
    <w:rsid w:val="0088084F"/>
    <w:rsid w:val="00881F87"/>
    <w:rsid w:val="0088761E"/>
    <w:rsid w:val="008955F8"/>
    <w:rsid w:val="008A5600"/>
    <w:rsid w:val="008A7059"/>
    <w:rsid w:val="008B0CB7"/>
    <w:rsid w:val="008B0CDF"/>
    <w:rsid w:val="008C7811"/>
    <w:rsid w:val="008E3897"/>
    <w:rsid w:val="008E5FDF"/>
    <w:rsid w:val="008E717B"/>
    <w:rsid w:val="00902626"/>
    <w:rsid w:val="009150ED"/>
    <w:rsid w:val="00921930"/>
    <w:rsid w:val="00926D86"/>
    <w:rsid w:val="0094085D"/>
    <w:rsid w:val="00942E3C"/>
    <w:rsid w:val="009545C9"/>
    <w:rsid w:val="009559DB"/>
    <w:rsid w:val="009744AB"/>
    <w:rsid w:val="009A16BC"/>
    <w:rsid w:val="009A31A6"/>
    <w:rsid w:val="009B174B"/>
    <w:rsid w:val="009B344A"/>
    <w:rsid w:val="009D2ABB"/>
    <w:rsid w:val="009D5B4F"/>
    <w:rsid w:val="009F3639"/>
    <w:rsid w:val="009F43A3"/>
    <w:rsid w:val="00A03BCB"/>
    <w:rsid w:val="00A55CE9"/>
    <w:rsid w:val="00A60D82"/>
    <w:rsid w:val="00A7045C"/>
    <w:rsid w:val="00A727F2"/>
    <w:rsid w:val="00A77D21"/>
    <w:rsid w:val="00AA09C9"/>
    <w:rsid w:val="00AB6FD0"/>
    <w:rsid w:val="00AC3354"/>
    <w:rsid w:val="00AD506E"/>
    <w:rsid w:val="00AD6B9A"/>
    <w:rsid w:val="00AD71F6"/>
    <w:rsid w:val="00AF0AED"/>
    <w:rsid w:val="00B13647"/>
    <w:rsid w:val="00B36718"/>
    <w:rsid w:val="00B4443E"/>
    <w:rsid w:val="00B8118E"/>
    <w:rsid w:val="00BB2673"/>
    <w:rsid w:val="00BC327C"/>
    <w:rsid w:val="00C02F6E"/>
    <w:rsid w:val="00C06782"/>
    <w:rsid w:val="00C1058F"/>
    <w:rsid w:val="00C15D60"/>
    <w:rsid w:val="00C2217F"/>
    <w:rsid w:val="00C3532C"/>
    <w:rsid w:val="00C715EB"/>
    <w:rsid w:val="00C86868"/>
    <w:rsid w:val="00CA2F31"/>
    <w:rsid w:val="00CB17BF"/>
    <w:rsid w:val="00CB483E"/>
    <w:rsid w:val="00CD641B"/>
    <w:rsid w:val="00CE10D4"/>
    <w:rsid w:val="00CE291A"/>
    <w:rsid w:val="00CE4065"/>
    <w:rsid w:val="00D04425"/>
    <w:rsid w:val="00D13D70"/>
    <w:rsid w:val="00D31AAB"/>
    <w:rsid w:val="00D32301"/>
    <w:rsid w:val="00D40D22"/>
    <w:rsid w:val="00D50927"/>
    <w:rsid w:val="00D57B50"/>
    <w:rsid w:val="00D75BB8"/>
    <w:rsid w:val="00D77CB0"/>
    <w:rsid w:val="00D90306"/>
    <w:rsid w:val="00D92D8F"/>
    <w:rsid w:val="00D975BB"/>
    <w:rsid w:val="00DA3B57"/>
    <w:rsid w:val="00DB5A7C"/>
    <w:rsid w:val="00DB7E86"/>
    <w:rsid w:val="00DC4635"/>
    <w:rsid w:val="00DD5EC7"/>
    <w:rsid w:val="00DD6B72"/>
    <w:rsid w:val="00E03189"/>
    <w:rsid w:val="00E44EA9"/>
    <w:rsid w:val="00E47435"/>
    <w:rsid w:val="00E613EF"/>
    <w:rsid w:val="00EA61D5"/>
    <w:rsid w:val="00EB1D57"/>
    <w:rsid w:val="00EC2DF4"/>
    <w:rsid w:val="00EC558F"/>
    <w:rsid w:val="00ED4AA7"/>
    <w:rsid w:val="00EF44AF"/>
    <w:rsid w:val="00F067BB"/>
    <w:rsid w:val="00F068E1"/>
    <w:rsid w:val="00F07408"/>
    <w:rsid w:val="00F12B5E"/>
    <w:rsid w:val="00F33401"/>
    <w:rsid w:val="00F33ABD"/>
    <w:rsid w:val="00F37700"/>
    <w:rsid w:val="00F442B3"/>
    <w:rsid w:val="00F66F24"/>
    <w:rsid w:val="00F671F2"/>
    <w:rsid w:val="00F71E74"/>
    <w:rsid w:val="00F74E2A"/>
    <w:rsid w:val="00F82E48"/>
    <w:rsid w:val="00F9169E"/>
    <w:rsid w:val="00FC6649"/>
    <w:rsid w:val="00FE6A08"/>
    <w:rsid w:val="00FF1D2C"/>
    <w:rsid w:val="00FF3021"/>
    <w:rsid w:val="00FF3798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404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4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D04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857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57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04E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s1">
    <w:name w:val="s_1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7404EF"/>
    <w:rPr>
      <w:color w:val="0000FF"/>
      <w:u w:val="single"/>
    </w:rPr>
  </w:style>
  <w:style w:type="character" w:customStyle="1" w:styleId="headertextbig">
    <w:name w:val="header__text_big"/>
    <w:basedOn w:val="a0"/>
    <w:rsid w:val="006345E8"/>
  </w:style>
  <w:style w:type="character" w:customStyle="1" w:styleId="headertextdesc">
    <w:name w:val="header__text_desc"/>
    <w:basedOn w:val="a0"/>
    <w:rsid w:val="006345E8"/>
  </w:style>
  <w:style w:type="character" w:customStyle="1" w:styleId="40">
    <w:name w:val="Заголовок 4 Знак"/>
    <w:basedOn w:val="a0"/>
    <w:link w:val="4"/>
    <w:uiPriority w:val="9"/>
    <w:semiHidden/>
    <w:rsid w:val="00496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96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B5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58F"/>
    <w:rPr>
      <w:color w:val="000000"/>
    </w:rPr>
  </w:style>
  <w:style w:type="paragraph" w:styleId="ac">
    <w:name w:val="footer"/>
    <w:basedOn w:val="a"/>
    <w:link w:val="ad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5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7404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D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40" w:after="64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D04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857C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57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04E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s1">
    <w:name w:val="s_1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4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7404EF"/>
    <w:rPr>
      <w:color w:val="0000FF"/>
      <w:u w:val="single"/>
    </w:rPr>
  </w:style>
  <w:style w:type="character" w:customStyle="1" w:styleId="headertextbig">
    <w:name w:val="header__text_big"/>
    <w:basedOn w:val="a0"/>
    <w:rsid w:val="006345E8"/>
  </w:style>
  <w:style w:type="character" w:customStyle="1" w:styleId="headertextdesc">
    <w:name w:val="header__text_desc"/>
    <w:basedOn w:val="a0"/>
    <w:rsid w:val="006345E8"/>
  </w:style>
  <w:style w:type="character" w:customStyle="1" w:styleId="40">
    <w:name w:val="Заголовок 4 Знак"/>
    <w:basedOn w:val="a0"/>
    <w:link w:val="4"/>
    <w:uiPriority w:val="9"/>
    <w:semiHidden/>
    <w:rsid w:val="00496D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496D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A3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B5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58F"/>
    <w:rPr>
      <w:color w:val="000000"/>
    </w:rPr>
  </w:style>
  <w:style w:type="paragraph" w:styleId="ac">
    <w:name w:val="footer"/>
    <w:basedOn w:val="a"/>
    <w:link w:val="ad"/>
    <w:uiPriority w:val="99"/>
    <w:unhideWhenUsed/>
    <w:rsid w:val="00EC55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5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AE6E-65EF-4B3A-B7F0-CDD55124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2021-09-01T10:16:00Z</cp:lastPrinted>
  <dcterms:created xsi:type="dcterms:W3CDTF">2021-08-03T07:38:00Z</dcterms:created>
  <dcterms:modified xsi:type="dcterms:W3CDTF">2021-09-01T11:14:00Z</dcterms:modified>
</cp:coreProperties>
</file>