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C" w:rsidRPr="00EE5FA3" w:rsidRDefault="002C434C" w:rsidP="002C434C">
      <w:pPr>
        <w:jc w:val="right"/>
        <w:rPr>
          <w:szCs w:val="28"/>
        </w:rPr>
      </w:pPr>
      <w:r>
        <w:t xml:space="preserve">                                                     </w:t>
      </w:r>
      <w:r w:rsidRPr="00EE5FA3">
        <w:rPr>
          <w:bCs/>
          <w:spacing w:val="20"/>
          <w:szCs w:val="28"/>
        </w:rPr>
        <w:t xml:space="preserve">  </w:t>
      </w:r>
    </w:p>
    <w:p w:rsidR="002C434C" w:rsidRDefault="002C434C" w:rsidP="002C434C">
      <w:pPr>
        <w:jc w:val="center"/>
        <w:rPr>
          <w:b/>
          <w:bCs/>
          <w:spacing w:val="20"/>
          <w:szCs w:val="28"/>
        </w:rPr>
      </w:pPr>
      <w:r>
        <w:rPr>
          <w:noProof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4C" w:rsidRDefault="002C434C" w:rsidP="002C434C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СОВЕТ</w:t>
      </w:r>
    </w:p>
    <w:p w:rsidR="002C434C" w:rsidRDefault="002C434C" w:rsidP="002C434C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МУНИЦИПАЛЬНОГО ОБРАЗОВАНИЯ ГОРОД ЕРШОВ</w:t>
      </w:r>
    </w:p>
    <w:p w:rsidR="002C434C" w:rsidRDefault="002C434C" w:rsidP="002C434C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ЕРШОВСКОГО МУНИЦИПАЛЬНОГО РАЙОНА</w:t>
      </w:r>
    </w:p>
    <w:p w:rsidR="002C434C" w:rsidRDefault="002C434C" w:rsidP="002C43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2C434C" w:rsidRDefault="002C434C" w:rsidP="002C43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6D73F0" w:rsidRPr="005A0C88">
        <w:rPr>
          <w:b/>
          <w:bCs/>
          <w:szCs w:val="28"/>
        </w:rPr>
        <w:t>ЧЕТВЕРТОГО СОЗЫВА</w:t>
      </w:r>
      <w:r>
        <w:rPr>
          <w:b/>
          <w:bCs/>
          <w:szCs w:val="28"/>
        </w:rPr>
        <w:t>)</w:t>
      </w:r>
    </w:p>
    <w:p w:rsidR="002C434C" w:rsidRDefault="002C434C" w:rsidP="002C43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2C434C" w:rsidRDefault="002C434C" w:rsidP="002C434C">
      <w:pPr>
        <w:rPr>
          <w:sz w:val="20"/>
        </w:rPr>
      </w:pPr>
    </w:p>
    <w:p w:rsidR="00633990" w:rsidRDefault="00633990" w:rsidP="002C434C">
      <w:pPr>
        <w:rPr>
          <w:sz w:val="20"/>
        </w:rPr>
      </w:pPr>
    </w:p>
    <w:p w:rsidR="002C434C" w:rsidRDefault="002C434C" w:rsidP="002C434C">
      <w:pPr>
        <w:rPr>
          <w:szCs w:val="28"/>
        </w:rPr>
      </w:pPr>
      <w:r>
        <w:rPr>
          <w:szCs w:val="28"/>
        </w:rPr>
        <w:t xml:space="preserve">от   </w:t>
      </w:r>
      <w:r w:rsidR="00BB063B">
        <w:rPr>
          <w:szCs w:val="28"/>
          <w:lang w:val="en-US"/>
        </w:rPr>
        <w:t>29 марта</w:t>
      </w:r>
      <w:r w:rsidR="00BB063B">
        <w:rPr>
          <w:szCs w:val="28"/>
        </w:rPr>
        <w:t xml:space="preserve">   </w:t>
      </w:r>
      <w:r>
        <w:rPr>
          <w:szCs w:val="28"/>
        </w:rPr>
        <w:t>20</w:t>
      </w:r>
      <w:r w:rsidR="005A0C88">
        <w:rPr>
          <w:szCs w:val="28"/>
        </w:rPr>
        <w:t>2</w:t>
      </w:r>
      <w:r w:rsidR="005A0C88" w:rsidRPr="005A0C88">
        <w:rPr>
          <w:szCs w:val="28"/>
        </w:rPr>
        <w:t>1</w:t>
      </w:r>
      <w:r>
        <w:rPr>
          <w:szCs w:val="28"/>
        </w:rPr>
        <w:t xml:space="preserve"> года  №</w:t>
      </w:r>
      <w:r w:rsidR="00BB063B">
        <w:rPr>
          <w:szCs w:val="28"/>
        </w:rPr>
        <w:t xml:space="preserve"> 34-217</w:t>
      </w:r>
    </w:p>
    <w:p w:rsidR="002C434C" w:rsidRDefault="002C434C" w:rsidP="002C434C">
      <w:pPr>
        <w:rPr>
          <w:szCs w:val="28"/>
        </w:rPr>
      </w:pPr>
    </w:p>
    <w:p w:rsidR="00266968" w:rsidRDefault="002C434C" w:rsidP="002C434C">
      <w:pPr>
        <w:rPr>
          <w:szCs w:val="28"/>
        </w:rPr>
      </w:pPr>
      <w:r>
        <w:rPr>
          <w:szCs w:val="28"/>
        </w:rPr>
        <w:t xml:space="preserve">О </w:t>
      </w:r>
      <w:r w:rsidR="00266968" w:rsidRPr="00266968">
        <w:rPr>
          <w:szCs w:val="28"/>
        </w:rPr>
        <w:t>выдвижении</w:t>
      </w:r>
      <w:r w:rsidR="00266968">
        <w:rPr>
          <w:szCs w:val="28"/>
        </w:rPr>
        <w:t xml:space="preserve"> </w:t>
      </w:r>
      <w:r w:rsidR="00633990">
        <w:rPr>
          <w:szCs w:val="28"/>
        </w:rPr>
        <w:t xml:space="preserve"> </w:t>
      </w:r>
      <w:r w:rsidR="002D3A57">
        <w:rPr>
          <w:szCs w:val="28"/>
        </w:rPr>
        <w:t>кандидатур</w:t>
      </w:r>
      <w:r w:rsidR="00633990">
        <w:rPr>
          <w:szCs w:val="28"/>
        </w:rPr>
        <w:t xml:space="preserve">  </w:t>
      </w:r>
      <w:r w:rsidR="00266968">
        <w:rPr>
          <w:szCs w:val="28"/>
        </w:rPr>
        <w:t xml:space="preserve">в </w:t>
      </w:r>
      <w:r w:rsidR="00633990">
        <w:rPr>
          <w:szCs w:val="28"/>
        </w:rPr>
        <w:t xml:space="preserve"> </w:t>
      </w:r>
      <w:r w:rsidR="00266968">
        <w:rPr>
          <w:szCs w:val="28"/>
        </w:rPr>
        <w:t xml:space="preserve">резерв   состава </w:t>
      </w:r>
    </w:p>
    <w:p w:rsidR="00266968" w:rsidRDefault="002D3A57" w:rsidP="002C434C">
      <w:pPr>
        <w:rPr>
          <w:szCs w:val="28"/>
        </w:rPr>
      </w:pPr>
      <w:r>
        <w:rPr>
          <w:szCs w:val="28"/>
        </w:rPr>
        <w:t>участковых</w:t>
      </w:r>
      <w:r w:rsidR="00266968">
        <w:rPr>
          <w:szCs w:val="28"/>
        </w:rPr>
        <w:t xml:space="preserve"> </w:t>
      </w:r>
      <w:r w:rsidR="00633990">
        <w:rPr>
          <w:szCs w:val="28"/>
        </w:rPr>
        <w:t xml:space="preserve"> </w:t>
      </w:r>
      <w:r>
        <w:rPr>
          <w:szCs w:val="28"/>
        </w:rPr>
        <w:t xml:space="preserve">         избирательных</w:t>
      </w:r>
      <w:r w:rsidR="00266968">
        <w:rPr>
          <w:szCs w:val="28"/>
        </w:rPr>
        <w:t xml:space="preserve"> </w:t>
      </w:r>
      <w:r w:rsidR="00633990">
        <w:rPr>
          <w:szCs w:val="28"/>
        </w:rPr>
        <w:t xml:space="preserve"> </w:t>
      </w:r>
      <w:r>
        <w:rPr>
          <w:szCs w:val="28"/>
        </w:rPr>
        <w:t xml:space="preserve">     комиссий</w:t>
      </w:r>
      <w:r w:rsidR="00266968">
        <w:rPr>
          <w:szCs w:val="28"/>
        </w:rPr>
        <w:t xml:space="preserve"> </w:t>
      </w:r>
    </w:p>
    <w:p w:rsidR="00633990" w:rsidRDefault="00633990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</w:p>
    <w:p w:rsidR="00633990" w:rsidRDefault="00633990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</w:p>
    <w:p w:rsidR="002C434C" w:rsidRPr="00B079F4" w:rsidRDefault="00266968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2C434C" w:rsidRPr="00B079F4">
        <w:rPr>
          <w:szCs w:val="28"/>
        </w:rPr>
        <w:t xml:space="preserve"> частью 4 статьи 27 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694CB4">
        <w:rPr>
          <w:szCs w:val="28"/>
        </w:rPr>
        <w:t>,</w:t>
      </w:r>
      <w:r w:rsidR="0029392B">
        <w:rPr>
          <w:szCs w:val="28"/>
        </w:rPr>
        <w:t xml:space="preserve"> </w:t>
      </w:r>
      <w:r w:rsidR="00694CB4">
        <w:rPr>
          <w:szCs w:val="28"/>
        </w:rPr>
        <w:t xml:space="preserve">Совет муниципального образования </w:t>
      </w:r>
      <w:r w:rsidR="002C434C" w:rsidRPr="00B079F4">
        <w:rPr>
          <w:szCs w:val="28"/>
        </w:rPr>
        <w:t>РЕШИЛ:</w:t>
      </w:r>
    </w:p>
    <w:p w:rsidR="00266968" w:rsidRPr="00DE44C6" w:rsidRDefault="002C434C" w:rsidP="00266968">
      <w:pPr>
        <w:autoSpaceDE w:val="0"/>
        <w:autoSpaceDN w:val="0"/>
        <w:spacing w:line="240" w:lineRule="atLeast"/>
        <w:ind w:firstLine="709"/>
        <w:jc w:val="both"/>
        <w:rPr>
          <w:i/>
          <w:color w:val="000000" w:themeColor="text1"/>
          <w:szCs w:val="28"/>
        </w:rPr>
      </w:pPr>
      <w:r w:rsidRPr="00B079F4">
        <w:rPr>
          <w:szCs w:val="28"/>
        </w:rPr>
        <w:t>1. </w:t>
      </w:r>
      <w:r w:rsidR="000B002A">
        <w:rPr>
          <w:szCs w:val="28"/>
        </w:rPr>
        <w:t xml:space="preserve">Рекомендовать </w:t>
      </w:r>
      <w:r w:rsidRPr="00B079F4">
        <w:rPr>
          <w:szCs w:val="28"/>
        </w:rPr>
        <w:t xml:space="preserve">территориальной избирательной комиссии </w:t>
      </w:r>
      <w:proofErr w:type="spellStart"/>
      <w:r w:rsidR="00694CB4" w:rsidRPr="00694CB4">
        <w:rPr>
          <w:szCs w:val="28"/>
        </w:rPr>
        <w:t>Ершовского</w:t>
      </w:r>
      <w:proofErr w:type="spellEnd"/>
      <w:r w:rsidR="00694CB4" w:rsidRPr="00694CB4">
        <w:rPr>
          <w:szCs w:val="28"/>
        </w:rPr>
        <w:t xml:space="preserve"> муниципального района</w:t>
      </w:r>
      <w:r w:rsidR="00694CB4">
        <w:rPr>
          <w:szCs w:val="28"/>
        </w:rPr>
        <w:t xml:space="preserve"> Саратовской области,</w:t>
      </w:r>
      <w:r w:rsidRPr="00B079F4">
        <w:rPr>
          <w:i/>
          <w:szCs w:val="28"/>
        </w:rPr>
        <w:t xml:space="preserve"> </w:t>
      </w:r>
      <w:r w:rsidR="0097098A">
        <w:rPr>
          <w:szCs w:val="28"/>
        </w:rPr>
        <w:t>зачислить в резерв</w:t>
      </w:r>
      <w:r w:rsidRPr="00B079F4">
        <w:rPr>
          <w:szCs w:val="28"/>
        </w:rPr>
        <w:t xml:space="preserve"> </w:t>
      </w:r>
      <w:r w:rsidR="0097098A">
        <w:rPr>
          <w:szCs w:val="28"/>
        </w:rPr>
        <w:t xml:space="preserve">состава </w:t>
      </w:r>
      <w:r w:rsidR="0097098A" w:rsidRPr="00B079F4">
        <w:rPr>
          <w:szCs w:val="28"/>
        </w:rPr>
        <w:t>участков</w:t>
      </w:r>
      <w:r w:rsidR="002D3A57">
        <w:rPr>
          <w:szCs w:val="28"/>
        </w:rPr>
        <w:t>ых</w:t>
      </w:r>
      <w:r w:rsidR="0097098A" w:rsidRPr="00B079F4">
        <w:rPr>
          <w:szCs w:val="28"/>
        </w:rPr>
        <w:t xml:space="preserve"> </w:t>
      </w:r>
      <w:r w:rsidR="002D3A57">
        <w:rPr>
          <w:szCs w:val="28"/>
        </w:rPr>
        <w:t>избирательных</w:t>
      </w:r>
      <w:r w:rsidR="0097098A" w:rsidRPr="00B079F4">
        <w:rPr>
          <w:szCs w:val="28"/>
        </w:rPr>
        <w:t xml:space="preserve"> комисси</w:t>
      </w:r>
      <w:r w:rsidR="002D3A57">
        <w:rPr>
          <w:szCs w:val="28"/>
        </w:rPr>
        <w:t>й</w:t>
      </w:r>
      <w:r w:rsidR="000B002A">
        <w:rPr>
          <w:szCs w:val="28"/>
        </w:rPr>
        <w:t xml:space="preserve"> </w:t>
      </w:r>
      <w:r w:rsidR="005A0C88" w:rsidRPr="00DE44C6">
        <w:rPr>
          <w:color w:val="000000" w:themeColor="text1"/>
          <w:szCs w:val="28"/>
        </w:rPr>
        <w:t>№ 875 и № 878 кандидатуры согласно приложению</w:t>
      </w:r>
      <w:r w:rsidR="00266968" w:rsidRPr="00DE44C6">
        <w:rPr>
          <w:color w:val="000000" w:themeColor="text1"/>
          <w:szCs w:val="28"/>
        </w:rPr>
        <w:t>:</w:t>
      </w:r>
    </w:p>
    <w:p w:rsidR="002C434C" w:rsidRDefault="002C434C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  <w:r w:rsidRPr="00B079F4">
        <w:rPr>
          <w:szCs w:val="28"/>
        </w:rPr>
        <w:t xml:space="preserve">2. Направить настоящее решение в территориальную избирательную комиссию </w:t>
      </w:r>
      <w:proofErr w:type="spellStart"/>
      <w:r w:rsidR="00694CB4" w:rsidRPr="00694CB4">
        <w:rPr>
          <w:szCs w:val="28"/>
        </w:rPr>
        <w:t>Ершовского</w:t>
      </w:r>
      <w:proofErr w:type="spellEnd"/>
      <w:r w:rsidR="00694CB4" w:rsidRPr="00694CB4">
        <w:rPr>
          <w:szCs w:val="28"/>
        </w:rPr>
        <w:t xml:space="preserve"> муниципального района</w:t>
      </w:r>
      <w:r w:rsidR="00694CB4">
        <w:rPr>
          <w:szCs w:val="28"/>
        </w:rPr>
        <w:t xml:space="preserve"> Саратовской области. </w:t>
      </w:r>
    </w:p>
    <w:p w:rsidR="002C434C" w:rsidRDefault="00266968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законную силу со дня его </w:t>
      </w:r>
      <w:r w:rsidR="00FC40DC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694CB4" w:rsidRDefault="00694CB4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</w:p>
    <w:p w:rsidR="00694CB4" w:rsidRDefault="00694CB4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</w:p>
    <w:p w:rsidR="005A0C88" w:rsidRDefault="005A0C88" w:rsidP="00694CB4">
      <w:pPr>
        <w:autoSpaceDE w:val="0"/>
        <w:autoSpaceDN w:val="0"/>
        <w:spacing w:line="240" w:lineRule="atLeast"/>
        <w:ind w:firstLine="709"/>
        <w:jc w:val="both"/>
        <w:rPr>
          <w:szCs w:val="28"/>
        </w:rPr>
      </w:pPr>
    </w:p>
    <w:p w:rsidR="00694CB4" w:rsidRDefault="00694CB4" w:rsidP="00694CB4">
      <w:pPr>
        <w:rPr>
          <w:szCs w:val="28"/>
        </w:rPr>
      </w:pPr>
      <w:r w:rsidRPr="00FA650E">
        <w:rPr>
          <w:szCs w:val="28"/>
        </w:rPr>
        <w:t xml:space="preserve">Глава </w:t>
      </w:r>
      <w:r>
        <w:rPr>
          <w:szCs w:val="28"/>
        </w:rPr>
        <w:t xml:space="preserve"> </w:t>
      </w:r>
      <w:r w:rsidRPr="00FA650E">
        <w:rPr>
          <w:szCs w:val="28"/>
        </w:rPr>
        <w:t xml:space="preserve">муниципального образования     </w:t>
      </w:r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А.А.Тихов</w:t>
      </w:r>
      <w:proofErr w:type="spellEnd"/>
    </w:p>
    <w:p w:rsidR="00694CB4" w:rsidRDefault="00694CB4" w:rsidP="00694CB4">
      <w:pPr>
        <w:rPr>
          <w:szCs w:val="28"/>
        </w:rPr>
      </w:pPr>
    </w:p>
    <w:p w:rsidR="00F23E06" w:rsidRDefault="00F23E06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</w:pPr>
    </w:p>
    <w:p w:rsidR="00881AA8" w:rsidRDefault="00881AA8" w:rsidP="00694CB4">
      <w:pPr>
        <w:spacing w:line="240" w:lineRule="atLeast"/>
        <w:rPr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881AA8" w:rsidRDefault="00881AA8" w:rsidP="00694CB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решению Совета МО г. Ершов</w:t>
      </w:r>
    </w:p>
    <w:p w:rsidR="00881AA8" w:rsidRDefault="00881AA8" w:rsidP="00694CB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B063B">
        <w:rPr>
          <w:sz w:val="24"/>
          <w:szCs w:val="24"/>
        </w:rPr>
        <w:t xml:space="preserve">                         от «29</w:t>
      </w:r>
      <w:r>
        <w:rPr>
          <w:sz w:val="24"/>
          <w:szCs w:val="24"/>
        </w:rPr>
        <w:t>»</w:t>
      </w:r>
      <w:r w:rsidR="00BB063B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</w:t>
      </w:r>
      <w:r w:rsidR="005A0C88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</w:t>
      </w:r>
      <w:r w:rsidR="00BB063B">
        <w:rPr>
          <w:sz w:val="24"/>
          <w:szCs w:val="24"/>
        </w:rPr>
        <w:t>34-217</w:t>
      </w:r>
    </w:p>
    <w:p w:rsidR="00881AA8" w:rsidRDefault="00881AA8" w:rsidP="00694CB4">
      <w:pPr>
        <w:spacing w:line="240" w:lineRule="atLeast"/>
        <w:rPr>
          <w:sz w:val="24"/>
          <w:szCs w:val="24"/>
        </w:rPr>
      </w:pPr>
    </w:p>
    <w:p w:rsidR="00633990" w:rsidRDefault="00633990" w:rsidP="00694CB4">
      <w:pPr>
        <w:spacing w:line="240" w:lineRule="atLeast"/>
        <w:rPr>
          <w:sz w:val="24"/>
          <w:szCs w:val="24"/>
        </w:rPr>
      </w:pPr>
    </w:p>
    <w:p w:rsidR="00633990" w:rsidRPr="00881AA8" w:rsidRDefault="00633990" w:rsidP="00694CB4">
      <w:pPr>
        <w:spacing w:line="240" w:lineRule="atLeast"/>
        <w:rPr>
          <w:sz w:val="24"/>
          <w:szCs w:val="24"/>
        </w:rPr>
      </w:pPr>
    </w:p>
    <w:p w:rsidR="00881AA8" w:rsidRDefault="00881AA8" w:rsidP="00633990">
      <w:pPr>
        <w:jc w:val="center"/>
      </w:pPr>
      <w:r>
        <w:t xml:space="preserve">Рекомендации по выдвижению кандидатур для </w:t>
      </w:r>
      <w:r w:rsidR="003D2E18">
        <w:rPr>
          <w:szCs w:val="28"/>
        </w:rPr>
        <w:t>зачисления в резерв</w:t>
      </w:r>
      <w:r w:rsidR="003D2E18" w:rsidRPr="00B079F4">
        <w:rPr>
          <w:szCs w:val="28"/>
        </w:rPr>
        <w:t xml:space="preserve"> </w:t>
      </w:r>
      <w:r w:rsidR="002D3A57">
        <w:rPr>
          <w:szCs w:val="28"/>
        </w:rPr>
        <w:t>состав</w:t>
      </w:r>
      <w:r w:rsidR="003D2E18">
        <w:rPr>
          <w:szCs w:val="28"/>
        </w:rPr>
        <w:t xml:space="preserve"> </w:t>
      </w:r>
      <w:r w:rsidR="003D2E18" w:rsidRPr="00B079F4">
        <w:rPr>
          <w:szCs w:val="28"/>
        </w:rPr>
        <w:t>участков</w:t>
      </w:r>
      <w:r w:rsidR="002D3A57">
        <w:rPr>
          <w:szCs w:val="28"/>
        </w:rPr>
        <w:t>ых</w:t>
      </w:r>
      <w:r w:rsidR="003D2E18" w:rsidRPr="00B079F4">
        <w:rPr>
          <w:szCs w:val="28"/>
        </w:rPr>
        <w:t xml:space="preserve"> </w:t>
      </w:r>
      <w:r w:rsidR="002D3A57">
        <w:rPr>
          <w:szCs w:val="28"/>
        </w:rPr>
        <w:t>избирательных</w:t>
      </w:r>
      <w:r w:rsidR="003D2E18" w:rsidRPr="00B079F4">
        <w:rPr>
          <w:szCs w:val="28"/>
        </w:rPr>
        <w:t xml:space="preserve"> комисси</w:t>
      </w:r>
      <w:r w:rsidR="002D3A57">
        <w:rPr>
          <w:szCs w:val="28"/>
        </w:rPr>
        <w:t>й</w:t>
      </w:r>
      <w:r w:rsidR="003D2E18">
        <w:rPr>
          <w:szCs w:val="28"/>
        </w:rPr>
        <w:t xml:space="preserve"> </w:t>
      </w:r>
    </w:p>
    <w:p w:rsidR="003D2E18" w:rsidRDefault="003D2E18" w:rsidP="00881AA8">
      <w:pPr>
        <w:jc w:val="center"/>
      </w:pPr>
    </w:p>
    <w:p w:rsidR="00633990" w:rsidRDefault="00633990" w:rsidP="00881AA8">
      <w:pPr>
        <w:jc w:val="center"/>
      </w:pPr>
    </w:p>
    <w:tbl>
      <w:tblPr>
        <w:tblStyle w:val="a5"/>
        <w:tblW w:w="9747" w:type="dxa"/>
        <w:tblLook w:val="04A0"/>
      </w:tblPr>
      <w:tblGrid>
        <w:gridCol w:w="665"/>
        <w:gridCol w:w="1036"/>
        <w:gridCol w:w="3336"/>
        <w:gridCol w:w="1779"/>
        <w:gridCol w:w="2931"/>
      </w:tblGrid>
      <w:tr w:rsidR="00881AA8" w:rsidTr="00991890">
        <w:tc>
          <w:tcPr>
            <w:tcW w:w="683" w:type="dxa"/>
          </w:tcPr>
          <w:p w:rsidR="00881AA8" w:rsidRDefault="00881AA8" w:rsidP="005A0C88">
            <w:pPr>
              <w:jc w:val="center"/>
            </w:pPr>
            <w:r>
              <w:t>№</w:t>
            </w:r>
          </w:p>
        </w:tc>
        <w:tc>
          <w:tcPr>
            <w:tcW w:w="1059" w:type="dxa"/>
          </w:tcPr>
          <w:p w:rsidR="00881AA8" w:rsidRDefault="00881AA8" w:rsidP="005A0C88">
            <w:pPr>
              <w:jc w:val="center"/>
            </w:pPr>
            <w:r>
              <w:t>№  УИК</w:t>
            </w:r>
          </w:p>
        </w:tc>
        <w:tc>
          <w:tcPr>
            <w:tcW w:w="3472" w:type="dxa"/>
          </w:tcPr>
          <w:p w:rsidR="00881AA8" w:rsidRDefault="00881AA8" w:rsidP="005A0C88">
            <w:pPr>
              <w:jc w:val="center"/>
            </w:pPr>
            <w:r>
              <w:t>ФИО</w:t>
            </w:r>
          </w:p>
        </w:tc>
        <w:tc>
          <w:tcPr>
            <w:tcW w:w="1788" w:type="dxa"/>
          </w:tcPr>
          <w:p w:rsidR="00881AA8" w:rsidRDefault="00881AA8" w:rsidP="005A0C88">
            <w:pPr>
              <w:jc w:val="center"/>
            </w:pPr>
            <w:r>
              <w:t>образование</w:t>
            </w:r>
          </w:p>
        </w:tc>
        <w:tc>
          <w:tcPr>
            <w:tcW w:w="2745" w:type="dxa"/>
          </w:tcPr>
          <w:p w:rsidR="00881AA8" w:rsidRDefault="00881AA8" w:rsidP="005A0C88">
            <w:pPr>
              <w:jc w:val="center"/>
            </w:pPr>
            <w:r>
              <w:t>Должность, место работы</w:t>
            </w:r>
          </w:p>
        </w:tc>
      </w:tr>
      <w:tr w:rsidR="00881AA8" w:rsidTr="00991890">
        <w:tc>
          <w:tcPr>
            <w:tcW w:w="683" w:type="dxa"/>
          </w:tcPr>
          <w:p w:rsidR="00881AA8" w:rsidRDefault="003D2E18" w:rsidP="0037059E">
            <w:r>
              <w:t>1</w:t>
            </w:r>
            <w:r w:rsidR="005A0C88">
              <w:t>.</w:t>
            </w:r>
          </w:p>
        </w:tc>
        <w:tc>
          <w:tcPr>
            <w:tcW w:w="1059" w:type="dxa"/>
          </w:tcPr>
          <w:p w:rsidR="00881AA8" w:rsidRPr="00BB063B" w:rsidRDefault="005A0C88" w:rsidP="005A0C88">
            <w:pPr>
              <w:jc w:val="center"/>
              <w:rPr>
                <w:color w:val="000000" w:themeColor="text1"/>
              </w:rPr>
            </w:pPr>
            <w:r w:rsidRPr="00BB063B">
              <w:rPr>
                <w:color w:val="000000" w:themeColor="text1"/>
              </w:rPr>
              <w:t>875</w:t>
            </w:r>
          </w:p>
        </w:tc>
        <w:tc>
          <w:tcPr>
            <w:tcW w:w="3472" w:type="dxa"/>
          </w:tcPr>
          <w:p w:rsidR="00881AA8" w:rsidRDefault="00CE201D" w:rsidP="005A0C88">
            <w:pPr>
              <w:jc w:val="center"/>
            </w:pPr>
            <w:proofErr w:type="spellStart"/>
            <w:r>
              <w:rPr>
                <w:lang w:val="en-US"/>
              </w:rPr>
              <w:t>Осина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E201D" w:rsidRPr="00CE201D" w:rsidRDefault="00CE201D" w:rsidP="005A0C88">
            <w:pPr>
              <w:jc w:val="center"/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1788" w:type="dxa"/>
          </w:tcPr>
          <w:p w:rsidR="00881AA8" w:rsidRDefault="003D2E18" w:rsidP="003D2E18">
            <w:pPr>
              <w:jc w:val="center"/>
            </w:pPr>
            <w:r>
              <w:t>высшее</w:t>
            </w:r>
          </w:p>
        </w:tc>
        <w:tc>
          <w:tcPr>
            <w:tcW w:w="2745" w:type="dxa"/>
          </w:tcPr>
          <w:p w:rsidR="00881AA8" w:rsidRDefault="00CE201D" w:rsidP="003D2E18">
            <w:pPr>
              <w:jc w:val="center"/>
            </w:pPr>
            <w:r>
              <w:rPr>
                <w:szCs w:val="28"/>
              </w:rPr>
              <w:t>Учитель МОУ «СОШ №2 г. Ершова   Сарато</w:t>
            </w:r>
            <w:r w:rsidR="008B58E1">
              <w:rPr>
                <w:szCs w:val="28"/>
              </w:rPr>
              <w:t>в</w:t>
            </w:r>
            <w:r>
              <w:rPr>
                <w:szCs w:val="28"/>
              </w:rPr>
              <w:t>ской области им. Героя Советского Союза Зуева М.А»;</w:t>
            </w:r>
          </w:p>
        </w:tc>
      </w:tr>
      <w:tr w:rsidR="005A0C88" w:rsidTr="00991890">
        <w:tc>
          <w:tcPr>
            <w:tcW w:w="683" w:type="dxa"/>
          </w:tcPr>
          <w:p w:rsidR="005A0C88" w:rsidRDefault="005A0C88" w:rsidP="0037059E">
            <w:r>
              <w:t>2.</w:t>
            </w:r>
          </w:p>
        </w:tc>
        <w:tc>
          <w:tcPr>
            <w:tcW w:w="1059" w:type="dxa"/>
          </w:tcPr>
          <w:p w:rsidR="005A0C88" w:rsidRPr="00BB063B" w:rsidRDefault="005A0C88" w:rsidP="005A0C88">
            <w:pPr>
              <w:jc w:val="center"/>
              <w:rPr>
                <w:color w:val="000000" w:themeColor="text1"/>
              </w:rPr>
            </w:pPr>
            <w:r w:rsidRPr="00BB063B">
              <w:rPr>
                <w:color w:val="000000" w:themeColor="text1"/>
              </w:rPr>
              <w:t>878</w:t>
            </w:r>
          </w:p>
        </w:tc>
        <w:tc>
          <w:tcPr>
            <w:tcW w:w="3472" w:type="dxa"/>
          </w:tcPr>
          <w:p w:rsidR="005A0C88" w:rsidRDefault="005A0C88" w:rsidP="005A0C88">
            <w:pPr>
              <w:jc w:val="center"/>
            </w:pPr>
            <w:r>
              <w:t>Проценко Марина Андреев</w:t>
            </w:r>
            <w:r w:rsidR="002D3A57">
              <w:t>н</w:t>
            </w:r>
            <w:r>
              <w:t>а</w:t>
            </w:r>
          </w:p>
        </w:tc>
        <w:tc>
          <w:tcPr>
            <w:tcW w:w="1788" w:type="dxa"/>
          </w:tcPr>
          <w:p w:rsidR="005A0C88" w:rsidRDefault="005A0C88" w:rsidP="003D2E18">
            <w:pPr>
              <w:jc w:val="center"/>
            </w:pPr>
            <w:r>
              <w:t>высшее</w:t>
            </w:r>
          </w:p>
        </w:tc>
        <w:tc>
          <w:tcPr>
            <w:tcW w:w="2745" w:type="dxa"/>
          </w:tcPr>
          <w:p w:rsidR="005A0C88" w:rsidRDefault="005A0C88" w:rsidP="003D2E18">
            <w:pPr>
              <w:jc w:val="center"/>
            </w:pPr>
            <w:r>
              <w:t xml:space="preserve">Секретарь антитеррористической комиссии </w:t>
            </w:r>
          </w:p>
          <w:p w:rsidR="005A0C88" w:rsidRDefault="005A0C88" w:rsidP="003D2E18">
            <w:pPr>
              <w:jc w:val="center"/>
            </w:pPr>
            <w:r>
              <w:t>администрации Ершовского муниципального района</w:t>
            </w:r>
          </w:p>
        </w:tc>
      </w:tr>
    </w:tbl>
    <w:p w:rsidR="00991890" w:rsidRDefault="00991890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5A0C88">
      <w:pPr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3D2E18" w:rsidRDefault="003D2E18" w:rsidP="0029392B">
      <w:pPr>
        <w:jc w:val="center"/>
        <w:rPr>
          <w:sz w:val="26"/>
          <w:szCs w:val="26"/>
        </w:rPr>
      </w:pPr>
    </w:p>
    <w:p w:rsidR="00881AA8" w:rsidRPr="009B4411" w:rsidRDefault="00881AA8" w:rsidP="009B4411">
      <w:pPr>
        <w:rPr>
          <w:sz w:val="26"/>
          <w:szCs w:val="26"/>
        </w:rPr>
      </w:pPr>
    </w:p>
    <w:sectPr w:rsidR="00881AA8" w:rsidRPr="009B4411" w:rsidSect="002C4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4C"/>
    <w:rsid w:val="00036DF0"/>
    <w:rsid w:val="0007097F"/>
    <w:rsid w:val="000B002A"/>
    <w:rsid w:val="000B5EFC"/>
    <w:rsid w:val="000D3B6A"/>
    <w:rsid w:val="00120B5F"/>
    <w:rsid w:val="00266968"/>
    <w:rsid w:val="0029392B"/>
    <w:rsid w:val="002C434C"/>
    <w:rsid w:val="002D3A57"/>
    <w:rsid w:val="002F6F68"/>
    <w:rsid w:val="003116B9"/>
    <w:rsid w:val="00313061"/>
    <w:rsid w:val="0037203A"/>
    <w:rsid w:val="003922C6"/>
    <w:rsid w:val="003D2E18"/>
    <w:rsid w:val="00400579"/>
    <w:rsid w:val="0045573F"/>
    <w:rsid w:val="004D25F8"/>
    <w:rsid w:val="00593EC8"/>
    <w:rsid w:val="005A0C88"/>
    <w:rsid w:val="005B264E"/>
    <w:rsid w:val="005F2EF9"/>
    <w:rsid w:val="00633990"/>
    <w:rsid w:val="00694CB4"/>
    <w:rsid w:val="006D73F0"/>
    <w:rsid w:val="007102E9"/>
    <w:rsid w:val="007162F7"/>
    <w:rsid w:val="0083239A"/>
    <w:rsid w:val="008323B9"/>
    <w:rsid w:val="00854119"/>
    <w:rsid w:val="00881AA8"/>
    <w:rsid w:val="00886930"/>
    <w:rsid w:val="00890CDE"/>
    <w:rsid w:val="008B58E1"/>
    <w:rsid w:val="008E1EAA"/>
    <w:rsid w:val="0095349B"/>
    <w:rsid w:val="0097098A"/>
    <w:rsid w:val="00991890"/>
    <w:rsid w:val="009B4411"/>
    <w:rsid w:val="00A011E5"/>
    <w:rsid w:val="00A16CDC"/>
    <w:rsid w:val="00AC03B0"/>
    <w:rsid w:val="00B00F68"/>
    <w:rsid w:val="00B03C55"/>
    <w:rsid w:val="00B15E49"/>
    <w:rsid w:val="00B371CC"/>
    <w:rsid w:val="00B65ED9"/>
    <w:rsid w:val="00B675EA"/>
    <w:rsid w:val="00BA630B"/>
    <w:rsid w:val="00BB035E"/>
    <w:rsid w:val="00BB063B"/>
    <w:rsid w:val="00C6604F"/>
    <w:rsid w:val="00C9466D"/>
    <w:rsid w:val="00CE201D"/>
    <w:rsid w:val="00CF53C6"/>
    <w:rsid w:val="00D6074B"/>
    <w:rsid w:val="00DD4B2B"/>
    <w:rsid w:val="00DE44C6"/>
    <w:rsid w:val="00EC6023"/>
    <w:rsid w:val="00F23E06"/>
    <w:rsid w:val="00F25FA4"/>
    <w:rsid w:val="00F6601F"/>
    <w:rsid w:val="00FC40DC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4411"/>
    <w:pPr>
      <w:keepNext/>
      <w:numPr>
        <w:ilvl w:val="2"/>
        <w:numId w:val="1"/>
      </w:numPr>
      <w:suppressAutoHyphens/>
      <w:jc w:val="center"/>
      <w:outlineLvl w:val="2"/>
    </w:pPr>
    <w:rPr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4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1A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011E5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9B44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header"/>
    <w:basedOn w:val="a"/>
    <w:link w:val="a8"/>
    <w:rsid w:val="009B441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9B4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9B4411"/>
    <w:pPr>
      <w:suppressAutoHyphens/>
      <w:spacing w:line="252" w:lineRule="auto"/>
      <w:jc w:val="center"/>
    </w:pPr>
    <w:rPr>
      <w:b/>
      <w:bCs/>
      <w:color w:val="000000"/>
      <w:spacing w:val="20"/>
      <w:szCs w:val="28"/>
      <w:lang w:eastAsia="ar-SA"/>
    </w:rPr>
  </w:style>
  <w:style w:type="paragraph" w:customStyle="1" w:styleId="31">
    <w:name w:val="Основной текст 31"/>
    <w:basedOn w:val="a"/>
    <w:rsid w:val="009B4411"/>
    <w:pPr>
      <w:suppressAutoHyphens/>
      <w:jc w:val="right"/>
    </w:pPr>
    <w:rPr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DE44C6"/>
    <w:pPr>
      <w:suppressAutoHyphens/>
      <w:spacing w:line="252" w:lineRule="auto"/>
      <w:jc w:val="center"/>
    </w:pPr>
    <w:rPr>
      <w:b/>
      <w:color w:val="000000"/>
      <w:spacing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B052-1476-47B6-9DC8-E6DC7A0D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20</cp:revision>
  <cp:lastPrinted>2021-03-23T09:54:00Z</cp:lastPrinted>
  <dcterms:created xsi:type="dcterms:W3CDTF">2020-02-03T05:40:00Z</dcterms:created>
  <dcterms:modified xsi:type="dcterms:W3CDTF">2021-03-29T09:47:00Z</dcterms:modified>
</cp:coreProperties>
</file>