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E8" w:rsidRDefault="00A103E8" w:rsidP="00A103E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62865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</w:p>
    <w:p w:rsidR="00A103E8" w:rsidRDefault="00A103E8" w:rsidP="00A103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A103E8" w:rsidRDefault="00A103E8" w:rsidP="00A103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НОВОСЕЛЬСКОГО МУНИЦИПАЛЬНОГО ОБРАЗОВАНИЯ ЕРШОВСКОГО МУНИЦИПАЛЬНОГО РАЙОНА</w:t>
      </w:r>
    </w:p>
    <w:p w:rsidR="00A103E8" w:rsidRDefault="00A103E8" w:rsidP="00A103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A103E8" w:rsidRDefault="00A103E8" w:rsidP="00A103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103E8" w:rsidRDefault="00A103E8" w:rsidP="00A103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103E8" w:rsidRPr="007D4142" w:rsidRDefault="00A103E8" w:rsidP="00A103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03E8" w:rsidRPr="007D4142" w:rsidRDefault="00A103E8" w:rsidP="00A103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03E8" w:rsidRDefault="00A103E8" w:rsidP="00A103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17.02. 2021 года                                                           № 94-141  </w:t>
      </w:r>
    </w:p>
    <w:p w:rsidR="00A103E8" w:rsidRDefault="00A103E8" w:rsidP="00A103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03E8" w:rsidRDefault="00A103E8" w:rsidP="00A103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утверждении    Порядка       определения </w:t>
      </w:r>
    </w:p>
    <w:p w:rsidR="00A103E8" w:rsidRDefault="00A103E8" w:rsidP="00A103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территории, части  территории Новосельского                                        муниципального образования  Ершовского муниципального района Саратовской области,  предназначенной </w:t>
      </w:r>
    </w:p>
    <w:p w:rsidR="00A103E8" w:rsidRDefault="00A103E8" w:rsidP="00A103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  инициативных проектов.</w:t>
      </w:r>
    </w:p>
    <w:p w:rsidR="00A103E8" w:rsidRDefault="00A103E8" w:rsidP="00A103E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103E8" w:rsidRDefault="00A103E8" w:rsidP="00A103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03E8" w:rsidRDefault="00A103E8" w:rsidP="00A103E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5">
        <w:r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/>
          <w:bCs/>
          <w:sz w:val="28"/>
          <w:szCs w:val="28"/>
        </w:rPr>
        <w:t xml:space="preserve">  муниципального образования, Совет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/>
          <w:bCs/>
          <w:sz w:val="28"/>
          <w:szCs w:val="28"/>
        </w:rPr>
        <w:t xml:space="preserve">  муниципального образования  РЕШИЛ:</w:t>
      </w:r>
    </w:p>
    <w:p w:rsidR="00A103E8" w:rsidRDefault="00A103E8" w:rsidP="00A103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3E8" w:rsidRDefault="00A103E8" w:rsidP="00A103E8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 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/>
          <w:bCs/>
          <w:sz w:val="28"/>
          <w:szCs w:val="28"/>
        </w:rPr>
        <w:t xml:space="preserve">  муниципального образования, </w:t>
      </w:r>
      <w:r>
        <w:rPr>
          <w:rFonts w:ascii="Times New Roman" w:hAnsi="Times New Roman"/>
          <w:sz w:val="28"/>
          <w:szCs w:val="28"/>
        </w:rPr>
        <w:t xml:space="preserve">предназначенной для реализации инициативных проектов, согласно приложению.                                           </w:t>
      </w:r>
    </w:p>
    <w:p w:rsidR="00A103E8" w:rsidRDefault="00A103E8" w:rsidP="00A10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Настоящее  решение вступает в силу  с 01 января 2021года. </w:t>
      </w:r>
    </w:p>
    <w:p w:rsidR="00A103E8" w:rsidRDefault="00A103E8" w:rsidP="00A10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03E8" w:rsidRDefault="00A103E8" w:rsidP="00A10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03E8" w:rsidRDefault="00A103E8" w:rsidP="00A10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03E8" w:rsidRDefault="00A103E8" w:rsidP="00A103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муниципального образования                                             И.П. Проскурнина</w:t>
      </w:r>
    </w:p>
    <w:p w:rsidR="00A103E8" w:rsidRDefault="00A103E8" w:rsidP="00A10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3E8" w:rsidRDefault="00A103E8" w:rsidP="00A10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3E8" w:rsidRDefault="00A103E8" w:rsidP="00A10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3E8" w:rsidRDefault="00A103E8" w:rsidP="00A10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3E8" w:rsidRDefault="00A103E8" w:rsidP="00A10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03E8" w:rsidRDefault="00A103E8" w:rsidP="00A103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03E8" w:rsidRDefault="00A103E8" w:rsidP="00A103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03E8" w:rsidRDefault="00A103E8" w:rsidP="00A103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03E8" w:rsidRDefault="00A103E8" w:rsidP="00A103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03E8" w:rsidRDefault="00A103E8" w:rsidP="00A103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Приложение</w:t>
      </w:r>
    </w:p>
    <w:p w:rsidR="00A103E8" w:rsidRDefault="00A103E8" w:rsidP="00A103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решению Совета  Новосельского МО ЕМР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17.02.2021 года № 94-141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03E8" w:rsidRDefault="00A103E8" w:rsidP="00A103E8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A103E8" w:rsidRDefault="00A103E8" w:rsidP="00A103E8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определения территории или части территории                                      Новосельского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>, предназначенной для реализации инициативных проектов</w:t>
      </w:r>
    </w:p>
    <w:p w:rsidR="00A103E8" w:rsidRDefault="00A103E8" w:rsidP="00A103E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103E8" w:rsidRDefault="00A103E8" w:rsidP="00A103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Новосельского муниципального образования Ершовского муниципального района Саратовской области (далее – территория), на которой могут реализовываться инициативные проекты.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Для целей настоящего Порядка инициативный проект -проект, внесенный в администрацию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Новосельского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(далее –Администрация), посредством которого обеспечивается реализация мероприятий, имеющих приоритетное значение для жителей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Новосельского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инициативный проект);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Территория, на которой могут реализовываться инициативные проекты, устанавливается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постановлением   Администрации.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(наименование) муниципального образования; 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органы территориального общественного самоуправления; 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товарищества собственников жилья.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граждан: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1) в границах территорий территориального общественного самоуправления;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2) группы жилых домов;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3) жилого микрорайона;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4) сельского населенного пункта, не являющегося поселением;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5) иных территорий проживания граждан.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3E8" w:rsidRDefault="00A103E8" w:rsidP="00A103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Для установления территории, на которой могут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реализовываться инициативные проекты, инициатор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обращается в администрацию муниципального образования с заявлением об определении территории, на которой планирует реализовывать инициативный проект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описанием ее границ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103E8" w:rsidRDefault="00A103E8" w:rsidP="00A103E8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2.2. Заявление об определении территории, на которой планируется реализовывать инициативный   проект,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A103E8" w:rsidRDefault="00A103E8" w:rsidP="00A103E8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A103E8" w:rsidRDefault="00A103E8" w:rsidP="00A103E8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1) краткое описание инициативного проекта;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2)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Администрация   в течение 15 календарных дней со дня поступления заявления принимает решение: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1) территория выходит за пределы территории (наименование) муниципального образования;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3) в границах запрашиваемой территории реализуется иной инициативный проект;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5)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несоответствия,   инициативного проекта реализуемого на запрашиваемой территории, требованиям федеральных законов и иных нормативных правовых актов Российской Федерации, законов и иных нормативных правовых актов  Саратовской области, уставу муниципального образования.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2.6. О принятом решении инициатору проекта сообщается в письменном виде с обоснованием (в случае отказа) принятого решения не позднее 5 дней со дня  его принятия.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2.7. При установлении случаев, указанных в части 2.5. настоящего Порядка, Администрация   вправе предложить инициаторам проекта иную территорию для реализации инициативного проекта. 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A103E8" w:rsidRDefault="00A103E8" w:rsidP="00A103E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Заключительные положения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Решение Администрации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отказе в определении территории, на которой планируется реализовывать инициативный проект, может быть обжаловано в  суд в порядке административного судопроизводства. 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03E8" w:rsidRDefault="00A103E8" w:rsidP="00A103E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 xml:space="preserve"> </w:t>
      </w:r>
    </w:p>
    <w:p w:rsidR="00D52CCD" w:rsidRDefault="00D52CCD"/>
    <w:sectPr w:rsidR="00D52CCD" w:rsidSect="00D5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03E8"/>
    <w:rsid w:val="0028762A"/>
    <w:rsid w:val="0037222A"/>
    <w:rsid w:val="004A6360"/>
    <w:rsid w:val="00A103E8"/>
    <w:rsid w:val="00D5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E8"/>
    <w:pPr>
      <w:suppressAutoHyphens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3E8"/>
    <w:pPr>
      <w:suppressAutoHyphens/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3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2021-02-18T11:09:00Z</dcterms:created>
  <dcterms:modified xsi:type="dcterms:W3CDTF">2021-02-18T11:09:00Z</dcterms:modified>
</cp:coreProperties>
</file>