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CC7D67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</w:t>
      </w:r>
      <w:r w:rsidR="00DE1991" w:rsidRPr="00BE328B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DE1991" w:rsidRPr="00BE328B" w:rsidRDefault="00CC7D67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ЕРШОВСКОГО МУНИЦ</w:t>
      </w:r>
      <w:r w:rsidR="00DE1991" w:rsidRPr="00BE328B">
        <w:rPr>
          <w:rFonts w:ascii="Times New Roman" w:hAnsi="Times New Roman"/>
          <w:b/>
          <w:sz w:val="28"/>
          <w:szCs w:val="28"/>
        </w:rPr>
        <w:t>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9656F3">
        <w:rPr>
          <w:rFonts w:ascii="Times New Roman" w:hAnsi="Times New Roman"/>
          <w:sz w:val="28"/>
          <w:szCs w:val="28"/>
        </w:rPr>
        <w:t xml:space="preserve"> 29</w:t>
      </w:r>
      <w:r w:rsidRPr="00BE328B">
        <w:rPr>
          <w:rFonts w:ascii="Times New Roman" w:hAnsi="Times New Roman"/>
          <w:sz w:val="28"/>
          <w:szCs w:val="28"/>
        </w:rPr>
        <w:t>.0</w:t>
      </w:r>
      <w:r w:rsidR="00867FA9">
        <w:rPr>
          <w:rFonts w:ascii="Times New Roman" w:hAnsi="Times New Roman"/>
          <w:sz w:val="28"/>
          <w:szCs w:val="28"/>
        </w:rPr>
        <w:t>3</w:t>
      </w:r>
      <w:r w:rsidRPr="00BE328B">
        <w:rPr>
          <w:rFonts w:ascii="Times New Roman" w:hAnsi="Times New Roman"/>
          <w:sz w:val="28"/>
          <w:szCs w:val="28"/>
        </w:rPr>
        <w:t>.20</w:t>
      </w:r>
      <w:r w:rsidR="00955F71">
        <w:rPr>
          <w:rFonts w:ascii="Times New Roman" w:hAnsi="Times New Roman"/>
          <w:sz w:val="28"/>
          <w:szCs w:val="28"/>
        </w:rPr>
        <w:t>21</w:t>
      </w:r>
      <w:r w:rsidR="00CC7D67">
        <w:rPr>
          <w:rFonts w:ascii="Times New Roman" w:hAnsi="Times New Roman"/>
          <w:sz w:val="28"/>
          <w:szCs w:val="28"/>
        </w:rPr>
        <w:t xml:space="preserve"> года</w:t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="00CC7D67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 w:rsidR="009656F3">
        <w:rPr>
          <w:rFonts w:ascii="Times New Roman" w:hAnsi="Times New Roman"/>
          <w:sz w:val="28"/>
          <w:szCs w:val="28"/>
        </w:rPr>
        <w:t>97</w:t>
      </w:r>
      <w:r w:rsidR="00EF3DD3">
        <w:rPr>
          <w:rFonts w:ascii="Times New Roman" w:hAnsi="Times New Roman"/>
          <w:sz w:val="28"/>
          <w:szCs w:val="28"/>
        </w:rPr>
        <w:t>-</w:t>
      </w:r>
      <w:r w:rsidR="009656F3">
        <w:rPr>
          <w:rFonts w:ascii="Times New Roman" w:hAnsi="Times New Roman"/>
          <w:sz w:val="28"/>
          <w:szCs w:val="28"/>
        </w:rPr>
        <w:t>145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74772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внесения изменений</w:t>
      </w:r>
    </w:p>
    <w:p w:rsidR="000E4DE7" w:rsidRPr="00BA5788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CC7D67">
        <w:rPr>
          <w:rFonts w:ascii="Times New Roman" w:hAnsi="Times New Roman" w:cs="Times New Roman"/>
          <w:b/>
          <w:sz w:val="28"/>
          <w:szCs w:val="28"/>
        </w:rPr>
        <w:t>Новосель</w:t>
      </w:r>
      <w:r w:rsidR="000E4DE7" w:rsidRPr="00BA5788">
        <w:rPr>
          <w:rFonts w:ascii="Times New Roman" w:hAnsi="Times New Roman" w:cs="Times New Roman"/>
          <w:b/>
          <w:sz w:val="28"/>
          <w:szCs w:val="28"/>
        </w:rPr>
        <w:t>ского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A90523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 w:rsidRPr="00BA5788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A90523"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№236-ФЗ «О внесении изменений в Федеральный закон «Об общих принципах организации местного </w:t>
      </w:r>
      <w:proofErr w:type="gramStart"/>
      <w:r w:rsidR="00A90523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Федерального закона от 09.11.2020 №370 – 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(представительны) и исполнительных органов государственной власти субъектов Российской Федерации», </w:t>
      </w:r>
      <w:bookmarkStart w:id="0" w:name="_GoBack"/>
      <w:bookmarkEnd w:id="0"/>
      <w:r w:rsidRPr="00BA578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Pr="00BA5788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proofErr w:type="gramEnd"/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в Устав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>ского</w:t>
      </w:r>
      <w:r w:rsidR="009323BE">
        <w:rPr>
          <w:rFonts w:ascii="Times New Roman" w:hAnsi="Times New Roman" w:cs="Times New Roman"/>
          <w:sz w:val="28"/>
          <w:szCs w:val="28"/>
        </w:rPr>
        <w:t xml:space="preserve"> </w:t>
      </w:r>
      <w:r w:rsidR="00CC7D67"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 xml:space="preserve">вопросу внесения изменений </w:t>
      </w:r>
      <w:proofErr w:type="gramStart"/>
      <w:r w:rsidR="009323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Pr="00BA5788">
        <w:rPr>
          <w:rFonts w:ascii="Times New Roman" w:hAnsi="Times New Roman" w:cs="Times New Roman"/>
          <w:sz w:val="28"/>
          <w:szCs w:val="28"/>
        </w:rPr>
        <w:t>в составе:</w:t>
      </w:r>
    </w:p>
    <w:p w:rsidR="00CC7D67" w:rsidRDefault="00CC7D67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Проскурнина И.П. – Глава Новосель</w:t>
      </w:r>
      <w:r w:rsidRPr="00BA5788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5788">
        <w:rPr>
          <w:rFonts w:ascii="Times New Roman" w:hAnsi="Times New Roman" w:cs="Times New Roman"/>
          <w:sz w:val="28"/>
          <w:szCs w:val="28"/>
        </w:rPr>
        <w:t>председатель рабочей группы</w:t>
      </w:r>
    </w:p>
    <w:p w:rsidR="00D624CF" w:rsidRPr="00BA5788" w:rsidRDefault="00CC7D67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Елисеева </w:t>
      </w:r>
      <w:r w:rsidR="00436D75">
        <w:rPr>
          <w:rFonts w:ascii="Times New Roman" w:hAnsi="Times New Roman" w:cs="Times New Roman"/>
          <w:sz w:val="28"/>
          <w:szCs w:val="28"/>
        </w:rPr>
        <w:t>М</w:t>
      </w:r>
      <w:r w:rsidR="00D624CF" w:rsidRPr="00BA57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</w:t>
      </w:r>
      <w:r w:rsidR="00436D75">
        <w:rPr>
          <w:rFonts w:ascii="Times New Roman" w:hAnsi="Times New Roman" w:cs="Times New Roman"/>
          <w:sz w:val="28"/>
          <w:szCs w:val="28"/>
        </w:rPr>
        <w:t>й специалист</w:t>
      </w:r>
      <w:r w:rsidR="00E43E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Новосель</w:t>
      </w:r>
      <w:r w:rsidRPr="00BA578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D624CF" w:rsidRPr="00BA5788">
        <w:rPr>
          <w:rFonts w:ascii="Times New Roman" w:hAnsi="Times New Roman" w:cs="Times New Roman"/>
          <w:sz w:val="28"/>
          <w:szCs w:val="28"/>
        </w:rPr>
        <w:t>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>член рабочей группы</w:t>
      </w:r>
      <w:r w:rsidR="00D624CF" w:rsidRPr="00BA5788">
        <w:rPr>
          <w:rFonts w:ascii="Times New Roman" w:hAnsi="Times New Roman" w:cs="Times New Roman"/>
          <w:sz w:val="28"/>
          <w:szCs w:val="28"/>
        </w:rPr>
        <w:t>;</w:t>
      </w:r>
    </w:p>
    <w:p w:rsidR="00D624CF" w:rsidRPr="00BA5788" w:rsidRDefault="00CC7D67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Н.А.</w:t>
      </w:r>
      <w:r w:rsidR="0024346A">
        <w:rPr>
          <w:rFonts w:ascii="Times New Roman" w:hAnsi="Times New Roman" w:cs="Times New Roman"/>
          <w:sz w:val="28"/>
          <w:szCs w:val="28"/>
        </w:rPr>
        <w:t xml:space="preserve"> 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Новосель</w:t>
      </w:r>
      <w:r w:rsidRPr="00BA5788">
        <w:rPr>
          <w:rFonts w:ascii="Times New Roman" w:hAnsi="Times New Roman" w:cs="Times New Roman"/>
          <w:sz w:val="28"/>
          <w:szCs w:val="28"/>
        </w:rPr>
        <w:t>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>член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EB306A">
        <w:rPr>
          <w:rFonts w:ascii="Times New Roman" w:hAnsi="Times New Roman" w:cs="Times New Roman"/>
          <w:sz w:val="28"/>
          <w:szCs w:val="28"/>
        </w:rPr>
        <w:t>12</w:t>
      </w:r>
      <w:r w:rsidR="00867FA9" w:rsidRPr="00867FA9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867FA9">
        <w:rPr>
          <w:rFonts w:ascii="Times New Roman" w:hAnsi="Times New Roman" w:cs="Times New Roman"/>
          <w:sz w:val="28"/>
          <w:szCs w:val="28"/>
        </w:rPr>
        <w:t xml:space="preserve"> 20</w:t>
      </w:r>
      <w:r w:rsidR="00436D75" w:rsidRPr="00867FA9">
        <w:rPr>
          <w:rFonts w:ascii="Times New Roman" w:hAnsi="Times New Roman" w:cs="Times New Roman"/>
          <w:sz w:val="28"/>
          <w:szCs w:val="28"/>
        </w:rPr>
        <w:t>21</w:t>
      </w:r>
      <w:r w:rsidR="00436D75">
        <w:rPr>
          <w:rFonts w:ascii="Times New Roman" w:hAnsi="Times New Roman" w:cs="Times New Roman"/>
          <w:sz w:val="28"/>
          <w:szCs w:val="28"/>
        </w:rPr>
        <w:t xml:space="preserve"> года в здании администрации</w:t>
      </w:r>
      <w:r w:rsidRPr="00BA5788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CC7D67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2C0865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>в 1</w:t>
      </w:r>
      <w:r w:rsidR="00CC7D67">
        <w:rPr>
          <w:rFonts w:ascii="Times New Roman" w:hAnsi="Times New Roman" w:cs="Times New Roman"/>
          <w:sz w:val="28"/>
          <w:szCs w:val="28"/>
        </w:rPr>
        <w:t>1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BD06E3" w:rsidRPr="00BA5788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в местах</w:t>
      </w:r>
      <w:r w:rsidR="00CC7D67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 определенных решением Совета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>ского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7D67">
        <w:rPr>
          <w:rFonts w:ascii="Times New Roman" w:hAnsi="Times New Roman" w:cs="Times New Roman"/>
          <w:sz w:val="28"/>
          <w:szCs w:val="28"/>
        </w:rPr>
        <w:t xml:space="preserve"> от 14.09.2018</w:t>
      </w:r>
      <w:r w:rsidRPr="00BA57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7D67">
        <w:rPr>
          <w:rFonts w:ascii="Times New Roman" w:hAnsi="Times New Roman" w:cs="Times New Roman"/>
          <w:sz w:val="28"/>
          <w:szCs w:val="28"/>
        </w:rPr>
        <w:lastRenderedPageBreak/>
        <w:t>№ 1-7</w:t>
      </w:r>
      <w:r w:rsidRPr="00BA5788">
        <w:rPr>
          <w:rFonts w:ascii="Times New Roman" w:hAnsi="Times New Roman" w:cs="Times New Roman"/>
          <w:sz w:val="28"/>
          <w:szCs w:val="28"/>
        </w:rPr>
        <w:t xml:space="preserve"> «Об определении специальных мест для официального обнародования нормативно-правовых актов Совета </w:t>
      </w:r>
      <w:r w:rsidR="00CC7D67">
        <w:rPr>
          <w:rFonts w:ascii="Times New Roman" w:hAnsi="Times New Roman" w:cs="Times New Roman"/>
          <w:sz w:val="28"/>
          <w:szCs w:val="28"/>
        </w:rPr>
        <w:t>Новосель</w:t>
      </w:r>
      <w:r w:rsidR="00CC7D67" w:rsidRPr="00BA5788">
        <w:rPr>
          <w:rFonts w:ascii="Times New Roman" w:hAnsi="Times New Roman" w:cs="Times New Roman"/>
          <w:sz w:val="28"/>
          <w:szCs w:val="28"/>
        </w:rPr>
        <w:t>ского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C7D67"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>района в сети «И</w:t>
      </w:r>
      <w:r w:rsidRPr="00BA5788">
        <w:rPr>
          <w:rFonts w:ascii="Times New Roman" w:hAnsi="Times New Roman" w:cs="Times New Roman"/>
          <w:sz w:val="28"/>
          <w:szCs w:val="28"/>
        </w:rPr>
        <w:t>нтернет</w:t>
      </w:r>
      <w:r w:rsidR="00CC7D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71DA" w:rsidRDefault="00A118D6" w:rsidP="00CC7D67">
      <w:pPr>
        <w:pStyle w:val="a7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7D67">
        <w:rPr>
          <w:rFonts w:ascii="Times New Roman" w:hAnsi="Times New Roman" w:cs="Times New Roman"/>
          <w:kern w:val="2"/>
          <w:sz w:val="28"/>
          <w:szCs w:val="28"/>
        </w:rPr>
        <w:t>Новосельск</w:t>
      </w:r>
      <w:r w:rsidR="00CC7D67" w:rsidRPr="00BA5788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CC7D67"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C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D06E3"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="00BD06E3" w:rsidRPr="00BA5788">
        <w:rPr>
          <w:rFonts w:ascii="Times New Roman" w:hAnsi="Times New Roman" w:cs="Times New Roman"/>
          <w:sz w:val="28"/>
          <w:szCs w:val="28"/>
        </w:rPr>
        <w:tab/>
      </w:r>
      <w:r w:rsidR="00CC7D67">
        <w:rPr>
          <w:rFonts w:ascii="Times New Roman" w:hAnsi="Times New Roman" w:cs="Times New Roman"/>
          <w:sz w:val="28"/>
          <w:szCs w:val="28"/>
        </w:rPr>
        <w:t xml:space="preserve"> И.П. Проскурнина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98333B">
        <w:rPr>
          <w:lang w:eastAsia="ar-SA"/>
        </w:rPr>
        <w:t>Новосель</w:t>
      </w:r>
      <w:r w:rsidRPr="00E871DA">
        <w:rPr>
          <w:lang w:eastAsia="ar-SA"/>
        </w:rPr>
        <w:t>ского МО</w:t>
      </w:r>
      <w:r w:rsidR="0098333B">
        <w:rPr>
          <w:lang w:eastAsia="ar-SA"/>
        </w:rPr>
        <w:t xml:space="preserve"> ЕМР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9656F3">
        <w:rPr>
          <w:lang w:eastAsia="ar-SA"/>
        </w:rPr>
        <w:t>29</w:t>
      </w:r>
      <w:r w:rsidRPr="00E871DA">
        <w:rPr>
          <w:lang w:eastAsia="ar-SA"/>
        </w:rPr>
        <w:t>.0</w:t>
      </w:r>
      <w:r w:rsidR="00C77B3F">
        <w:rPr>
          <w:lang w:eastAsia="ar-SA"/>
        </w:rPr>
        <w:t>3</w:t>
      </w:r>
      <w:r w:rsidRPr="00E871DA">
        <w:rPr>
          <w:lang w:eastAsia="ar-SA"/>
        </w:rPr>
        <w:t>.20</w:t>
      </w:r>
      <w:r w:rsidR="00EA0825">
        <w:rPr>
          <w:lang w:eastAsia="ar-SA"/>
        </w:rPr>
        <w:t>21</w:t>
      </w:r>
      <w:r w:rsidRPr="00E871DA">
        <w:rPr>
          <w:lang w:eastAsia="ar-SA"/>
        </w:rPr>
        <w:t xml:space="preserve"> г. № </w:t>
      </w:r>
      <w:r w:rsidR="009656F3">
        <w:rPr>
          <w:lang w:eastAsia="ar-SA"/>
        </w:rPr>
        <w:t>97</w:t>
      </w:r>
      <w:r w:rsidR="00EF3DD3">
        <w:rPr>
          <w:lang w:eastAsia="ar-SA"/>
        </w:rPr>
        <w:t>-</w:t>
      </w:r>
      <w:r w:rsidR="009656F3">
        <w:rPr>
          <w:lang w:eastAsia="ar-SA"/>
        </w:rPr>
        <w:t>145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EA0825" w:rsidRPr="00BE328B" w:rsidRDefault="002C086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</w:t>
      </w:r>
      <w:r w:rsidR="00EA0825" w:rsidRPr="00BE328B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EA0825" w:rsidRDefault="00EA0825" w:rsidP="00EA0825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A0825" w:rsidRPr="00BE328B" w:rsidRDefault="00EA0825" w:rsidP="00EA082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EA0825" w:rsidRPr="00BE328B" w:rsidRDefault="00EA0825" w:rsidP="00EA0825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 xml:space="preserve">от </w:t>
      </w:r>
      <w:r w:rsidR="002C0865">
        <w:rPr>
          <w:rFonts w:ascii="Times New Roman" w:hAnsi="Times New Roman"/>
          <w:sz w:val="28"/>
          <w:szCs w:val="28"/>
        </w:rPr>
        <w:t>________2021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______</w:t>
      </w:r>
    </w:p>
    <w:p w:rsidR="00EA0825" w:rsidRPr="00BA5788" w:rsidRDefault="00EA0825" w:rsidP="00EA08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>в Устав</w:t>
      </w:r>
    </w:p>
    <w:p w:rsidR="00EA0825" w:rsidRDefault="002C086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</w:t>
      </w:r>
      <w:r w:rsidR="00EA0825">
        <w:rPr>
          <w:b/>
          <w:sz w:val="28"/>
          <w:szCs w:val="28"/>
        </w:rPr>
        <w:t>ского муниципального</w:t>
      </w:r>
    </w:p>
    <w:p w:rsidR="00EA0825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>
        <w:rPr>
          <w:b/>
          <w:sz w:val="28"/>
          <w:szCs w:val="28"/>
        </w:rPr>
        <w:t>вания Ершовского муниципального</w:t>
      </w:r>
    </w:p>
    <w:p w:rsidR="00EA0825" w:rsidRPr="00CD4F49" w:rsidRDefault="00EA0825" w:rsidP="00EA0825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A0825" w:rsidRPr="00F53859" w:rsidRDefault="00EA0825" w:rsidP="00EA0825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A0825" w:rsidRPr="007B675F" w:rsidRDefault="00EA0825" w:rsidP="00EA082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75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20.07.2020 №236-ФЗ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№370-ФЗ «О внесении изменений в Федеральный закон «Об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 Саратовской области от 25.02.2021 №23-3СО «О внесении изменения в статью 1 Закона Саратовской области «О вопросах местного значения сельских поселений Саратовской области», </w:t>
      </w:r>
      <w:r w:rsidRPr="007B675F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0865"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2C0865">
        <w:rPr>
          <w:rFonts w:ascii="Times New Roman" w:hAnsi="Times New Roman" w:cs="Times New Roman"/>
          <w:sz w:val="28"/>
          <w:szCs w:val="28"/>
        </w:rPr>
        <w:t xml:space="preserve"> </w:t>
      </w:r>
      <w:r w:rsidRPr="007B675F"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области,</w:t>
      </w:r>
      <w:proofErr w:type="gramEnd"/>
    </w:p>
    <w:p w:rsidR="00EA0825" w:rsidRPr="007B675F" w:rsidRDefault="00EA0825" w:rsidP="00EA08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5F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A0825" w:rsidRPr="00177EF5" w:rsidRDefault="00EA0825" w:rsidP="00EA0825">
      <w:pPr>
        <w:pStyle w:val="a7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2C0865"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принятый решением Совета </w:t>
      </w:r>
      <w:r w:rsidR="002C0865"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17 </w:t>
      </w:r>
      <w:r w:rsidR="002C0865">
        <w:rPr>
          <w:rFonts w:ascii="Times New Roman" w:hAnsi="Times New Roman" w:cs="Times New Roman"/>
          <w:sz w:val="28"/>
          <w:szCs w:val="28"/>
        </w:rPr>
        <w:t>октября 2018 г. № 5-17</w:t>
      </w:r>
      <w:r w:rsidRPr="00177EF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A0825" w:rsidRPr="00735A57" w:rsidRDefault="00CE4359" w:rsidP="00EA0825">
      <w:pPr>
        <w:pStyle w:val="a7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Статью 3 дополнить пунктом 22</w:t>
      </w:r>
      <w:r w:rsidR="00735A57">
        <w:rPr>
          <w:rFonts w:ascii="Times New Roman" w:hAnsi="Times New Roman" w:cs="Times New Roman"/>
          <w:sz w:val="28"/>
          <w:szCs w:val="28"/>
        </w:rPr>
        <w:t xml:space="preserve"> </w:t>
      </w:r>
      <w:r w:rsidR="00EA0825" w:rsidRPr="00735A5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A0825" w:rsidRPr="00735A57" w:rsidRDefault="00EA0825" w:rsidP="00EA0825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>«</w:t>
      </w:r>
      <w:r w:rsidR="00CE4359">
        <w:rPr>
          <w:rFonts w:ascii="Times New Roman" w:hAnsi="Times New Roman" w:cs="Times New Roman"/>
          <w:sz w:val="28"/>
          <w:szCs w:val="28"/>
        </w:rPr>
        <w:t>22)</w:t>
      </w:r>
      <w:r w:rsidR="00735A57">
        <w:rPr>
          <w:rFonts w:ascii="Times New Roman" w:hAnsi="Times New Roman" w:cs="Times New Roman"/>
          <w:sz w:val="28"/>
          <w:szCs w:val="28"/>
        </w:rPr>
        <w:t xml:space="preserve"> О</w:t>
      </w:r>
      <w:r w:rsidRPr="00735A57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r w:rsidR="00735A57">
        <w:rPr>
          <w:rFonts w:ascii="Times New Roman" w:hAnsi="Times New Roman" w:cs="Times New Roman"/>
          <w:sz w:val="28"/>
          <w:szCs w:val="28"/>
        </w:rPr>
        <w:t>мер по противодействию коррупции в границах поселения</w:t>
      </w:r>
      <w:r w:rsidRPr="00735A57">
        <w:rPr>
          <w:rFonts w:ascii="Times New Roman" w:hAnsi="Times New Roman" w:cs="Times New Roman"/>
          <w:sz w:val="28"/>
          <w:szCs w:val="28"/>
        </w:rPr>
        <w:t>»</w:t>
      </w:r>
    </w:p>
    <w:p w:rsidR="00EA0825" w:rsidRPr="00177EF5" w:rsidRDefault="00FF0C8C" w:rsidP="00EA0825">
      <w:pPr>
        <w:pStyle w:val="a7"/>
        <w:numPr>
          <w:ilvl w:val="1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825" w:rsidRPr="00177EF5">
        <w:rPr>
          <w:rFonts w:ascii="Times New Roman" w:hAnsi="Times New Roman" w:cs="Times New Roman"/>
          <w:sz w:val="28"/>
          <w:szCs w:val="28"/>
        </w:rPr>
        <w:t>а) Статью 14 дополнить пунктом 12 следующего содержания: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 xml:space="preserve">«12. Сход граждан, предусмотренный пунктом 4.3 части 1 статьи 25.1 Федерального закона №131-ФЗ, может созываться Советом </w:t>
      </w:r>
      <w:r w:rsidR="002C0865"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инициативе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человек»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б) Часть 2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«2.</w:t>
      </w:r>
      <w:r w:rsidR="002C0865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>Сход граждан за исключением случая, предусмотренного пунктом 4.3 части 1 статьи 25.1 Федерального закона №131-ФЗ,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в) Часть 4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«4. По результатам рассмотрения инициативы граждан  о проведении схода граждан глава муниципального образования принимает решение о проведении схода граждан.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В решении о проведении схода граждан должны быть указаны: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дата, место и время проведения схода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 повестка дня схода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г) Часть 8 статьи 14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028AD">
        <w:rPr>
          <w:rFonts w:ascii="Times New Roman" w:hAnsi="Times New Roman" w:cs="Times New Roman"/>
          <w:sz w:val="28"/>
          <w:szCs w:val="28"/>
        </w:rPr>
        <w:t xml:space="preserve"> Статью 52</w:t>
      </w:r>
      <w:r w:rsidRPr="00177E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«1.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устанавливаются в абсолютной величине равным для всех жителей,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</w:t>
      </w:r>
      <w:r w:rsidR="00506B6D">
        <w:rPr>
          <w:rFonts w:ascii="Times New Roman" w:hAnsi="Times New Roman" w:cs="Times New Roman"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lastRenderedPageBreak/>
        <w:t>(либо части его территории), входящего в состав поселения, и для которых размер платежей может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>.</w:t>
      </w:r>
    </w:p>
    <w:p w:rsidR="00EA0825" w:rsidRPr="00284362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2.Вопросы введения и использования, указанных в части 1 настоящей статьи разовых платежей граждан решаются на местном референдуме, а в случаях, предусмотренных пунктами 4, 4.1 и 4.3  части 1 статьи 25.1 Федерального закона от 06.10.2003 №131-ФЗ «Об общих принципах организации местного самоуправления в Российской Федерации», на сходе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Pr="00735A57" w:rsidRDefault="00EA0825" w:rsidP="00735A57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5A57">
        <w:rPr>
          <w:rFonts w:ascii="Times New Roman" w:hAnsi="Times New Roman" w:cs="Times New Roman"/>
          <w:sz w:val="28"/>
          <w:szCs w:val="28"/>
        </w:rPr>
        <w:t xml:space="preserve">1.4. </w:t>
      </w:r>
      <w:r w:rsidR="008028AD">
        <w:rPr>
          <w:rFonts w:ascii="Times New Roman" w:hAnsi="Times New Roman" w:cs="Times New Roman"/>
          <w:sz w:val="28"/>
          <w:szCs w:val="28"/>
        </w:rPr>
        <w:t>Статью 13</w:t>
      </w:r>
      <w:r w:rsidR="00735A57" w:rsidRPr="00735A57">
        <w:rPr>
          <w:rFonts w:ascii="Times New Roman" w:hAnsi="Times New Roman" w:cs="Times New Roman"/>
          <w:sz w:val="28"/>
          <w:szCs w:val="28"/>
        </w:rPr>
        <w:t xml:space="preserve"> дополнить частью </w:t>
      </w:r>
      <w:r w:rsidR="008028AD">
        <w:rPr>
          <w:rFonts w:ascii="Times New Roman" w:hAnsi="Times New Roman" w:cs="Times New Roman"/>
          <w:sz w:val="28"/>
          <w:szCs w:val="28"/>
        </w:rPr>
        <w:t>1</w:t>
      </w:r>
      <w:r w:rsidR="00735A57" w:rsidRPr="00735A57">
        <w:rPr>
          <w:rFonts w:ascii="Times New Roman" w:hAnsi="Times New Roman" w:cs="Times New Roman"/>
          <w:sz w:val="28"/>
          <w:szCs w:val="28"/>
        </w:rPr>
        <w:t>3 следующего содержания:</w:t>
      </w:r>
    </w:p>
    <w:p w:rsidR="00735A57" w:rsidRPr="00735A57" w:rsidRDefault="008028AD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735A57" w:rsidRPr="00735A57">
        <w:rPr>
          <w:sz w:val="28"/>
          <w:szCs w:val="28"/>
        </w:rPr>
        <w:t xml:space="preserve">3. </w:t>
      </w:r>
      <w:r w:rsidR="00735A57" w:rsidRPr="00735A57">
        <w:rPr>
          <w:color w:val="000000"/>
          <w:sz w:val="28"/>
          <w:szCs w:val="28"/>
        </w:rPr>
        <w:t>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1" w:name="dst100305"/>
      <w:bookmarkEnd w:id="1"/>
      <w:r w:rsidRPr="00735A57">
        <w:rPr>
          <w:color w:val="000000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2" w:name="dst100306"/>
      <w:bookmarkEnd w:id="2"/>
      <w:r w:rsidRPr="00735A57">
        <w:rPr>
          <w:color w:val="000000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3" w:name="dst100307"/>
      <w:bookmarkEnd w:id="3"/>
      <w:r w:rsidRPr="00735A57">
        <w:rPr>
          <w:color w:val="000000"/>
          <w:sz w:val="28"/>
          <w:szCs w:val="28"/>
        </w:rPr>
        <w:t>3) избрание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4" w:name="dst100308"/>
      <w:bookmarkEnd w:id="4"/>
      <w:r w:rsidRPr="00735A57">
        <w:rPr>
          <w:color w:val="000000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5" w:name="dst100309"/>
      <w:bookmarkEnd w:id="5"/>
      <w:r w:rsidRPr="00735A57">
        <w:rPr>
          <w:color w:val="000000"/>
          <w:sz w:val="28"/>
          <w:szCs w:val="28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735A57">
        <w:rPr>
          <w:color w:val="000000"/>
          <w:sz w:val="28"/>
          <w:szCs w:val="28"/>
        </w:rPr>
        <w:t>а о ее</w:t>
      </w:r>
      <w:proofErr w:type="gramEnd"/>
      <w:r w:rsidRPr="00735A57">
        <w:rPr>
          <w:color w:val="000000"/>
          <w:sz w:val="28"/>
          <w:szCs w:val="28"/>
        </w:rPr>
        <w:t xml:space="preserve"> исполнении;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6" w:name="dst100310"/>
      <w:bookmarkEnd w:id="6"/>
      <w:r w:rsidRPr="00735A57">
        <w:rPr>
          <w:color w:val="000000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735A57" w:rsidRPr="00735A57" w:rsidRDefault="00735A57" w:rsidP="00735A57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bookmarkStart w:id="7" w:name="dst952"/>
      <w:bookmarkEnd w:id="7"/>
      <w:r w:rsidRPr="00735A57">
        <w:rPr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735A57" w:rsidRPr="00E63756" w:rsidRDefault="00735A57" w:rsidP="00735A57">
      <w:pPr>
        <w:pStyle w:val="a7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9656F3">
        <w:rPr>
          <w:rFonts w:ascii="Times New Roman" w:hAnsi="Times New Roman" w:cs="Times New Roman"/>
          <w:sz w:val="28"/>
          <w:szCs w:val="28"/>
        </w:rPr>
        <w:t xml:space="preserve"> Часть 6 статьи </w:t>
      </w:r>
      <w:r w:rsidRPr="00177EF5">
        <w:rPr>
          <w:rFonts w:ascii="Times New Roman" w:hAnsi="Times New Roman" w:cs="Times New Roman"/>
          <w:sz w:val="28"/>
          <w:szCs w:val="28"/>
        </w:rPr>
        <w:t>1</w:t>
      </w:r>
      <w:r w:rsidR="009656F3">
        <w:rPr>
          <w:rFonts w:ascii="Times New Roman" w:hAnsi="Times New Roman" w:cs="Times New Roman"/>
          <w:sz w:val="28"/>
          <w:szCs w:val="28"/>
        </w:rPr>
        <w:t>8</w:t>
      </w:r>
      <w:r w:rsidRPr="00177EF5">
        <w:rPr>
          <w:rFonts w:ascii="Times New Roman" w:hAnsi="Times New Roman" w:cs="Times New Roman"/>
          <w:sz w:val="28"/>
          <w:szCs w:val="28"/>
        </w:rPr>
        <w:t xml:space="preserve"> дополнить пунктом следующего содержания:</w:t>
      </w:r>
    </w:p>
    <w:p w:rsidR="00EA0825" w:rsidRPr="00177EF5" w:rsidRDefault="00735A57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 в</w:t>
      </w:r>
      <w:r w:rsidR="00EA0825" w:rsidRPr="00177EF5">
        <w:rPr>
          <w:rFonts w:ascii="Times New Roman" w:hAnsi="Times New Roman" w:cs="Times New Roman"/>
          <w:sz w:val="28"/>
          <w:szCs w:val="28"/>
        </w:rPr>
        <w:t>праве вступить с инициативой о внесении инициативного проекта по вопросам, имеющим приоритетное значение для жителей сельского населенно пункта»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77EF5">
        <w:rPr>
          <w:rFonts w:ascii="Times New Roman" w:hAnsi="Times New Roman" w:cs="Times New Roman"/>
          <w:sz w:val="28"/>
          <w:szCs w:val="28"/>
        </w:rPr>
        <w:t>. а) Часть 1 статьи 13 изложить в следующей редакции:</w:t>
      </w:r>
    </w:p>
    <w:p w:rsidR="00EA0825" w:rsidRPr="00284362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177EF5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самоуправления;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</w:t>
      </w:r>
      <w:r w:rsidR="002C0865" w:rsidRPr="002C0865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177EF5">
        <w:rPr>
          <w:rFonts w:ascii="Times New Roman" w:hAnsi="Times New Roman" w:cs="Times New Roman"/>
          <w:sz w:val="28"/>
          <w:szCs w:val="28"/>
        </w:rPr>
        <w:t>муниципального образования могут проводиться собрания граждан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A082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б) Часть статьи дополнить абзацем следующего содержания:</w:t>
      </w:r>
    </w:p>
    <w:p w:rsidR="00735A57" w:rsidRPr="00177EF5" w:rsidRDefault="00735A57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«В собрании граждан по вопросам внесения инициативных проектов</w:t>
      </w:r>
      <w:r w:rsidR="00CE1716">
        <w:rPr>
          <w:sz w:val="28"/>
          <w:szCs w:val="28"/>
        </w:rPr>
        <w:t xml:space="preserve"> и их рассмотрения вправе принимать участие жителей соответствующей территории, достигшие шестнадцатилетнего </w:t>
      </w:r>
      <w:r w:rsidR="00506B6D">
        <w:rPr>
          <w:sz w:val="28"/>
          <w:szCs w:val="28"/>
        </w:rPr>
        <w:t xml:space="preserve">возраста. Порядок назначения и </w:t>
      </w:r>
      <w:r w:rsidR="00CE1716">
        <w:rPr>
          <w:sz w:val="28"/>
          <w:szCs w:val="28"/>
        </w:rPr>
        <w:t xml:space="preserve">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Совета».  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177EF5">
        <w:rPr>
          <w:sz w:val="28"/>
          <w:szCs w:val="28"/>
        </w:rPr>
        <w:t>. Статью 16 изложить в следующей редакции: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 xml:space="preserve">1. Опрос граждан проводится на всей территории муниципального образования или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</w:t>
      </w:r>
      <w:proofErr w:type="gramStart"/>
      <w:r w:rsidRPr="00177EF5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177EF5">
        <w:rPr>
          <w:rFonts w:ascii="Times New Roman" w:hAnsi="Times New Roman" w:cs="Times New Roman"/>
          <w:sz w:val="28"/>
          <w:szCs w:val="28"/>
        </w:rPr>
        <w:t xml:space="preserve"> в которых предлагается реализовать инициативный проект, достигшие шестнадцатилетнего возраста.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3. Опрос граждан проводится по инициативе: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− Совета </w:t>
      </w:r>
      <w:r w:rsidR="002C0865"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77E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7EF5">
        <w:rPr>
          <w:rFonts w:ascii="Times New Roman" w:hAnsi="Times New Roman" w:cs="Times New Roman"/>
          <w:sz w:val="28"/>
          <w:szCs w:val="28"/>
        </w:rPr>
        <w:t xml:space="preserve">или главы </w:t>
      </w:r>
      <w:r w:rsidR="00506B6D"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по вопросам местного значения;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−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4. Порядок назначения и проведения опроса граждан определяется нормативным правовым актом Совета </w:t>
      </w:r>
      <w:r w:rsidR="00506B6D"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законом Саратовской области.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 xml:space="preserve">5. Решение о назначении опроса граждан принимается Советом </w:t>
      </w:r>
      <w:r w:rsidR="00506B6D"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оформляется нормативным правовым актом Совета </w:t>
      </w:r>
      <w:r w:rsidR="00506B6D"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r w:rsidR="00506B6D" w:rsidRPr="002C0865">
        <w:rPr>
          <w:rFonts w:ascii="Times New Roman" w:hAnsi="Times New Roman" w:cs="Times New Roman"/>
          <w:sz w:val="28"/>
          <w:szCs w:val="28"/>
        </w:rPr>
        <w:t>Новосельского</w:t>
      </w:r>
      <w:r w:rsidRPr="00177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 назначении опроса граждан устанавливаются: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lastRenderedPageBreak/>
        <w:t>8) порядок и сроки формирования комиссии по проведению опроса граждан, состав, полномочия и порядок ее деятельности.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 xml:space="preserve"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 </w:t>
      </w:r>
    </w:p>
    <w:p w:rsidR="00EA0825" w:rsidRPr="00177EF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7EF5">
        <w:rPr>
          <w:rFonts w:ascii="Times New Roman" w:hAnsi="Times New Roman" w:cs="Times New Roman"/>
          <w:sz w:val="28"/>
          <w:szCs w:val="28"/>
        </w:rPr>
        <w:tab/>
        <w:t>6. Жители муниципального образования должны быть проинформированы о проведении опроса граждан не менее чем за десять дней до его проведения.</w:t>
      </w:r>
    </w:p>
    <w:p w:rsidR="00EA0825" w:rsidRDefault="00EA0825" w:rsidP="00EA0825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7EF5">
        <w:rPr>
          <w:rFonts w:ascii="Times New Roman" w:hAnsi="Times New Roman" w:cs="Times New Roman"/>
          <w:sz w:val="28"/>
          <w:szCs w:val="28"/>
        </w:rPr>
        <w:t xml:space="preserve">7. Нормативный правовой акт, указанный в </w:t>
      </w:r>
      <w:hyperlink r:id="rId7" w:history="1">
        <w:r w:rsidRPr="00177EF5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r w:rsidRPr="00177EF5">
        <w:rPr>
          <w:rFonts w:ascii="Times New Roman" w:hAnsi="Times New Roman" w:cs="Times New Roman"/>
          <w:sz w:val="28"/>
          <w:szCs w:val="28"/>
        </w:rPr>
        <w:t>5 настоящей статьи, подлежит опубликованию (обнародованию) в порядке, предусмотренном настоящим Уставом, не менее чем за десять дней до дня проведения опроса граждан.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 w:rsidRPr="00177EF5">
        <w:rPr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EA0825" w:rsidRPr="00177EF5" w:rsidRDefault="00EA0825" w:rsidP="00EA0825">
      <w:pPr>
        <w:jc w:val="both"/>
        <w:rPr>
          <w:sz w:val="28"/>
          <w:szCs w:val="28"/>
        </w:rPr>
      </w:pPr>
    </w:p>
    <w:p w:rsidR="00EA0825" w:rsidRPr="00177EF5" w:rsidRDefault="00EA0825" w:rsidP="00506B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06B6D" w:rsidRPr="002C0865">
        <w:rPr>
          <w:sz w:val="28"/>
          <w:szCs w:val="28"/>
        </w:rPr>
        <w:t xml:space="preserve">Новосельского </w:t>
      </w:r>
      <w:r w:rsidR="00506B6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муниципального образования</w:t>
      </w:r>
      <w:r w:rsidRPr="00177EF5">
        <w:rPr>
          <w:sz w:val="28"/>
          <w:szCs w:val="28"/>
        </w:rPr>
        <w:t xml:space="preserve"> </w:t>
      </w:r>
      <w:r w:rsidR="00506B6D">
        <w:rPr>
          <w:sz w:val="28"/>
          <w:szCs w:val="28"/>
        </w:rPr>
        <w:t xml:space="preserve">                       И.П. Проскурнина</w:t>
      </w:r>
    </w:p>
    <w:p w:rsidR="00EA0825" w:rsidRPr="00177EF5" w:rsidRDefault="00EA0825" w:rsidP="00EA082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981507">
      <w:pPr>
        <w:jc w:val="center"/>
        <w:rPr>
          <w:b/>
          <w:sz w:val="28"/>
          <w:szCs w:val="28"/>
        </w:rPr>
      </w:pPr>
    </w:p>
    <w:p w:rsidR="00EA0825" w:rsidRDefault="00EA0825" w:rsidP="00EB306A">
      <w:pPr>
        <w:rPr>
          <w:b/>
          <w:sz w:val="28"/>
          <w:szCs w:val="28"/>
        </w:rPr>
      </w:pPr>
    </w:p>
    <w:sectPr w:rsidR="00EA0825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810"/>
    <w:multiLevelType w:val="multilevel"/>
    <w:tmpl w:val="4D82D512"/>
    <w:lvl w:ilvl="0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3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120C3"/>
    <w:rsid w:val="000917DD"/>
    <w:rsid w:val="000C111C"/>
    <w:rsid w:val="000D5924"/>
    <w:rsid w:val="000E3ABA"/>
    <w:rsid w:val="000E4DE7"/>
    <w:rsid w:val="00101DA9"/>
    <w:rsid w:val="00195EC7"/>
    <w:rsid w:val="001D75DD"/>
    <w:rsid w:val="001E7025"/>
    <w:rsid w:val="001F2ACB"/>
    <w:rsid w:val="001F4216"/>
    <w:rsid w:val="001F7D7A"/>
    <w:rsid w:val="00226D85"/>
    <w:rsid w:val="0024346A"/>
    <w:rsid w:val="0025437C"/>
    <w:rsid w:val="002A49A4"/>
    <w:rsid w:val="002C0865"/>
    <w:rsid w:val="002C3F2E"/>
    <w:rsid w:val="00343605"/>
    <w:rsid w:val="00344519"/>
    <w:rsid w:val="003E1492"/>
    <w:rsid w:val="0043070B"/>
    <w:rsid w:val="00436D75"/>
    <w:rsid w:val="00444F2D"/>
    <w:rsid w:val="004655FC"/>
    <w:rsid w:val="00477DF7"/>
    <w:rsid w:val="00495401"/>
    <w:rsid w:val="004A0C2A"/>
    <w:rsid w:val="004F31B3"/>
    <w:rsid w:val="00506B6D"/>
    <w:rsid w:val="005B40F5"/>
    <w:rsid w:val="005D7EC4"/>
    <w:rsid w:val="005F3179"/>
    <w:rsid w:val="00625D7A"/>
    <w:rsid w:val="0068340C"/>
    <w:rsid w:val="00725347"/>
    <w:rsid w:val="00735A57"/>
    <w:rsid w:val="00761490"/>
    <w:rsid w:val="007D28CC"/>
    <w:rsid w:val="007E2AA4"/>
    <w:rsid w:val="008028AD"/>
    <w:rsid w:val="00811458"/>
    <w:rsid w:val="008213BD"/>
    <w:rsid w:val="00864125"/>
    <w:rsid w:val="00867FA9"/>
    <w:rsid w:val="008B2A51"/>
    <w:rsid w:val="008C07D7"/>
    <w:rsid w:val="009323BE"/>
    <w:rsid w:val="00944B63"/>
    <w:rsid w:val="0094719F"/>
    <w:rsid w:val="00955F71"/>
    <w:rsid w:val="009567BF"/>
    <w:rsid w:val="009656F3"/>
    <w:rsid w:val="00981507"/>
    <w:rsid w:val="0098333B"/>
    <w:rsid w:val="00997E41"/>
    <w:rsid w:val="009B4A9B"/>
    <w:rsid w:val="009B5CD0"/>
    <w:rsid w:val="009D479E"/>
    <w:rsid w:val="00A118D6"/>
    <w:rsid w:val="00A74772"/>
    <w:rsid w:val="00A90523"/>
    <w:rsid w:val="00AE573D"/>
    <w:rsid w:val="00B36D41"/>
    <w:rsid w:val="00BA30CF"/>
    <w:rsid w:val="00BA5788"/>
    <w:rsid w:val="00BB2042"/>
    <w:rsid w:val="00BC112B"/>
    <w:rsid w:val="00BC4587"/>
    <w:rsid w:val="00BD06E3"/>
    <w:rsid w:val="00BF2744"/>
    <w:rsid w:val="00C06903"/>
    <w:rsid w:val="00C77B3F"/>
    <w:rsid w:val="00CC7D67"/>
    <w:rsid w:val="00CD7B6C"/>
    <w:rsid w:val="00CE1716"/>
    <w:rsid w:val="00CE4359"/>
    <w:rsid w:val="00CE7635"/>
    <w:rsid w:val="00D36423"/>
    <w:rsid w:val="00D37BB7"/>
    <w:rsid w:val="00D624CF"/>
    <w:rsid w:val="00D73F02"/>
    <w:rsid w:val="00DE1991"/>
    <w:rsid w:val="00E076D0"/>
    <w:rsid w:val="00E43E21"/>
    <w:rsid w:val="00E871DA"/>
    <w:rsid w:val="00E9134F"/>
    <w:rsid w:val="00E9432A"/>
    <w:rsid w:val="00EA0825"/>
    <w:rsid w:val="00EB306A"/>
    <w:rsid w:val="00EC33B8"/>
    <w:rsid w:val="00EF3DD3"/>
    <w:rsid w:val="00F63CF3"/>
    <w:rsid w:val="00FB4F9B"/>
    <w:rsid w:val="00FF0C8C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1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79683C346AF5B1A323BCE48985B7202EDEA8C5BCBAD16B4D5AFAC276A5437782189AAC7E976078C89FC2aFs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8B3B-DA03-41A4-BD5F-BB9F18FB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7</cp:revision>
  <cp:lastPrinted>2019-06-05T10:49:00Z</cp:lastPrinted>
  <dcterms:created xsi:type="dcterms:W3CDTF">2021-03-23T05:48:00Z</dcterms:created>
  <dcterms:modified xsi:type="dcterms:W3CDTF">2021-03-30T11:29:00Z</dcterms:modified>
</cp:coreProperties>
</file>