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BB" w:rsidRPr="00020CBB" w:rsidRDefault="003A5F66" w:rsidP="00020CBB">
      <w:pPr>
        <w:pStyle w:val="a3"/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  <w:r w:rsidRPr="009A4523">
        <w:t xml:space="preserve">          </w:t>
      </w:r>
      <w:r w:rsidR="00020CBB">
        <w:tab/>
      </w:r>
    </w:p>
    <w:p w:rsidR="00020CBB" w:rsidRPr="00DE1B89" w:rsidRDefault="00020CBB" w:rsidP="00020CBB">
      <w:pPr>
        <w:jc w:val="center"/>
        <w:rPr>
          <w:sz w:val="18"/>
        </w:rPr>
      </w:pPr>
      <w:r w:rsidRPr="00DE1B89">
        <w:rPr>
          <w:noProof/>
          <w:sz w:val="18"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BB" w:rsidRPr="00020CBB" w:rsidRDefault="00020CBB" w:rsidP="00020CBB">
      <w:pPr>
        <w:pStyle w:val="a7"/>
        <w:spacing w:line="252" w:lineRule="auto"/>
        <w:jc w:val="center"/>
        <w:rPr>
          <w:b/>
          <w:spacing w:val="20"/>
          <w:sz w:val="28"/>
          <w:szCs w:val="28"/>
        </w:rPr>
      </w:pPr>
      <w:r w:rsidRPr="00020CBB">
        <w:rPr>
          <w:b/>
          <w:spacing w:val="20"/>
          <w:sz w:val="28"/>
          <w:szCs w:val="28"/>
        </w:rPr>
        <w:t xml:space="preserve">АДМИНИСТРАЦИЯ </w:t>
      </w:r>
    </w:p>
    <w:p w:rsidR="00020CBB" w:rsidRPr="00020CBB" w:rsidRDefault="00020CBB" w:rsidP="00020CBB">
      <w:pPr>
        <w:pStyle w:val="a7"/>
        <w:spacing w:line="252" w:lineRule="auto"/>
        <w:jc w:val="center"/>
        <w:rPr>
          <w:b/>
          <w:spacing w:val="20"/>
          <w:sz w:val="28"/>
          <w:szCs w:val="28"/>
        </w:rPr>
      </w:pPr>
      <w:r w:rsidRPr="00020CBB">
        <w:rPr>
          <w:b/>
          <w:spacing w:val="20"/>
          <w:sz w:val="28"/>
          <w:szCs w:val="28"/>
        </w:rPr>
        <w:t>НОВОСЕЛЬСКОГО МУНИЦИПАЛЬНОГО ОБРАЗОВАНИЯ</w:t>
      </w:r>
      <w:r w:rsidRPr="00020CBB">
        <w:rPr>
          <w:b/>
          <w:spacing w:val="20"/>
          <w:sz w:val="28"/>
          <w:szCs w:val="28"/>
        </w:rPr>
        <w:br/>
        <w:t xml:space="preserve">ЕРШОВСКОГО </w:t>
      </w:r>
      <w:r w:rsidR="00EA0EEC">
        <w:rPr>
          <w:b/>
          <w:spacing w:val="20"/>
          <w:sz w:val="28"/>
          <w:szCs w:val="28"/>
        </w:rPr>
        <w:t xml:space="preserve">МУНИЦИПАЛЬНОГО </w:t>
      </w:r>
      <w:r w:rsidRPr="00020CBB">
        <w:rPr>
          <w:b/>
          <w:spacing w:val="20"/>
          <w:sz w:val="28"/>
          <w:szCs w:val="28"/>
        </w:rPr>
        <w:t>РАЙОНА САРАТОВСКОЙ ОБЛАСТИ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2C0265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25.01.2021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>г.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ab/>
      </w:r>
      <w:r w:rsidR="00020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20CB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«Развитие муниципального управления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20CBB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-2023 годы</w:t>
      </w:r>
      <w:r w:rsidRPr="00020C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2C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ab/>
        <w:t>Руководствуясь ст. 179 Бюджетного кодекса Российской Федерации, Уставом Новосельского муниципального образования, администрация Новосельского муниципального образования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20CBB">
        <w:rPr>
          <w:rFonts w:ascii="Times New Roman" w:hAnsi="Times New Roman" w:cs="Times New Roman"/>
          <w:sz w:val="28"/>
          <w:szCs w:val="28"/>
        </w:rPr>
        <w:t>:</w:t>
      </w:r>
    </w:p>
    <w:p w:rsidR="00020CBB" w:rsidRPr="00020CBB" w:rsidRDefault="00020CBB" w:rsidP="002C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ab/>
        <w:t xml:space="preserve">1.Утвердить муниципальную программу «Развитие муниципального 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20CB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-2023 годы</w:t>
      </w:r>
      <w:r w:rsidRPr="00020CB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020CBB" w:rsidRPr="00020CBB" w:rsidRDefault="00020CBB" w:rsidP="002C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ab/>
        <w:t xml:space="preserve">2. Настоящее постановление вступает в силу с момента его подписания и подлежит обнародованию и размещению на официальном сайте администрации </w:t>
      </w:r>
      <w:r w:rsidR="002C0265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CBB">
        <w:rPr>
          <w:rFonts w:ascii="Times New Roman" w:hAnsi="Times New Roman" w:cs="Times New Roman"/>
          <w:sz w:val="28"/>
          <w:szCs w:val="28"/>
        </w:rPr>
        <w:t xml:space="preserve">  в сети «Интернет».</w:t>
      </w:r>
    </w:p>
    <w:p w:rsidR="00020CBB" w:rsidRPr="00020CBB" w:rsidRDefault="00020CBB" w:rsidP="002C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020C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0C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Глава Новосельского </w:t>
      </w:r>
      <w:r w:rsidR="002C02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</w:t>
      </w:r>
      <w:r w:rsidR="002C0265">
        <w:rPr>
          <w:rFonts w:ascii="Times New Roman" w:hAnsi="Times New Roman" w:cs="Times New Roman"/>
          <w:sz w:val="28"/>
          <w:szCs w:val="28"/>
        </w:rPr>
        <w:tab/>
      </w:r>
      <w:r w:rsidRPr="00020CBB">
        <w:rPr>
          <w:rFonts w:ascii="Times New Roman" w:hAnsi="Times New Roman" w:cs="Times New Roman"/>
          <w:sz w:val="28"/>
          <w:szCs w:val="28"/>
        </w:rPr>
        <w:tab/>
      </w:r>
      <w:r w:rsidRPr="00020CBB">
        <w:rPr>
          <w:rFonts w:ascii="Times New Roman" w:hAnsi="Times New Roman" w:cs="Times New Roman"/>
          <w:sz w:val="28"/>
          <w:szCs w:val="28"/>
        </w:rPr>
        <w:tab/>
      </w:r>
      <w:r w:rsidRPr="00020CBB">
        <w:rPr>
          <w:rFonts w:ascii="Times New Roman" w:hAnsi="Times New Roman" w:cs="Times New Roman"/>
          <w:sz w:val="28"/>
          <w:szCs w:val="28"/>
        </w:rPr>
        <w:tab/>
        <w:t>И.П. Проскурнина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20CB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20C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20CBB">
        <w:rPr>
          <w:rFonts w:ascii="Times New Roman" w:hAnsi="Times New Roman" w:cs="Times New Roman"/>
          <w:sz w:val="28"/>
          <w:szCs w:val="28"/>
        </w:rPr>
        <w:t>Новосельского МО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0CBB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2C0265">
        <w:rPr>
          <w:rFonts w:ascii="Times New Roman" w:hAnsi="Times New Roman" w:cs="Times New Roman"/>
          <w:sz w:val="28"/>
          <w:szCs w:val="28"/>
        </w:rPr>
        <w:t>25.01.2021</w:t>
      </w:r>
      <w:r w:rsidRPr="00020CBB">
        <w:rPr>
          <w:rFonts w:ascii="Times New Roman" w:hAnsi="Times New Roman" w:cs="Times New Roman"/>
          <w:sz w:val="28"/>
          <w:szCs w:val="28"/>
        </w:rPr>
        <w:t>г</w:t>
      </w:r>
      <w:r w:rsidR="002C0265">
        <w:rPr>
          <w:rFonts w:ascii="Times New Roman" w:hAnsi="Times New Roman" w:cs="Times New Roman"/>
          <w:sz w:val="28"/>
          <w:szCs w:val="28"/>
        </w:rPr>
        <w:t xml:space="preserve">. </w:t>
      </w:r>
      <w:r w:rsidRPr="00020CBB">
        <w:rPr>
          <w:rFonts w:ascii="Times New Roman" w:hAnsi="Times New Roman" w:cs="Times New Roman"/>
          <w:sz w:val="28"/>
          <w:szCs w:val="28"/>
        </w:rPr>
        <w:t xml:space="preserve"> № </w:t>
      </w:r>
      <w:r w:rsidR="002C0265">
        <w:rPr>
          <w:rFonts w:ascii="Times New Roman" w:hAnsi="Times New Roman" w:cs="Times New Roman"/>
          <w:sz w:val="28"/>
          <w:szCs w:val="28"/>
        </w:rPr>
        <w:t>3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«Развитие муниципального управления муниципального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20CB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>-2023 годы</w:t>
      </w:r>
      <w:r w:rsidRPr="00020CBB">
        <w:rPr>
          <w:rFonts w:ascii="Times New Roman" w:hAnsi="Times New Roman" w:cs="Times New Roman"/>
          <w:b/>
          <w:sz w:val="28"/>
          <w:szCs w:val="28"/>
        </w:rPr>
        <w:t>»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20CBB" w:rsidRPr="00020CBB" w:rsidRDefault="00020CBB" w:rsidP="00020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1559"/>
        <w:gridCol w:w="1701"/>
        <w:gridCol w:w="1843"/>
      </w:tblGrid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2021-2023 годы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(далее муниципальная программа)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муниципального образования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Новосельского  муниципального образования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Подпрограмма 1 «Управление муниципальными финансами»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020CBB" w:rsidRPr="00020CBB" w:rsidTr="00D313D8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эффективного осуществления полномочий 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Новосельского муниципального образования;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муниципального управления;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020CBB" w:rsidRPr="00020CBB" w:rsidTr="00D313D8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 годы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муниципальной программы, в том числе по годам</w:t>
            </w:r>
          </w:p>
        </w:tc>
        <w:tc>
          <w:tcPr>
            <w:tcW w:w="6520" w:type="dxa"/>
            <w:gridSpan w:val="4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(тыс. рублей.)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МО</w:t>
            </w:r>
          </w:p>
        </w:tc>
        <w:tc>
          <w:tcPr>
            <w:tcW w:w="1417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59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района (прогнозно)</w:t>
            </w:r>
          </w:p>
        </w:tc>
        <w:tc>
          <w:tcPr>
            <w:tcW w:w="1417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417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417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417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520" w:type="dxa"/>
            <w:gridSpan w:val="4"/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20C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Развитие и совершенствование системы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20CB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20CBB">
        <w:rPr>
          <w:rFonts w:ascii="Times New Roman" w:hAnsi="Times New Roman" w:cs="Times New Roman"/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народовластия.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Важным инструментом для оценки качества муниципального управления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оценка результативности деятельности (на основе количественных показателей и их динамики);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оценка удовлетворенности населения деятельностью органов местного самоуправления.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Система </w:t>
      </w:r>
      <w:proofErr w:type="gramStart"/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стимулировать органы местного самоуправления к работе по улучшению качества жизни населения.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Основными рисками, связанными с развитием муниципального управления и муниципальной службы в муниципальном образовании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отсутствие надлежащего кадрового обеспечения для реализации полномочий органов публичной власти,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нестабильные социально-экономические процессы в муниципальном образовании.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Цели, задачи муниципальной программы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 приоритетом муниципальной политики в сфере реализации программы является совершенствование муниципального управления Новосельского муниципального образования, повышение эффективности муниципального управления, исполнения муниципальными служащими своих должностных обязанностей.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программы являются: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совершенствование организации муниципальной службы муниципального образования, повышение эффективности исполнения муниципальными служащими своих должностных обязанностей.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>3. Целевые показатели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Основными показателями программы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степень эффективной деятельности органов местного самоуправления до </w:t>
      </w:r>
      <w:r w:rsidR="00230AB4">
        <w:rPr>
          <w:rFonts w:ascii="Times New Roman" w:hAnsi="Times New Roman" w:cs="Times New Roman"/>
          <w:sz w:val="28"/>
          <w:szCs w:val="28"/>
        </w:rPr>
        <w:t>95</w:t>
      </w:r>
      <w:r w:rsidRPr="00020CBB">
        <w:rPr>
          <w:rFonts w:ascii="Times New Roman" w:hAnsi="Times New Roman" w:cs="Times New Roman"/>
          <w:sz w:val="28"/>
          <w:szCs w:val="28"/>
        </w:rPr>
        <w:t>% к 202</w:t>
      </w:r>
      <w:r w:rsidR="00230AB4">
        <w:rPr>
          <w:rFonts w:ascii="Times New Roman" w:hAnsi="Times New Roman" w:cs="Times New Roman"/>
          <w:sz w:val="28"/>
          <w:szCs w:val="28"/>
        </w:rPr>
        <w:t>3</w:t>
      </w:r>
      <w:r w:rsidRPr="00020CBB">
        <w:rPr>
          <w:rFonts w:ascii="Times New Roman" w:hAnsi="Times New Roman" w:cs="Times New Roman"/>
          <w:sz w:val="28"/>
          <w:szCs w:val="28"/>
        </w:rPr>
        <w:t>году;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020CBB">
        <w:rPr>
          <w:rFonts w:ascii="Times New Roman" w:hAnsi="Times New Roman" w:cs="Times New Roman"/>
          <w:sz w:val="28"/>
          <w:szCs w:val="28"/>
        </w:rPr>
        <w:t>совершенствование нормативно-правовой базы по вопросам развития муниципальной службы до 100% к действующему законодательству по вопросам муниципальной службы к 202</w:t>
      </w:r>
      <w:r w:rsidR="00230AB4">
        <w:rPr>
          <w:rFonts w:ascii="Times New Roman" w:hAnsi="Times New Roman" w:cs="Times New Roman"/>
          <w:sz w:val="28"/>
          <w:szCs w:val="28"/>
        </w:rPr>
        <w:t>3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</w:t>
      </w:r>
      <w:r w:rsidR="00230AB4">
        <w:rPr>
          <w:rFonts w:ascii="Times New Roman" w:hAnsi="Times New Roman" w:cs="Times New Roman"/>
          <w:sz w:val="28"/>
          <w:szCs w:val="28"/>
        </w:rPr>
        <w:t>21</w:t>
      </w:r>
      <w:r w:rsidRPr="00020CBB">
        <w:rPr>
          <w:rFonts w:ascii="Times New Roman" w:hAnsi="Times New Roman" w:cs="Times New Roman"/>
          <w:sz w:val="28"/>
          <w:szCs w:val="28"/>
        </w:rPr>
        <w:t>-202</w:t>
      </w:r>
      <w:r w:rsidR="00230AB4">
        <w:rPr>
          <w:rFonts w:ascii="Times New Roman" w:hAnsi="Times New Roman" w:cs="Times New Roman"/>
          <w:sz w:val="28"/>
          <w:szCs w:val="28"/>
        </w:rPr>
        <w:t>3</w:t>
      </w:r>
      <w:r w:rsidRPr="00020CBB">
        <w:rPr>
          <w:rFonts w:ascii="Times New Roman" w:hAnsi="Times New Roman" w:cs="Times New Roman"/>
          <w:sz w:val="28"/>
          <w:szCs w:val="28"/>
        </w:rPr>
        <w:t>г.</w:t>
      </w:r>
      <w:r w:rsidR="00230AB4">
        <w:rPr>
          <w:rFonts w:ascii="Times New Roman" w:hAnsi="Times New Roman" w:cs="Times New Roman"/>
          <w:sz w:val="28"/>
          <w:szCs w:val="28"/>
        </w:rPr>
        <w:t>г.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b/>
          <w:color w:val="000000"/>
          <w:sz w:val="28"/>
          <w:szCs w:val="28"/>
        </w:rPr>
        <w:t>5.Перечень основных мероприятий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6. Финансовое обеспечение реализации муниципальной 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–27,0 тыс. рублей, в том числе по годам: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</w:t>
      </w:r>
      <w:r w:rsidR="00230AB4">
        <w:rPr>
          <w:rFonts w:ascii="Times New Roman" w:hAnsi="Times New Roman" w:cs="Times New Roman"/>
          <w:sz w:val="28"/>
          <w:szCs w:val="28"/>
        </w:rPr>
        <w:t>21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230AB4">
        <w:rPr>
          <w:rFonts w:ascii="Times New Roman" w:hAnsi="Times New Roman" w:cs="Times New Roman"/>
          <w:sz w:val="28"/>
          <w:szCs w:val="28"/>
        </w:rPr>
        <w:t>2</w:t>
      </w:r>
      <w:r w:rsidRPr="00020CBB">
        <w:rPr>
          <w:rFonts w:ascii="Times New Roman" w:hAnsi="Times New Roman" w:cs="Times New Roman"/>
          <w:sz w:val="28"/>
          <w:szCs w:val="28"/>
        </w:rPr>
        <w:t>год –</w:t>
      </w:r>
      <w:r w:rsidR="00230AB4">
        <w:rPr>
          <w:rFonts w:ascii="Times New Roman" w:hAnsi="Times New Roman" w:cs="Times New Roman"/>
          <w:sz w:val="28"/>
          <w:szCs w:val="28"/>
        </w:rPr>
        <w:t xml:space="preserve"> </w:t>
      </w:r>
      <w:r w:rsidRPr="00020CBB">
        <w:rPr>
          <w:rFonts w:ascii="Times New Roman" w:hAnsi="Times New Roman" w:cs="Times New Roman"/>
          <w:sz w:val="28"/>
          <w:szCs w:val="28"/>
        </w:rPr>
        <w:t>9,0 тыс. рублей;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30AB4">
        <w:rPr>
          <w:rFonts w:ascii="Times New Roman" w:hAnsi="Times New Roman" w:cs="Times New Roman"/>
          <w:sz w:val="28"/>
          <w:szCs w:val="28"/>
        </w:rPr>
        <w:t>3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финансирования: бюджет муниципального образования – 27,0 тыс. рублей;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районный бюджет – могут привлекаться средства районного бюджета;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областной бюджет – могут привлекаться средства областного бюджета;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7.Анализ рисков реализации муниципальной программы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их числу относятся недостаточность технической и нормативной правовой поддержки муниципальной программы. Эти риски могут привести к нарушению сроков выполнения мероприятий и достижения запланированных результатов.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Также возможны финансовые риски, вызванные недостаточностью и несвоевременностью финансирования из бюджета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C0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Подпрограмма 1 «Управление муниципальными финансами в муниципальном образовании»</w:t>
      </w:r>
    </w:p>
    <w:p w:rsidR="00020CBB" w:rsidRPr="00020CBB" w:rsidRDefault="00020CBB" w:rsidP="00C0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C023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701"/>
        <w:gridCol w:w="1559"/>
        <w:gridCol w:w="1559"/>
      </w:tblGrid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в муниципальном образовании» (далее подпрограмма)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администрации Новосельского МО.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2) Повышение качества бюджетного процесса муниципального образования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2) Создание условий для реализации подпрограммы;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подпрограммы: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бюджета муниципального образования 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- повышение обоснованности 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обязательств.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230AB4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020CBB"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расходы (тыс. рублей.)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230A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0A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0A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230A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0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2C02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бюджет района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2C02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2C02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020CBB" w:rsidRPr="00020CBB" w:rsidRDefault="00020CBB" w:rsidP="002C02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0CBB" w:rsidRPr="00020CBB" w:rsidTr="00D313D8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 (индикаторы</w:t>
            </w:r>
            <w:proofErr w:type="gramEnd"/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Одним из основных условий достижения целей социально-экономического развития Новосельского  муниципального образования (далее – муниципальное образование) является проведение единой финансовой, бюджетной, налоговой и долговой политики, направленной на обеспечение необходимого уровня доходов местного бюджета, мобилизацию </w:t>
      </w:r>
      <w:r w:rsidRPr="00020CBB">
        <w:rPr>
          <w:rFonts w:ascii="Times New Roman" w:hAnsi="Times New Roman" w:cs="Times New Roman"/>
          <w:sz w:val="28"/>
          <w:szCs w:val="28"/>
        </w:rPr>
        <w:lastRenderedPageBreak/>
        <w:t>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Подпрограмма отражает деятельность управления финансово-бюджетной политики Администрации Новосельского муниципального образования,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системе управления муниципальными финансами одним из ключевых инструментов является долговая политика. Для обеспечения сбалансированности и устойчивости бюджета муниципального образования, минимизации рисков невыполнения принятых обязатель</w:t>
      </w:r>
      <w:proofErr w:type="gramStart"/>
      <w:r w:rsidRPr="00020CB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020CBB">
        <w:rPr>
          <w:rFonts w:ascii="Times New Roman" w:hAnsi="Times New Roman" w:cs="Times New Roman"/>
          <w:sz w:val="28"/>
          <w:szCs w:val="28"/>
        </w:rPr>
        <w:t>и его исполнении необходимо эффективное управление муниципальным долгом.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Для достижения данной цели предусматривается решение следующих задач: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проведение ответственной долговой политики;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6" w:history="1">
        <w:r w:rsidRPr="00020C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0CB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решение актуальных вопросов развития бюджетной системы.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программной структуре расходов;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организация бюджетного процесса исходя из принципа безусловного исполнения действующих расходных обязательств;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20C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0CBB">
        <w:rPr>
          <w:rFonts w:ascii="Times New Roman" w:hAnsi="Times New Roman" w:cs="Times New Roman"/>
          <w:spacing w:val="3"/>
          <w:sz w:val="28"/>
          <w:szCs w:val="28"/>
        </w:rPr>
        <w:t>;</w:t>
      </w:r>
      <w:r w:rsidRPr="0002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Целями подпрограммы </w:t>
      </w:r>
      <w:r w:rsidRPr="00020CBB">
        <w:rPr>
          <w:rFonts w:ascii="Times New Roman" w:hAnsi="Times New Roman" w:cs="Times New Roman"/>
          <w:sz w:val="28"/>
          <w:szCs w:val="28"/>
        </w:rPr>
        <w:t>«Управление муниципальными финансами» являются: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повышение качества бюджетного процесса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нормативно-методическое обеспечение и организация бюджетного процесса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Целевые показатели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Муниципальная подпрограмма имеет следующие целевые показатели: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 -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соблюдение установленных бюджетным законодательством сроков предоставления отчетности об исполнении бюджета муниципального образования, </w:t>
      </w:r>
      <w:proofErr w:type="gramStart"/>
      <w:r w:rsidRPr="00020C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CB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Основные целевые показатели подпрограммы указаны в приложении № 1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 подпрограммы определен исходя из необходимости достижения ожидаемых результатов ее реализации, а также исходя из полномочий и функций администрации Новосельского 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Мероприятие «Управление резервными средствами»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В целях реализации этого мероприятия создается резервный фонд Администрации Новосельского муниципального образования для финансирования непредвиденных расходов и мероприятий муниципального образования, незапланированных бюджетом на соответствующий </w:t>
      </w:r>
      <w:r w:rsidRPr="00020CBB">
        <w:rPr>
          <w:rFonts w:ascii="Times New Roman" w:hAnsi="Times New Roman" w:cs="Times New Roman"/>
          <w:sz w:val="28"/>
          <w:szCs w:val="28"/>
        </w:rPr>
        <w:lastRenderedPageBreak/>
        <w:t>финансовый год, но входящих в обязанности и компетенцию 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Новосельского 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Основанием для предоставления средств резервного фонда является постановление администрации Новосельского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указаны в приложении № 2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5. Объем финансового обеспечения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27,0 тыс. рублей, в том числе по годам: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</w:t>
      </w:r>
      <w:r w:rsidR="00230AB4">
        <w:rPr>
          <w:rFonts w:ascii="Times New Roman" w:hAnsi="Times New Roman" w:cs="Times New Roman"/>
          <w:sz w:val="28"/>
          <w:szCs w:val="28"/>
        </w:rPr>
        <w:t>21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 тыс. рублей;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230AB4">
        <w:rPr>
          <w:rFonts w:ascii="Times New Roman" w:hAnsi="Times New Roman" w:cs="Times New Roman"/>
          <w:sz w:val="28"/>
          <w:szCs w:val="28"/>
        </w:rPr>
        <w:t>2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202</w:t>
      </w:r>
      <w:r w:rsidR="00230AB4">
        <w:rPr>
          <w:rFonts w:ascii="Times New Roman" w:hAnsi="Times New Roman" w:cs="Times New Roman"/>
          <w:sz w:val="28"/>
          <w:szCs w:val="28"/>
        </w:rPr>
        <w:t>3</w:t>
      </w:r>
      <w:r w:rsidRPr="00020CBB">
        <w:rPr>
          <w:rFonts w:ascii="Times New Roman" w:hAnsi="Times New Roman" w:cs="Times New Roman"/>
          <w:sz w:val="28"/>
          <w:szCs w:val="28"/>
        </w:rPr>
        <w:t xml:space="preserve"> год – 9,0 тыс. рублей;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6. Анализ рисков реализации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Реализация мероприятий подпрограммы  также связана со следующими рисками: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невозможность обеспечения надежного, качественного и своевременного кассового обслуживания исполнения бюджета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невозможность исполнения местных бюджетов в случае </w:t>
      </w:r>
      <w:r w:rsidRPr="00020CBB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В целях управления вышеуказанными рисками: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детальное планирование хода реализации подпрограммы;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оперативный мониторинг выполнения мероприятий подпрограммы;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 мероприятий с сохранением ожидаемых результатов мероприятий подпрограммы.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Pr="00020CBB" w:rsidRDefault="00EA0EEC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265" w:rsidRDefault="00EA0EEC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C0265" w:rsidRDefault="002C0265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0265" w:rsidRDefault="002C0265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EEC" w:rsidRDefault="002C0265" w:rsidP="00EA0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020CBB" w:rsidRPr="00020CBB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020CBB" w:rsidRPr="00020CBB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муниципального образования </w:t>
      </w:r>
      <w:r w:rsidR="00EA0EEC">
        <w:rPr>
          <w:rFonts w:ascii="Times New Roman" w:hAnsi="Times New Roman" w:cs="Times New Roman"/>
          <w:b/>
          <w:sz w:val="28"/>
          <w:szCs w:val="28"/>
        </w:rPr>
        <w:t>на 2021-2023</w:t>
      </w:r>
      <w:r w:rsidRPr="00020C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A0EEC">
        <w:rPr>
          <w:rFonts w:ascii="Times New Roman" w:hAnsi="Times New Roman" w:cs="Times New Roman"/>
          <w:b/>
          <w:sz w:val="28"/>
          <w:szCs w:val="28"/>
        </w:rPr>
        <w:t>ы</w:t>
      </w:r>
      <w:r w:rsidRPr="00020CBB">
        <w:rPr>
          <w:rFonts w:ascii="Times New Roman" w:hAnsi="Times New Roman" w:cs="Times New Roman"/>
          <w:b/>
          <w:sz w:val="28"/>
          <w:szCs w:val="28"/>
        </w:rPr>
        <w:t>»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2049"/>
        <w:gridCol w:w="1579"/>
        <w:gridCol w:w="1579"/>
      </w:tblGrid>
      <w:tr w:rsidR="00020CBB" w:rsidRPr="00020CBB" w:rsidTr="00D313D8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020CBB" w:rsidRPr="00020CBB" w:rsidTr="00D313D8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020CBB" w:rsidRPr="00020CBB" w:rsidTr="00D313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Подпрограмма 1 «Управление муниципальными финансами Новосельского муниципального образования»</w:t>
            </w:r>
          </w:p>
        </w:tc>
      </w:tr>
      <w:tr w:rsidR="00020CBB" w:rsidRPr="00020CBB" w:rsidTr="00D313D8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«Управление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EA0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0E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CBB" w:rsidRPr="00020CBB" w:rsidRDefault="00020CBB" w:rsidP="00EA0E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0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EA0EEC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A0EEC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020CBB" w:rsidRPr="00020CBB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20CBB" w:rsidRPr="00020CBB" w:rsidRDefault="00020CBB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020CBB" w:rsidRDefault="00EA0EEC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муниципального управления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 2021-2023 годы»</w:t>
      </w:r>
    </w:p>
    <w:p w:rsidR="00EA0EEC" w:rsidRPr="00020CBB" w:rsidRDefault="00EA0EEC" w:rsidP="00EA0E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885"/>
        <w:gridCol w:w="1431"/>
        <w:gridCol w:w="1559"/>
        <w:gridCol w:w="993"/>
        <w:gridCol w:w="992"/>
        <w:gridCol w:w="992"/>
      </w:tblGrid>
      <w:tr w:rsidR="00020CBB" w:rsidRPr="00020CBB" w:rsidTr="00D313D8">
        <w:trPr>
          <w:trHeight w:val="781"/>
        </w:trPr>
        <w:tc>
          <w:tcPr>
            <w:tcW w:w="2037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431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финансирования, всего</w:t>
            </w:r>
          </w:p>
        </w:tc>
        <w:tc>
          <w:tcPr>
            <w:tcW w:w="2977" w:type="dxa"/>
            <w:gridSpan w:val="3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</w:tr>
      <w:tr w:rsidR="00020CBB" w:rsidRPr="00020CBB" w:rsidTr="00D313D8">
        <w:trPr>
          <w:trHeight w:val="555"/>
        </w:trPr>
        <w:tc>
          <w:tcPr>
            <w:tcW w:w="2037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0CBB" w:rsidRPr="00020CBB" w:rsidRDefault="00020CBB" w:rsidP="00EA0EE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0E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020CBB" w:rsidRPr="00020CBB" w:rsidRDefault="00020CBB" w:rsidP="00EA0EE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0E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020CBB" w:rsidRPr="00020CBB" w:rsidRDefault="00020CBB" w:rsidP="00EA0EE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0E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20CBB" w:rsidRPr="00020CBB" w:rsidTr="00D313D8">
        <w:tc>
          <w:tcPr>
            <w:tcW w:w="2037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CBB" w:rsidRPr="00020CBB" w:rsidTr="00D313D8">
        <w:tc>
          <w:tcPr>
            <w:tcW w:w="2037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CBB" w:rsidRPr="00020CBB" w:rsidTr="00D313D8">
        <w:tc>
          <w:tcPr>
            <w:tcW w:w="2037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Подпрограмма № «Управление муниципальными финансами в Новосельскоммуниципальном образовании»</w:t>
            </w:r>
          </w:p>
        </w:tc>
        <w:tc>
          <w:tcPr>
            <w:tcW w:w="1885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администрация НМО</w:t>
            </w: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20CBB" w:rsidRPr="00020CBB" w:rsidTr="00D313D8">
        <w:tc>
          <w:tcPr>
            <w:tcW w:w="2037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20CBB" w:rsidRPr="00020CBB" w:rsidTr="00D313D8">
        <w:tc>
          <w:tcPr>
            <w:tcW w:w="2037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885" w:type="dxa"/>
            <w:vMerge w:val="restart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0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НМО</w:t>
            </w: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20CBB" w:rsidRPr="00020CBB" w:rsidTr="00D313D8">
        <w:tc>
          <w:tcPr>
            <w:tcW w:w="2037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993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</w:tbl>
    <w:p w:rsidR="00020CBB" w:rsidRPr="00020CBB" w:rsidRDefault="00020CBB" w:rsidP="00020C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0EEC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b/>
          <w:sz w:val="28"/>
          <w:szCs w:val="28"/>
        </w:rPr>
        <w:br w:type="page"/>
      </w:r>
      <w:r w:rsidRPr="00020C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A0EEC">
        <w:rPr>
          <w:rFonts w:ascii="Times New Roman" w:hAnsi="Times New Roman" w:cs="Times New Roman"/>
          <w:sz w:val="28"/>
          <w:szCs w:val="28"/>
        </w:rPr>
        <w:t>4</w:t>
      </w:r>
    </w:p>
    <w:p w:rsidR="00020CBB" w:rsidRPr="00020CBB" w:rsidRDefault="00020CBB" w:rsidP="00EA0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20CB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20CBB" w:rsidRPr="00020CBB" w:rsidRDefault="00020CBB" w:rsidP="00020CBB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0CBB" w:rsidRPr="00020CBB" w:rsidRDefault="00020CBB" w:rsidP="00EA0EE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0C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020CBB" w:rsidRPr="00020CBB" w:rsidRDefault="00020CBB" w:rsidP="00EA0EE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0C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020CBB" w:rsidRPr="00020CBB" w:rsidRDefault="00EA0EEC" w:rsidP="00EA0EEC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020CBB" w:rsidRPr="00020C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 w:rsidR="00020CBB" w:rsidRPr="00020C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на 2021-2023 годы»</w:t>
      </w: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CBB" w:rsidRPr="00020CBB" w:rsidRDefault="00020CBB" w:rsidP="00020CB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01"/>
        <w:gridCol w:w="3614"/>
        <w:gridCol w:w="1355"/>
        <w:gridCol w:w="1207"/>
        <w:gridCol w:w="1236"/>
        <w:gridCol w:w="1240"/>
        <w:gridCol w:w="9"/>
        <w:gridCol w:w="6"/>
      </w:tblGrid>
      <w:tr w:rsidR="00020CBB" w:rsidRPr="00020CBB" w:rsidTr="00D313D8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показателей*</w:t>
            </w:r>
          </w:p>
        </w:tc>
      </w:tr>
      <w:tr w:rsidR="00020CBB" w:rsidRPr="00020CBB" w:rsidTr="00D313D8">
        <w:trPr>
          <w:gridAfter w:val="1"/>
          <w:wAfter w:w="3" w:type="pct"/>
          <w:cantSplit/>
          <w:trHeight w:val="117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EA0E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EA0E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EA0E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EA0E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EA0EEC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</w:t>
            </w:r>
            <w:r w:rsidR="00EA0E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20CBB" w:rsidRPr="00020CBB" w:rsidTr="00D313D8">
        <w:trPr>
          <w:gridAfter w:val="1"/>
          <w:wAfter w:w="3" w:type="pct"/>
          <w:cantSplit/>
          <w:trHeight w:val="254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20CBB" w:rsidRPr="00020CBB" w:rsidTr="00D313D8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2C02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в муниципальном образовании»</w:t>
            </w:r>
          </w:p>
        </w:tc>
      </w:tr>
      <w:tr w:rsidR="00020CBB" w:rsidRPr="00020CBB" w:rsidTr="00D313D8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CBB" w:rsidRPr="00020CBB" w:rsidTr="00D313D8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20CBB" w:rsidRPr="00020CBB" w:rsidTr="00D313D8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C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CBB" w:rsidRPr="00020CBB" w:rsidRDefault="00020CBB" w:rsidP="00020C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CBB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</w:tr>
    </w:tbl>
    <w:p w:rsidR="00020CBB" w:rsidRPr="000A076C" w:rsidRDefault="00020CBB" w:rsidP="00020CBB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5F66" w:rsidRPr="009A4523" w:rsidRDefault="003A5F66" w:rsidP="009A45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A5F66" w:rsidRPr="009A4523" w:rsidSect="00604E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293"/>
    <w:rsid w:val="00020CBB"/>
    <w:rsid w:val="00200885"/>
    <w:rsid w:val="00230AB4"/>
    <w:rsid w:val="002C0265"/>
    <w:rsid w:val="003A5F66"/>
    <w:rsid w:val="005E78CD"/>
    <w:rsid w:val="005F0BC6"/>
    <w:rsid w:val="00604E1C"/>
    <w:rsid w:val="00670D5B"/>
    <w:rsid w:val="007176EF"/>
    <w:rsid w:val="00722B82"/>
    <w:rsid w:val="007F5519"/>
    <w:rsid w:val="009A4523"/>
    <w:rsid w:val="00B36B12"/>
    <w:rsid w:val="00BA1D55"/>
    <w:rsid w:val="00BC74EC"/>
    <w:rsid w:val="00BE7A83"/>
    <w:rsid w:val="00C02310"/>
    <w:rsid w:val="00C32E62"/>
    <w:rsid w:val="00C34206"/>
    <w:rsid w:val="00C77293"/>
    <w:rsid w:val="00C96F7B"/>
    <w:rsid w:val="00D167B2"/>
    <w:rsid w:val="00D416C2"/>
    <w:rsid w:val="00E65881"/>
    <w:rsid w:val="00E73339"/>
    <w:rsid w:val="00EA0EEC"/>
    <w:rsid w:val="00EC121C"/>
    <w:rsid w:val="00F80CA1"/>
    <w:rsid w:val="00FD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7B2"/>
    <w:pPr>
      <w:spacing w:after="0" w:line="240" w:lineRule="auto"/>
    </w:pPr>
  </w:style>
  <w:style w:type="table" w:styleId="a4">
    <w:name w:val="Table Grid"/>
    <w:basedOn w:val="a1"/>
    <w:uiPriority w:val="59"/>
    <w:rsid w:val="00D16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60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0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020CB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20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020C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20CBB"/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rsid w:val="00020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20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Обычный (паспорт)"/>
    <w:basedOn w:val="a"/>
    <w:rsid w:val="00020CBB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20CB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2">
    <w:name w:val="Обычный в таблице2"/>
    <w:basedOn w:val="a"/>
    <w:rsid w:val="00020CBB"/>
    <w:pPr>
      <w:spacing w:before="120"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consplusnormal1">
    <w:name w:val="consplusnormal"/>
    <w:basedOn w:val="a"/>
    <w:rsid w:val="00020CB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20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rsid w:val="00020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020CBB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F38ED0566332C58B1F77DF7B767E606B24ED977363165E876280981gDu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26042016</dc:creator>
  <cp:lastModifiedBy>Comp</cp:lastModifiedBy>
  <cp:revision>3</cp:revision>
  <cp:lastPrinted>2020-05-01T06:17:00Z</cp:lastPrinted>
  <dcterms:created xsi:type="dcterms:W3CDTF">2012-10-30T21:06:00Z</dcterms:created>
  <dcterms:modified xsi:type="dcterms:W3CDTF">2021-01-25T06:57:00Z</dcterms:modified>
</cp:coreProperties>
</file>