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BA4497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BA4497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56AB2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17.05</w:t>
            </w:r>
            <w:r w:rsidR="006E01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2021года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18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901732">
              <w:rPr>
                <w:sz w:val="28"/>
                <w:szCs w:val="28"/>
                <w:lang w:val="en-US"/>
              </w:rPr>
              <w:t>I</w:t>
            </w:r>
            <w:r w:rsidR="00256AB2">
              <w:rPr>
                <w:sz w:val="28"/>
                <w:szCs w:val="28"/>
              </w:rPr>
              <w:t xml:space="preserve"> полугодие 2021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</w:t>
            </w:r>
            <w:r w:rsidRPr="00672DEC">
              <w:rPr>
                <w:sz w:val="28"/>
                <w:szCs w:val="28"/>
              </w:rPr>
              <w:t>т</w:t>
            </w:r>
            <w:r w:rsidRPr="00672DEC">
              <w:rPr>
                <w:sz w:val="28"/>
                <w:szCs w:val="28"/>
              </w:rPr>
              <w:t xml:space="preserve">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3C1648" w:rsidRDefault="002548C1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3C1648">
              <w:rPr>
                <w:b/>
                <w:sz w:val="36"/>
                <w:szCs w:val="36"/>
              </w:rPr>
              <w:t>постановляю: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прав</w:t>
            </w:r>
            <w:r w:rsidR="002548C1" w:rsidRPr="00672DEC">
              <w:rPr>
                <w:sz w:val="28"/>
                <w:szCs w:val="28"/>
              </w:rPr>
              <w:t>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Новосельск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го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МР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901732">
              <w:rPr>
                <w:sz w:val="28"/>
                <w:szCs w:val="28"/>
                <w:lang w:val="en-US"/>
              </w:rPr>
              <w:t>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полугодие 2021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</w:t>
            </w:r>
            <w:r w:rsidR="002548C1" w:rsidRPr="003C1648">
              <w:rPr>
                <w:sz w:val="28"/>
                <w:szCs w:val="28"/>
              </w:rPr>
              <w:t>о</w:t>
            </w:r>
            <w:r w:rsidR="00901732">
              <w:rPr>
                <w:sz w:val="28"/>
                <w:szCs w:val="28"/>
              </w:rPr>
              <w:t>гласно приложения</w:t>
            </w:r>
            <w:proofErr w:type="gramEnd"/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256AB2">
              <w:t>17.05</w:t>
            </w:r>
            <w:r w:rsidR="00890DEF">
              <w:t>.</w:t>
            </w:r>
            <w:r w:rsidR="00256AB2">
              <w:t>2021</w:t>
            </w:r>
            <w:r w:rsidRPr="00025DC3">
              <w:t xml:space="preserve"> года № </w:t>
            </w:r>
            <w:r w:rsidR="00256AB2">
              <w:t>18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норм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="00901732" w:rsidRPr="00017B76">
        <w:rPr>
          <w:sz w:val="28"/>
          <w:szCs w:val="28"/>
          <w:lang w:val="en-US"/>
        </w:rPr>
        <w:t>I</w:t>
      </w:r>
      <w:r w:rsidR="0090173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901732">
              <w:t>втор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256AB2">
              <w:t xml:space="preserve"> 2021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2021г.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C479BC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256AB2" w:rsidP="00901732">
            <w:r w:rsidRPr="00256AB2">
              <w:rPr>
                <w:szCs w:val="28"/>
              </w:rPr>
              <w:t>Внесение изменений в административный ре</w:t>
            </w:r>
            <w:r w:rsidRPr="00256AB2">
              <w:rPr>
                <w:szCs w:val="28"/>
              </w:rPr>
              <w:t>г</w:t>
            </w:r>
            <w:r w:rsidRPr="00256AB2">
              <w:rPr>
                <w:szCs w:val="28"/>
              </w:rPr>
              <w:t>ламент предоставления муниципал</w:t>
            </w:r>
            <w:r w:rsidRPr="00256AB2">
              <w:rPr>
                <w:szCs w:val="28"/>
              </w:rPr>
              <w:t>ь</w:t>
            </w:r>
            <w:r w:rsidRPr="00256AB2">
              <w:rPr>
                <w:szCs w:val="28"/>
              </w:rPr>
              <w:t>ной услуги «Выдача разрешения на и</w:t>
            </w:r>
            <w:r w:rsidRPr="00256AB2">
              <w:rPr>
                <w:szCs w:val="28"/>
              </w:rPr>
              <w:t>с</w:t>
            </w:r>
            <w:r w:rsidRPr="00256AB2">
              <w:rPr>
                <w:szCs w:val="28"/>
              </w:rPr>
              <w:t>пользование земель или земельного участка, находящегося в мун</w:t>
            </w:r>
            <w:r w:rsidRPr="00256AB2">
              <w:rPr>
                <w:szCs w:val="28"/>
              </w:rPr>
              <w:t>и</w:t>
            </w:r>
            <w:r w:rsidRPr="00256AB2">
              <w:rPr>
                <w:szCs w:val="28"/>
              </w:rPr>
              <w:t>ципальной собственности»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2E5690" w:rsidRPr="00017B76" w:rsidRDefault="00256AB2" w:rsidP="00256AB2">
            <w:pPr>
              <w:jc w:val="center"/>
            </w:pPr>
            <w:r>
              <w:t>Август 2021</w:t>
            </w: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56AB2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A6FF-9A41-48F8-AF90-CFEE5B63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11</cp:revision>
  <cp:lastPrinted>2020-06-04T09:46:00Z</cp:lastPrinted>
  <dcterms:created xsi:type="dcterms:W3CDTF">2019-01-14T12:13:00Z</dcterms:created>
  <dcterms:modified xsi:type="dcterms:W3CDTF">2021-05-17T05:54:00Z</dcterms:modified>
</cp:coreProperties>
</file>