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52" w:rsidRDefault="00956D52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осуществлении муниципального контроля на территории </w:t>
      </w:r>
      <w:r w:rsidR="004C3E37">
        <w:rPr>
          <w:b/>
          <w:sz w:val="28"/>
          <w:szCs w:val="28"/>
        </w:rPr>
        <w:t>Марьевского</w:t>
      </w:r>
      <w:r w:rsidR="00DD6979">
        <w:rPr>
          <w:b/>
          <w:sz w:val="28"/>
          <w:szCs w:val="28"/>
        </w:rPr>
        <w:t xml:space="preserve"> муниципального образования</w:t>
      </w:r>
      <w:r w:rsidR="000036F6">
        <w:rPr>
          <w:b/>
          <w:sz w:val="28"/>
          <w:szCs w:val="28"/>
        </w:rPr>
        <w:t xml:space="preserve"> за 2021</w:t>
      </w:r>
      <w:r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F13B30" w:rsidRPr="00627CEF" w:rsidRDefault="00351279" w:rsidP="00627CEF">
      <w:pPr>
        <w:ind w:firstLine="709"/>
        <w:jc w:val="both"/>
        <w:rPr>
          <w:sz w:val="28"/>
          <w:szCs w:val="28"/>
        </w:rPr>
      </w:pPr>
      <w:r w:rsidRPr="00351279">
        <w:t xml:space="preserve">Настоящий доклад подготовлен </w:t>
      </w:r>
      <w:r w:rsidR="000036F6">
        <w:t xml:space="preserve">в соответствии </w:t>
      </w:r>
      <w:r w:rsidR="00544EC5">
        <w:t xml:space="preserve">с Федеральным законом от 31.07.2020 № 248-ФЗ (ред. от 06.12.2021) </w:t>
      </w:r>
      <w:r w:rsidR="00544EC5" w:rsidRPr="00544EC5">
        <w:t>«О государственном контроле (надзоре) и муниципальном контроле в Российской Федерации»,</w:t>
      </w:r>
      <w:r w:rsidR="00544EC5">
        <w:rPr>
          <w:sz w:val="28"/>
          <w:szCs w:val="28"/>
        </w:rPr>
        <w:t xml:space="preserve">  </w:t>
      </w:r>
      <w:r w:rsidRPr="00351279">
        <w:t xml:space="preserve">№ 131-ФЗ «Об общих принципах организации местного самоуправления в Российской Федерации», </w:t>
      </w:r>
      <w:r w:rsidR="00627CEF" w:rsidRPr="00627CEF"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27CEF">
        <w:rPr>
          <w:sz w:val="28"/>
          <w:szCs w:val="28"/>
        </w:rPr>
        <w:t xml:space="preserve">, </w:t>
      </w:r>
      <w:r w:rsidR="00F13B30">
        <w:t>в который</w:t>
      </w:r>
      <w:r w:rsidR="00AE7FCF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351279" w:rsidRPr="00F13B30" w:rsidRDefault="00351279" w:rsidP="00351279">
      <w:pPr>
        <w:jc w:val="both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4C3E37">
        <w:t xml:space="preserve"> Марьевском</w:t>
      </w:r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544EC5">
        <w:t xml:space="preserve">Федеральным законом от 31.07.2020 № 248-ФЗ (ред. от 06.12.2021) </w:t>
      </w:r>
      <w:r w:rsidR="00544EC5" w:rsidRPr="00544EC5">
        <w:t>«О государственном контроле (надзоре) и муниципальном контроле в Российской Федерации»</w:t>
      </w:r>
      <w:r w:rsidR="00544EC5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4C3E37">
        <w:t>Марьевского</w:t>
      </w:r>
      <w:r w:rsidR="00C96EF8">
        <w:t xml:space="preserve"> МО;</w:t>
      </w:r>
    </w:p>
    <w:p w:rsidR="00C96EF8" w:rsidRPr="00BF7691" w:rsidRDefault="00544EC5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</w:t>
      </w:r>
      <w:r w:rsidR="00C96EF8">
        <w:t>соответствующими административными регламентами осуществления муниципального контроля.</w:t>
      </w: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t>2.1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4C3E37">
        <w:t>Марьевского</w:t>
      </w:r>
      <w:r w:rsidR="00C96EF8">
        <w:t xml:space="preserve"> муниципального образования</w:t>
      </w:r>
      <w:r>
        <w:t xml:space="preserve"> составляет</w:t>
      </w:r>
      <w:r w:rsidR="004C3E37">
        <w:t xml:space="preserve"> 3 </w:t>
      </w:r>
      <w:r>
        <w:t>человек</w:t>
      </w:r>
      <w:r w:rsidR="004C3E37">
        <w:t>а</w:t>
      </w:r>
      <w:r>
        <w:t xml:space="preserve">. 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544EC5">
        <w:t xml:space="preserve">земельный </w:t>
      </w:r>
      <w:r w:rsidR="00815DF6">
        <w:t xml:space="preserve">контроль </w:t>
      </w:r>
      <w:r w:rsidR="00544EC5">
        <w:t xml:space="preserve">на территории Марьевского МО </w:t>
      </w:r>
      <w:r w:rsidR="00616CED">
        <w:t xml:space="preserve">осуществляется </w:t>
      </w:r>
      <w:r w:rsidR="004C3E37">
        <w:t>специалист</w:t>
      </w:r>
      <w:r w:rsidR="00544EC5">
        <w:t>ами</w:t>
      </w:r>
      <w:r w:rsidRPr="003C6526">
        <w:t xml:space="preserve"> </w:t>
      </w:r>
      <w:r w:rsidR="00157D7D">
        <w:t>администрации, главой Марьевского МО</w:t>
      </w:r>
      <w:r w:rsidRPr="003C6526">
        <w:t>.</w:t>
      </w:r>
    </w:p>
    <w:p w:rsidR="003753C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контроль в сфере благоустройства осуществляется </w:t>
      </w:r>
      <w:r w:rsidR="00544EC5">
        <w:rPr>
          <w:sz w:val="22"/>
          <w:szCs w:val="22"/>
        </w:rPr>
        <w:t>специалистами</w:t>
      </w:r>
      <w:r w:rsidRPr="004C3E37">
        <w:rPr>
          <w:sz w:val="22"/>
          <w:szCs w:val="22"/>
        </w:rPr>
        <w:t xml:space="preserve"> </w:t>
      </w:r>
      <w:r w:rsidR="00157D7D">
        <w:rPr>
          <w:sz w:val="22"/>
          <w:szCs w:val="22"/>
        </w:rPr>
        <w:t>администрации,</w:t>
      </w:r>
      <w:r w:rsidR="00157D7D" w:rsidRPr="00157D7D">
        <w:t xml:space="preserve"> </w:t>
      </w:r>
      <w:r w:rsidR="00157D7D">
        <w:t>главой Марьевского МО.</w:t>
      </w:r>
    </w:p>
    <w:p w:rsidR="003753C6" w:rsidRPr="003C6526" w:rsidRDefault="003753C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</w:p>
    <w:tbl>
      <w:tblPr>
        <w:tblStyle w:val="ad"/>
        <w:tblW w:w="0" w:type="auto"/>
        <w:tblLook w:val="04A0"/>
      </w:tblPr>
      <w:tblGrid>
        <w:gridCol w:w="540"/>
        <w:gridCol w:w="2486"/>
        <w:gridCol w:w="2998"/>
        <w:gridCol w:w="3409"/>
      </w:tblGrid>
      <w:tr w:rsidR="002C2329" w:rsidTr="002C32E0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r w:rsidRPr="00EC3759">
              <w:t>п/п</w:t>
            </w:r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2998" w:type="dxa"/>
          </w:tcPr>
          <w:p w:rsidR="002C2329" w:rsidRPr="00EC3759" w:rsidRDefault="00EC3759" w:rsidP="00D64E08">
            <w:pPr>
              <w:jc w:val="center"/>
            </w:pPr>
            <w:r>
              <w:t xml:space="preserve">Перечень и описание видов государственного </w:t>
            </w:r>
            <w:r>
              <w:lastRenderedPageBreak/>
              <w:t>контроля (надзора), видов муниципального контроля</w:t>
            </w:r>
          </w:p>
        </w:tc>
        <w:tc>
          <w:tcPr>
            <w:tcW w:w="3409" w:type="dxa"/>
          </w:tcPr>
          <w:p w:rsidR="002C2329" w:rsidRPr="00EC3759" w:rsidRDefault="00774E64" w:rsidP="00D64E08">
            <w:pPr>
              <w:jc w:val="center"/>
            </w:pPr>
            <w:r>
              <w:lastRenderedPageBreak/>
              <w:t xml:space="preserve">Наименования и реквизиты нормативных правовых актов, </w:t>
            </w:r>
            <w:r>
              <w:lastRenderedPageBreak/>
              <w:t>регламентирующих порядок</w:t>
            </w:r>
          </w:p>
        </w:tc>
      </w:tr>
      <w:tr w:rsidR="002C2329" w:rsidTr="002C32E0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lastRenderedPageBreak/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3409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2C32E0">
        <w:tc>
          <w:tcPr>
            <w:tcW w:w="540" w:type="dxa"/>
          </w:tcPr>
          <w:p w:rsidR="002C2329" w:rsidRPr="003D70F6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2C2329" w:rsidRPr="003D70F6" w:rsidRDefault="00544EC5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земельный контроль на территории Марьевского МО</w:t>
            </w:r>
          </w:p>
        </w:tc>
        <w:tc>
          <w:tcPr>
            <w:tcW w:w="2998" w:type="dxa"/>
          </w:tcPr>
          <w:p w:rsidR="00157D7D" w:rsidRPr="00157D7D" w:rsidRDefault="00157D7D" w:rsidP="00157D7D">
            <w:pPr>
              <w:spacing w:line="276" w:lineRule="auto"/>
              <w:ind w:firstLine="540"/>
              <w:rPr>
                <w:sz w:val="22"/>
                <w:szCs w:val="22"/>
              </w:rPr>
            </w:pPr>
            <w:r w:rsidRPr="00157D7D">
              <w:rPr>
                <w:sz w:val="22"/>
                <w:szCs w:val="22"/>
              </w:rPr>
              <w:t xml:space="preserve">Муниципальный земельный контроль представляет собой деятельность администрации Марьевского муниципального образования направленную на предупреждение, выявление и пресечение нарушений обязательных требований (далее - требований земельного законодательства), осуществляемую в пределах полномочий Администрации посредством профилактики нарушений требований земельного законодательства, оценки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лица), требований земельного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</w:t>
            </w:r>
            <w:r w:rsidRPr="00157D7D">
              <w:rPr>
                <w:sz w:val="22"/>
                <w:szCs w:val="22"/>
              </w:rPr>
              <w:lastRenderedPageBreak/>
              <w:t>нарушений.</w:t>
            </w:r>
          </w:p>
          <w:p w:rsidR="002C2329" w:rsidRPr="003D70F6" w:rsidRDefault="002C2329" w:rsidP="006968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9" w:type="dxa"/>
          </w:tcPr>
          <w:p w:rsidR="00280135" w:rsidRPr="003D70F6" w:rsidRDefault="00157D7D" w:rsidP="00544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Совета Марьевского МО от 14.09.2021 г. № 37-108 «Об утверждении Положения по осуществлению муниципального земельного контроля на территории Марьевского МО»</w:t>
            </w:r>
          </w:p>
        </w:tc>
      </w:tr>
      <w:tr w:rsidR="00277708" w:rsidRPr="003D70F6" w:rsidTr="002C32E0">
        <w:tc>
          <w:tcPr>
            <w:tcW w:w="540" w:type="dxa"/>
          </w:tcPr>
          <w:p w:rsidR="00277708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98" w:type="dxa"/>
          </w:tcPr>
          <w:p w:rsidR="00277708" w:rsidRDefault="00277708" w:rsidP="002C32E0">
            <w:pPr>
              <w:jc w:val="both"/>
              <w:rPr>
                <w:sz w:val="22"/>
                <w:szCs w:val="22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>Марьевского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            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Pr="00277708">
              <w:rPr>
                <w:color w:val="000000"/>
                <w:sz w:val="21"/>
                <w:szCs w:val="21"/>
              </w:rPr>
              <w:br/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- осуществлять контроль за устранением нарушения в сфере благоустройства в установленный</w:t>
            </w:r>
            <w:r w:rsidR="002C32E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</w:p>
        </w:tc>
        <w:tc>
          <w:tcPr>
            <w:tcW w:w="3409" w:type="dxa"/>
          </w:tcPr>
          <w:p w:rsidR="00277708" w:rsidRPr="003D70F6" w:rsidRDefault="00157D7D" w:rsidP="002C3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Совета Марьевского МО от 14.09.2021 г. № 37-109 «Об утверждении Положения о муниципальном контроле в сфере благоустройства на территории Марьевского МО»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Орган, с которым осуществляется </w:t>
            </w:r>
            <w:r w:rsidRPr="003D70F6">
              <w:rPr>
                <w:sz w:val="22"/>
                <w:szCs w:val="22"/>
              </w:rPr>
              <w:lastRenderedPageBreak/>
              <w:t>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2C32E0">
        <w:trPr>
          <w:trHeight w:val="1415"/>
        </w:trPr>
        <w:tc>
          <w:tcPr>
            <w:tcW w:w="538" w:type="dxa"/>
          </w:tcPr>
          <w:p w:rsidR="00D64E08" w:rsidRPr="003D70F6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земельный контроль на территории Марьевского МО</w:t>
            </w:r>
          </w:p>
        </w:tc>
        <w:tc>
          <w:tcPr>
            <w:tcW w:w="2912" w:type="dxa"/>
          </w:tcPr>
          <w:p w:rsidR="00D64E08" w:rsidRPr="003D70F6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277708" w:rsidRPr="003D70F6" w:rsidTr="00020BC3">
        <w:tc>
          <w:tcPr>
            <w:tcW w:w="538" w:type="dxa"/>
          </w:tcPr>
          <w:p w:rsidR="00277708" w:rsidRDefault="002C32E0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157D7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="0027770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157D7D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t xml:space="preserve"> В 2021</w:t>
      </w:r>
      <w:r w:rsidR="008B5F57" w:rsidRPr="00DB5A18">
        <w:t xml:space="preserve"> году для осуществления муниципального </w:t>
      </w:r>
      <w:r>
        <w:t xml:space="preserve">земельного </w:t>
      </w:r>
      <w:r w:rsidR="008B5F57" w:rsidRPr="00DB5A18">
        <w:t>контроля</w:t>
      </w:r>
      <w:r w:rsidR="003753C6" w:rsidRPr="00DB5A18">
        <w:t>,</w:t>
      </w:r>
      <w:r w:rsidR="00277708" w:rsidRPr="00DB5A18">
        <w:t xml:space="preserve"> муниципального контроля в сфере благоустройства</w:t>
      </w:r>
      <w:r w:rsidR="008B5F57" w:rsidRPr="00DB5A18">
        <w:rPr>
          <w:color w:val="000000"/>
        </w:rPr>
        <w:t xml:space="preserve">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1651F7">
              <w:rPr>
                <w:szCs w:val="28"/>
              </w:rPr>
              <w:t xml:space="preserve"> в 2021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-</w:t>
            </w:r>
            <w:r w:rsidR="001651F7">
              <w:rPr>
                <w:szCs w:val="28"/>
              </w:rPr>
              <w:t xml:space="preserve"> в 2021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2C32E0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1651F7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C32E0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 xml:space="preserve">Численность экспертов и представителей экспертных организаций, </w:t>
            </w:r>
            <w:r w:rsidR="00581073" w:rsidRPr="00F8338C">
              <w:rPr>
                <w:b/>
                <w:szCs w:val="28"/>
              </w:rPr>
              <w:lastRenderedPageBreak/>
              <w:t>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2C32E0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1651F7">
            <w:pPr>
              <w:jc w:val="both"/>
            </w:pPr>
            <w:r w:rsidRPr="003C6526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B803C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C6526" w:rsidRDefault="002C32E0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</w:tr>
      <w:tr w:rsidR="00FB2FB7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1651F7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2021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1651F7">
        <w:rPr>
          <w:color w:val="000000" w:themeColor="text1"/>
        </w:rPr>
        <w:t xml:space="preserve"> в 2021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lastRenderedPageBreak/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lastRenderedPageBreak/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d"/>
        <w:tblW w:w="9571" w:type="dxa"/>
        <w:tblLayout w:type="fixed"/>
        <w:tblLook w:val="04A0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73493E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1651F7">
            <w:pPr>
              <w:jc w:val="center"/>
            </w:pPr>
            <w:r w:rsidRPr="0015110B">
              <w:t xml:space="preserve">Муниципальный </w:t>
            </w:r>
            <w:r w:rsidR="001651F7">
              <w:t xml:space="preserve">земельный </w:t>
            </w:r>
            <w:r w:rsidR="004C12DB">
              <w:t xml:space="preserve">контроль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color w:val="000000" w:themeColor="text1"/>
        </w:rPr>
      </w:pPr>
    </w:p>
    <w:p w:rsidR="001651F7" w:rsidRDefault="0073493E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</w:t>
      </w:r>
    </w:p>
    <w:p w:rsidR="00583DCA" w:rsidRPr="008F5C8B" w:rsidRDefault="00FE78D6" w:rsidP="001651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b/>
          <w:color w:val="000000" w:themeColor="text1"/>
        </w:rPr>
      </w:pPr>
      <w:r w:rsidRPr="008F5C8B">
        <w:rPr>
          <w:b/>
          <w:color w:val="000000" w:themeColor="text1"/>
        </w:rPr>
        <w:t xml:space="preserve">в отношении субъектов малого предпринимательства. </w:t>
      </w:r>
    </w:p>
    <w:tbl>
      <w:tblPr>
        <w:tblStyle w:val="ad"/>
        <w:tblW w:w="0" w:type="auto"/>
        <w:tblLook w:val="04A0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32E0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4E6B32" w:rsidP="001651F7">
            <w:pPr>
              <w:jc w:val="center"/>
            </w:pPr>
            <w:r>
              <w:t xml:space="preserve">Муниципальный </w:t>
            </w:r>
            <w:r w:rsidR="001651F7">
              <w:t xml:space="preserve">земельный </w:t>
            </w:r>
            <w:r>
              <w:t xml:space="preserve">контроль 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2C32E0" w:rsidP="00F17A73">
            <w:pPr>
              <w:jc w:val="center"/>
            </w:pPr>
            <w:r>
              <w:lastRenderedPageBreak/>
              <w:t>2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73493E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Действия органов государственного контроля (надзора),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1651F7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</w:t>
            </w:r>
            <w:r w:rsidR="001651F7">
              <w:rPr>
                <w:szCs w:val="28"/>
              </w:rPr>
              <w:t>по соблюдению земельного законодательства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Pr="002555D1">
              <w:rPr>
                <w:szCs w:val="28"/>
              </w:rPr>
              <w:t xml:space="preserve">. </w:t>
            </w:r>
          </w:p>
          <w:p w:rsidR="002555D1" w:rsidRPr="002555D1" w:rsidRDefault="002555D1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C32E0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2555D1" w:rsidRPr="00093BA6" w:rsidRDefault="002555D1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3A1A84" w:rsidRDefault="003A1A84" w:rsidP="00886888"/>
        </w:tc>
      </w:tr>
    </w:tbl>
    <w:p w:rsidR="00F2187A" w:rsidRPr="0015110B" w:rsidRDefault="00F2187A" w:rsidP="00886888"/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6.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Анализ и оценка эффективности государственного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1651F7">
              <w:t xml:space="preserve"> муниципального контроля на 2021</w:t>
            </w:r>
            <w:r>
              <w:t xml:space="preserve"> год </w:t>
            </w:r>
            <w:r w:rsidRPr="002C32E0">
              <w:t>утвержден не был.</w:t>
            </w:r>
            <w:r>
              <w:t xml:space="preserve">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 w:rsidRPr="002C32E0">
              <w:t>–</w:t>
            </w:r>
            <w:r w:rsidR="002C32E0">
              <w:t xml:space="preserve"> </w:t>
            </w:r>
            <w:r w:rsidR="001651F7">
              <w:t>4</w:t>
            </w:r>
            <w:r w:rsidR="00F17A73" w:rsidRPr="002C32E0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r>
              <w:t xml:space="preserve"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</w:t>
            </w:r>
            <w:r>
              <w:lastRenderedPageBreak/>
              <w:t>процентах от общего количества проведенных внеплановых проверок) составляет 0% 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5E2B36" w:rsidRPr="005E2B36" w:rsidRDefault="005E2B36" w:rsidP="004C3E37">
            <w:pPr>
              <w:pStyle w:val="a10"/>
              <w:spacing w:before="0" w:beforeAutospacing="0" w:after="0" w:afterAutospacing="0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4C3E37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  <w:r w:rsidRPr="005E2B36">
              <w:rPr>
                <w:color w:val="000000"/>
              </w:rPr>
              <w:br/>
            </w: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6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1651F7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 xml:space="preserve">Органами муниципального контроля проводится разъяснительная работа в сфере </w:t>
            </w:r>
            <w:bookmarkStart w:id="0" w:name="_GoBack"/>
            <w:bookmarkEnd w:id="0"/>
            <w:r w:rsidR="001651F7">
              <w:rPr>
                <w:color w:val="000000"/>
                <w:shd w:val="clear" w:color="auto" w:fill="FFFFFF"/>
              </w:rPr>
              <w:t>земельного законодательства</w:t>
            </w:r>
            <w:r w:rsidRPr="005E2B36">
              <w:rPr>
                <w:color w:val="000000"/>
                <w:shd w:val="clear" w:color="auto" w:fill="FFFFFF"/>
              </w:rPr>
              <w:t>, благоустройства.</w:t>
            </w:r>
          </w:p>
        </w:tc>
      </w:tr>
    </w:tbl>
    <w:p w:rsidR="00886888" w:rsidRPr="0015110B" w:rsidRDefault="00886888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7.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p w:rsidR="00F0415F" w:rsidRDefault="0073493E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lastRenderedPageBreak/>
        <w:t>7.1</w:t>
      </w:r>
      <w:r w:rsidR="004F6DF2"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1651F7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2021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AB2F7F" w:rsidRPr="002C32E0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</w:rPr>
        <w:t>7.</w:t>
      </w:r>
      <w:r w:rsidR="002C32E0">
        <w:rPr>
          <w:b/>
        </w:rPr>
        <w:t>2</w:t>
      </w:r>
      <w:r>
        <w:rPr>
          <w:b/>
        </w:rPr>
        <w:t xml:space="preserve"> </w:t>
      </w:r>
      <w:r w:rsidR="00AB2F7F" w:rsidRPr="00AB2F7F">
        <w:rPr>
          <w:b/>
        </w:rPr>
        <w:t xml:space="preserve">Иные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7634C9" w:rsidRPr="0015110B" w:rsidRDefault="00AC18B8" w:rsidP="00D66DE0">
      <w:r>
        <w:t xml:space="preserve">Глава </w:t>
      </w:r>
      <w:r w:rsidR="004C3E37">
        <w:t>Марьевского</w:t>
      </w:r>
      <w:r w:rsidR="00D66DE0">
        <w:t xml:space="preserve"> МО                                                                            </w:t>
      </w:r>
      <w:r w:rsidR="004C3E37">
        <w:t>С.И. Яковлев</w:t>
      </w:r>
    </w:p>
    <w:p w:rsidR="00404177" w:rsidRPr="0015110B" w:rsidRDefault="00404177" w:rsidP="00886888"/>
    <w:sectPr w:rsidR="00404177" w:rsidRPr="0015110B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83" w:rsidRDefault="006D7283" w:rsidP="00404177">
      <w:r>
        <w:separator/>
      </w:r>
    </w:p>
  </w:endnote>
  <w:endnote w:type="continuationSeparator" w:id="1">
    <w:p w:rsidR="006D7283" w:rsidRDefault="006D728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Default="008C1971">
    <w:pPr>
      <w:pStyle w:val="a5"/>
      <w:jc w:val="center"/>
    </w:pPr>
    <w:r>
      <w:fldChar w:fldCharType="begin"/>
    </w:r>
    <w:r w:rsidR="003753C6">
      <w:instrText xml:space="preserve"> PAGE   \* MERGEFORMAT </w:instrText>
    </w:r>
    <w:r>
      <w:fldChar w:fldCharType="separate"/>
    </w:r>
    <w:r w:rsidR="00936B76">
      <w:rPr>
        <w:noProof/>
      </w:rPr>
      <w:t>1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83" w:rsidRDefault="006D7283" w:rsidP="00404177">
      <w:r>
        <w:separator/>
      </w:r>
    </w:p>
  </w:footnote>
  <w:footnote w:type="continuationSeparator" w:id="1">
    <w:p w:rsidR="006D7283" w:rsidRDefault="006D728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B99"/>
    <w:rsid w:val="000036F6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405D"/>
    <w:rsid w:val="0015110B"/>
    <w:rsid w:val="00155AE9"/>
    <w:rsid w:val="00157D7D"/>
    <w:rsid w:val="001651F7"/>
    <w:rsid w:val="00165721"/>
    <w:rsid w:val="0017219C"/>
    <w:rsid w:val="001778B5"/>
    <w:rsid w:val="001811AC"/>
    <w:rsid w:val="00184F42"/>
    <w:rsid w:val="001866EA"/>
    <w:rsid w:val="00186A1D"/>
    <w:rsid w:val="00192478"/>
    <w:rsid w:val="00193FAC"/>
    <w:rsid w:val="0019443F"/>
    <w:rsid w:val="00195A39"/>
    <w:rsid w:val="001974D9"/>
    <w:rsid w:val="001A6F76"/>
    <w:rsid w:val="001C08C6"/>
    <w:rsid w:val="001C647C"/>
    <w:rsid w:val="001E5A25"/>
    <w:rsid w:val="001E6F49"/>
    <w:rsid w:val="001F0CB4"/>
    <w:rsid w:val="001F71BC"/>
    <w:rsid w:val="00204790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C32E0"/>
    <w:rsid w:val="002D3279"/>
    <w:rsid w:val="002D511F"/>
    <w:rsid w:val="002D5BF7"/>
    <w:rsid w:val="002D5E56"/>
    <w:rsid w:val="002E167A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3E37"/>
    <w:rsid w:val="004C5B89"/>
    <w:rsid w:val="004D4927"/>
    <w:rsid w:val="004E2153"/>
    <w:rsid w:val="004E6B32"/>
    <w:rsid w:val="004F6DF2"/>
    <w:rsid w:val="00500EC9"/>
    <w:rsid w:val="00527EFE"/>
    <w:rsid w:val="0053736D"/>
    <w:rsid w:val="00544EC5"/>
    <w:rsid w:val="00545392"/>
    <w:rsid w:val="005469B3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E2B36"/>
    <w:rsid w:val="005F20AE"/>
    <w:rsid w:val="005F7AFF"/>
    <w:rsid w:val="00602E55"/>
    <w:rsid w:val="00616CED"/>
    <w:rsid w:val="00624645"/>
    <w:rsid w:val="00627CEF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D7283"/>
    <w:rsid w:val="006F135A"/>
    <w:rsid w:val="007053B0"/>
    <w:rsid w:val="00706CB2"/>
    <w:rsid w:val="00730E77"/>
    <w:rsid w:val="0073493E"/>
    <w:rsid w:val="007424B9"/>
    <w:rsid w:val="00742CE3"/>
    <w:rsid w:val="00754456"/>
    <w:rsid w:val="00755FAF"/>
    <w:rsid w:val="007634C9"/>
    <w:rsid w:val="007669B9"/>
    <w:rsid w:val="00774E64"/>
    <w:rsid w:val="0077679D"/>
    <w:rsid w:val="0079405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33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1971"/>
    <w:rsid w:val="008C76D5"/>
    <w:rsid w:val="008D20ED"/>
    <w:rsid w:val="008E7D6B"/>
    <w:rsid w:val="008F5C8B"/>
    <w:rsid w:val="009026A0"/>
    <w:rsid w:val="009108CC"/>
    <w:rsid w:val="00930B9D"/>
    <w:rsid w:val="009358B6"/>
    <w:rsid w:val="00936B76"/>
    <w:rsid w:val="00956D52"/>
    <w:rsid w:val="009714D9"/>
    <w:rsid w:val="0097536F"/>
    <w:rsid w:val="0098587A"/>
    <w:rsid w:val="00987AFB"/>
    <w:rsid w:val="009911F9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64E5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E7FCF"/>
    <w:rsid w:val="00AF671A"/>
    <w:rsid w:val="00AF7A94"/>
    <w:rsid w:val="00B05809"/>
    <w:rsid w:val="00B07FF6"/>
    <w:rsid w:val="00B11108"/>
    <w:rsid w:val="00B12FE8"/>
    <w:rsid w:val="00B24E4B"/>
    <w:rsid w:val="00B4087C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713C7"/>
    <w:rsid w:val="00F76F5A"/>
    <w:rsid w:val="00F820D0"/>
    <w:rsid w:val="00F8338C"/>
    <w:rsid w:val="00F906D7"/>
    <w:rsid w:val="00FB1812"/>
    <w:rsid w:val="00FB2FB7"/>
    <w:rsid w:val="00FD00C2"/>
    <w:rsid w:val="00FD1B9A"/>
    <w:rsid w:val="00FD3FCA"/>
    <w:rsid w:val="00FD61DE"/>
    <w:rsid w:val="00FE1AF3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q7n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2021-08-26T05:00:00Z</dcterms:created>
  <dcterms:modified xsi:type="dcterms:W3CDTF">2022-04-26T12:32:00Z</dcterms:modified>
</cp:coreProperties>
</file>