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1" w:rsidRPr="00A94679" w:rsidRDefault="00A67481" w:rsidP="00A67481">
      <w:pPr>
        <w:jc w:val="center"/>
        <w:rPr>
          <w:b/>
        </w:rPr>
      </w:pPr>
      <w:r w:rsidRPr="00A67481">
        <w:rPr>
          <w:b/>
          <w:noProof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8" o:title="Изображение 028_герб"/>
          </v:shape>
        </w:pict>
      </w:r>
    </w:p>
    <w:p w:rsidR="00A67481" w:rsidRPr="00A94679" w:rsidRDefault="00A67481" w:rsidP="00A67481">
      <w:pPr>
        <w:pStyle w:val="a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Администрация</w:t>
      </w:r>
    </w:p>
    <w:p w:rsidR="00A67481" w:rsidRPr="00A94679" w:rsidRDefault="00A67481" w:rsidP="00A67481">
      <w:pPr>
        <w:pStyle w:val="afe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A67481" w:rsidRPr="00A94679" w:rsidRDefault="00A67481" w:rsidP="00A67481">
      <w:pPr>
        <w:pStyle w:val="afe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4679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A94679">
        <w:rPr>
          <w:rFonts w:ascii="Times New Roman" w:hAnsi="Times New Roman"/>
          <w:b/>
          <w:sz w:val="28"/>
          <w:szCs w:val="28"/>
        </w:rPr>
        <w:t xml:space="preserve"> района Саратовской области</w:t>
      </w:r>
    </w:p>
    <w:p w:rsidR="00A67481" w:rsidRDefault="00A67481" w:rsidP="00A67481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A67481" w:rsidRPr="0061226D" w:rsidRDefault="00A67481" w:rsidP="00A67481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A67481" w:rsidRPr="00D40876" w:rsidRDefault="00A67481" w:rsidP="00A67481">
      <w:pPr>
        <w:pStyle w:val="afe"/>
        <w:rPr>
          <w:rFonts w:ascii="Times New Roman" w:hAnsi="Times New Roman"/>
          <w:sz w:val="28"/>
          <w:szCs w:val="28"/>
        </w:rPr>
      </w:pPr>
    </w:p>
    <w:p w:rsidR="00A67481" w:rsidRPr="00D40876" w:rsidRDefault="00A67481" w:rsidP="00A67481">
      <w:pPr>
        <w:pStyle w:val="afe"/>
        <w:rPr>
          <w:rFonts w:ascii="Times New Roman" w:hAnsi="Times New Roman"/>
          <w:sz w:val="28"/>
          <w:szCs w:val="28"/>
        </w:rPr>
      </w:pPr>
      <w:r w:rsidRPr="00D4087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D40876">
        <w:rPr>
          <w:rFonts w:ascii="Times New Roman" w:hAnsi="Times New Roman"/>
          <w:sz w:val="28"/>
          <w:szCs w:val="28"/>
        </w:rPr>
        <w:t xml:space="preserve"> июля 2019 года</w:t>
      </w:r>
      <w:r w:rsidRPr="00D40876">
        <w:rPr>
          <w:rFonts w:ascii="Times New Roman" w:hAnsi="Times New Roman"/>
          <w:sz w:val="28"/>
          <w:szCs w:val="28"/>
        </w:rPr>
        <w:tab/>
      </w:r>
      <w:r w:rsidRPr="00D40876">
        <w:rPr>
          <w:rFonts w:ascii="Times New Roman" w:hAnsi="Times New Roman"/>
          <w:sz w:val="28"/>
          <w:szCs w:val="28"/>
        </w:rPr>
        <w:tab/>
      </w:r>
      <w:r w:rsidRPr="00D40876">
        <w:rPr>
          <w:rFonts w:ascii="Times New Roman" w:hAnsi="Times New Roman"/>
          <w:sz w:val="28"/>
          <w:szCs w:val="28"/>
        </w:rPr>
        <w:tab/>
      </w:r>
      <w:r w:rsidRPr="00D40876">
        <w:rPr>
          <w:rFonts w:ascii="Times New Roman" w:hAnsi="Times New Roman"/>
          <w:sz w:val="28"/>
          <w:szCs w:val="28"/>
        </w:rPr>
        <w:tab/>
      </w:r>
      <w:r w:rsidRPr="00D40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48</w:t>
      </w:r>
    </w:p>
    <w:p w:rsidR="00A67481" w:rsidRPr="00D40876" w:rsidRDefault="00A67481" w:rsidP="00A67481">
      <w:pPr>
        <w:pStyle w:val="afe"/>
        <w:rPr>
          <w:rFonts w:ascii="Times New Roman" w:hAnsi="Times New Roman"/>
          <w:sz w:val="28"/>
          <w:szCs w:val="28"/>
        </w:rPr>
      </w:pPr>
    </w:p>
    <w:p w:rsidR="00A30C2D" w:rsidRDefault="00A30C2D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</w:p>
    <w:p w:rsidR="003C5C03" w:rsidRPr="003C5C03" w:rsidRDefault="003C5C03" w:rsidP="003C5C03">
      <w:pPr>
        <w:pStyle w:val="20"/>
        <w:numPr>
          <w:ilvl w:val="0"/>
          <w:numId w:val="0"/>
        </w:numPr>
        <w:shd w:val="clear" w:color="auto" w:fill="FFFFFF"/>
        <w:jc w:val="left"/>
        <w:rPr>
          <w:b w:val="0"/>
        </w:rPr>
      </w:pPr>
      <w:r w:rsidRPr="003C5C03">
        <w:rPr>
          <w:b w:val="0"/>
        </w:rPr>
        <w:t>Об утверждении Порядка оценки</w:t>
      </w:r>
    </w:p>
    <w:p w:rsidR="003C5C03" w:rsidRDefault="003C5C03" w:rsidP="003C5C03">
      <w:pPr>
        <w:ind w:firstLine="0"/>
      </w:pPr>
      <w:r>
        <w:t>эффективности налоговых льгот</w:t>
      </w:r>
    </w:p>
    <w:p w:rsidR="003C5C03" w:rsidRDefault="003C5C03" w:rsidP="003C5C03">
      <w:pPr>
        <w:ind w:firstLine="0"/>
      </w:pPr>
      <w:r>
        <w:t xml:space="preserve">(налоговых расходов) в </w:t>
      </w:r>
      <w:r w:rsidR="008B6AA9">
        <w:t>Декабристском</w:t>
      </w:r>
    </w:p>
    <w:p w:rsidR="003C5C03" w:rsidRDefault="003C5C03" w:rsidP="003C5C03">
      <w:pPr>
        <w:ind w:firstLine="0"/>
      </w:pPr>
      <w:r>
        <w:t xml:space="preserve">муниципальном образовании </w:t>
      </w:r>
      <w:proofErr w:type="gramStart"/>
      <w:r>
        <w:t>по</w:t>
      </w:r>
      <w:proofErr w:type="gramEnd"/>
      <w:r>
        <w:t xml:space="preserve"> </w:t>
      </w:r>
    </w:p>
    <w:p w:rsidR="003C5C03" w:rsidRDefault="003C5C03" w:rsidP="003C5C03">
      <w:pPr>
        <w:ind w:firstLine="0"/>
      </w:pPr>
      <w:r>
        <w:t xml:space="preserve">местным налогам, </w:t>
      </w:r>
      <w:proofErr w:type="gramStart"/>
      <w:r>
        <w:t>установленных</w:t>
      </w:r>
      <w:proofErr w:type="gramEnd"/>
      <w:r>
        <w:t xml:space="preserve"> в</w:t>
      </w:r>
    </w:p>
    <w:p w:rsidR="003C5C03" w:rsidRDefault="00D2424C" w:rsidP="00D2424C">
      <w:pPr>
        <w:ind w:firstLine="0"/>
      </w:pPr>
      <w:proofErr w:type="gramStart"/>
      <w:r>
        <w:t>пределах</w:t>
      </w:r>
      <w:proofErr w:type="gramEnd"/>
      <w:r>
        <w:t xml:space="preserve"> полномочий</w:t>
      </w:r>
    </w:p>
    <w:p w:rsidR="00D2424C" w:rsidRPr="00D2424C" w:rsidRDefault="00D2424C" w:rsidP="00D2424C">
      <w:pPr>
        <w:ind w:firstLine="0"/>
      </w:pPr>
    </w:p>
    <w:p w:rsidR="008B6AA9" w:rsidRDefault="003C5C03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соответствии с Налоговым кодексом Российской Федерации, Федеральным </w:t>
      </w:r>
      <w:r w:rsidR="00CB0AC1">
        <w:rPr>
          <w:color w:val="000000"/>
          <w:sz w:val="28"/>
          <w:szCs w:val="28"/>
        </w:rPr>
        <w:t xml:space="preserve">законом от 06.10.2003 </w:t>
      </w:r>
      <w:r w:rsidR="00A30C2D">
        <w:rPr>
          <w:color w:val="000000"/>
          <w:sz w:val="28"/>
          <w:szCs w:val="28"/>
        </w:rPr>
        <w:t>№</w:t>
      </w:r>
      <w:r w:rsidR="00CB0AC1">
        <w:rPr>
          <w:color w:val="000000"/>
          <w:sz w:val="28"/>
          <w:szCs w:val="28"/>
        </w:rPr>
        <w:t xml:space="preserve"> 131-ФЗ «</w:t>
      </w:r>
      <w:r w:rsidRPr="003C5C03">
        <w:rPr>
          <w:color w:val="000000"/>
          <w:sz w:val="28"/>
          <w:szCs w:val="28"/>
        </w:rPr>
        <w:t>Об общих принципах организации местного самоуп</w:t>
      </w:r>
      <w:r w:rsidR="00CB0AC1">
        <w:rPr>
          <w:color w:val="000000"/>
          <w:sz w:val="28"/>
          <w:szCs w:val="28"/>
        </w:rPr>
        <w:t>равления в Российской Федерации»</w:t>
      </w:r>
      <w:r w:rsidRPr="003C5C03">
        <w:rPr>
          <w:color w:val="000000"/>
          <w:sz w:val="28"/>
          <w:szCs w:val="28"/>
        </w:rPr>
        <w:t xml:space="preserve">, Уставом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CB0AC1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, </w:t>
      </w:r>
      <w:r w:rsidR="00A67481">
        <w:rPr>
          <w:color w:val="000000"/>
          <w:sz w:val="28"/>
          <w:szCs w:val="28"/>
        </w:rPr>
        <w:t>администрация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муниципального образования</w:t>
      </w:r>
    </w:p>
    <w:p w:rsidR="003C5C03" w:rsidRPr="008B6AA9" w:rsidRDefault="00A67481" w:rsidP="008B6AA9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 Утвердить прилагаемый Порядок оценки эффективности налоговых льгот (налоговых расходов) в </w:t>
      </w:r>
      <w:r w:rsidR="008B6AA9">
        <w:rPr>
          <w:color w:val="000000"/>
          <w:sz w:val="28"/>
          <w:szCs w:val="28"/>
        </w:rPr>
        <w:t>Декабристском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>муниципальном образовании</w:t>
      </w:r>
      <w:r w:rsidRPr="003C5C03">
        <w:rPr>
          <w:color w:val="000000"/>
          <w:sz w:val="28"/>
          <w:szCs w:val="28"/>
        </w:rPr>
        <w:t xml:space="preserve"> по местным налогам, установленных в пределах полномочий</w:t>
      </w:r>
      <w:r w:rsidR="002C1839">
        <w:rPr>
          <w:color w:val="000000"/>
          <w:sz w:val="28"/>
          <w:szCs w:val="28"/>
        </w:rPr>
        <w:t xml:space="preserve"> согласно приложению</w:t>
      </w:r>
      <w:r w:rsidRPr="003C5C03">
        <w:rPr>
          <w:color w:val="000000"/>
          <w:sz w:val="28"/>
          <w:szCs w:val="28"/>
        </w:rPr>
        <w:t>.</w:t>
      </w:r>
    </w:p>
    <w:p w:rsidR="003C5C03" w:rsidRDefault="00D2424C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C5C03" w:rsidRPr="003C5C03">
        <w:rPr>
          <w:color w:val="000000"/>
          <w:sz w:val="28"/>
          <w:szCs w:val="28"/>
        </w:rPr>
        <w:t xml:space="preserve">. Опубликовать настоящее </w:t>
      </w:r>
      <w:r w:rsidR="00A67481">
        <w:rPr>
          <w:color w:val="000000"/>
          <w:sz w:val="28"/>
          <w:szCs w:val="28"/>
        </w:rPr>
        <w:t>постановление</w:t>
      </w:r>
      <w:r w:rsidR="003C5C03" w:rsidRPr="003C5C03">
        <w:rPr>
          <w:color w:val="000000"/>
          <w:sz w:val="28"/>
          <w:szCs w:val="28"/>
        </w:rPr>
        <w:t xml:space="preserve"> на официальном </w:t>
      </w:r>
      <w:proofErr w:type="gramStart"/>
      <w:r w:rsidR="003C5C03" w:rsidRPr="003C5C03">
        <w:rPr>
          <w:color w:val="000000"/>
          <w:sz w:val="28"/>
          <w:szCs w:val="28"/>
        </w:rPr>
        <w:t>сайте</w:t>
      </w:r>
      <w:proofErr w:type="gramEnd"/>
      <w:r w:rsidR="003C5C03" w:rsidRPr="003C5C03">
        <w:rPr>
          <w:color w:val="000000"/>
          <w:sz w:val="28"/>
          <w:szCs w:val="28"/>
        </w:rPr>
        <w:t xml:space="preserve"> администрации</w:t>
      </w:r>
      <w:r w:rsidR="002C1839">
        <w:rPr>
          <w:color w:val="000000"/>
          <w:sz w:val="28"/>
          <w:szCs w:val="28"/>
        </w:rPr>
        <w:t xml:space="preserve"> Ершовского муниципального района</w:t>
      </w:r>
      <w:r w:rsidR="003C5C03" w:rsidRPr="003C5C03">
        <w:rPr>
          <w:color w:val="000000"/>
          <w:sz w:val="28"/>
          <w:szCs w:val="28"/>
        </w:rPr>
        <w:t>.</w:t>
      </w:r>
    </w:p>
    <w:p w:rsidR="00D2424C" w:rsidRPr="003C5C03" w:rsidRDefault="00D2424C" w:rsidP="003C5C03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A67481">
        <w:rPr>
          <w:color w:val="000000"/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со дня подписания, распространяется на правоотношения, возникшие с 01 января 20</w:t>
      </w:r>
      <w:r w:rsidR="00B5470B">
        <w:rPr>
          <w:sz w:val="28"/>
          <w:szCs w:val="28"/>
        </w:rPr>
        <w:t>20</w:t>
      </w:r>
      <w:r w:rsidRPr="00D6331E">
        <w:rPr>
          <w:sz w:val="28"/>
          <w:szCs w:val="28"/>
        </w:rPr>
        <w:t xml:space="preserve"> года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D2424C" w:rsidRPr="003C5C03" w:rsidRDefault="00D2424C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3C5C03" w:rsidRPr="003C5C03" w:rsidRDefault="003C5C03" w:rsidP="002C1839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2C1839">
        <w:rPr>
          <w:color w:val="000000"/>
          <w:sz w:val="28"/>
          <w:szCs w:val="28"/>
        </w:rPr>
        <w:t xml:space="preserve">муниципального образования                     </w:t>
      </w:r>
      <w:r w:rsidR="008B6AA9">
        <w:rPr>
          <w:color w:val="000000"/>
          <w:sz w:val="28"/>
          <w:szCs w:val="28"/>
        </w:rPr>
        <w:t>М.А. Полещук</w:t>
      </w:r>
    </w:p>
    <w:p w:rsidR="003C5C03" w:rsidRPr="003C5C03" w:rsidRDefault="00A30C2D" w:rsidP="00A67481">
      <w:pPr>
        <w:ind w:left="5670" w:firstLine="0"/>
        <w:rPr>
          <w:color w:val="000000"/>
          <w:szCs w:val="28"/>
        </w:rPr>
      </w:pPr>
      <w:r>
        <w:rPr>
          <w:szCs w:val="28"/>
        </w:rPr>
        <w:br w:type="page"/>
      </w:r>
    </w:p>
    <w:p w:rsidR="002546C1" w:rsidRPr="002546C1" w:rsidRDefault="002546C1" w:rsidP="00A67481">
      <w:pPr>
        <w:pStyle w:val="3"/>
        <w:shd w:val="clear" w:color="auto" w:fill="FFFFFF"/>
        <w:spacing w:before="0" w:after="0"/>
        <w:ind w:left="5670" w:firstLine="0"/>
        <w:rPr>
          <w:rFonts w:ascii="Times New Roman" w:hAnsi="Times New Roman"/>
          <w:b w:val="0"/>
          <w:color w:val="000000"/>
          <w:sz w:val="28"/>
          <w:szCs w:val="28"/>
        </w:rPr>
      </w:pPr>
      <w:r w:rsidRPr="002546C1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к </w:t>
      </w:r>
      <w:r w:rsidR="00A67481">
        <w:rPr>
          <w:rFonts w:ascii="Times New Roman" w:hAnsi="Times New Roman"/>
          <w:b w:val="0"/>
          <w:color w:val="000000"/>
          <w:sz w:val="28"/>
          <w:szCs w:val="28"/>
        </w:rPr>
        <w:t>постановлению</w:t>
      </w:r>
    </w:p>
    <w:p w:rsidR="002546C1" w:rsidRPr="002546C1" w:rsidRDefault="00A67481" w:rsidP="00A67481">
      <w:pPr>
        <w:ind w:left="5670" w:firstLine="0"/>
      </w:pPr>
      <w:r>
        <w:t xml:space="preserve">администрации </w:t>
      </w:r>
      <w:r w:rsidR="008B6AA9">
        <w:t>Декабристского</w:t>
      </w:r>
      <w:r w:rsidR="002546C1" w:rsidRPr="002546C1">
        <w:t xml:space="preserve"> </w:t>
      </w:r>
      <w:r>
        <w:t>МО</w:t>
      </w:r>
    </w:p>
    <w:p w:rsidR="002546C1" w:rsidRPr="002546C1" w:rsidRDefault="002546C1" w:rsidP="00A67481">
      <w:pPr>
        <w:ind w:left="5670" w:firstLine="0"/>
      </w:pPr>
      <w:r w:rsidRPr="002546C1">
        <w:t xml:space="preserve">от </w:t>
      </w:r>
      <w:r w:rsidR="00A67481">
        <w:t>26</w:t>
      </w:r>
      <w:r w:rsidR="00A30C2D">
        <w:t>.0</w:t>
      </w:r>
      <w:r w:rsidR="00A67481">
        <w:t>7</w:t>
      </w:r>
      <w:r w:rsidR="00A30C2D">
        <w:t xml:space="preserve">.2019 </w:t>
      </w:r>
      <w:r w:rsidRPr="002546C1">
        <w:t>№</w:t>
      </w:r>
      <w:r w:rsidR="00A30C2D">
        <w:t xml:space="preserve"> </w:t>
      </w:r>
      <w:r w:rsidR="00A67481">
        <w:t>48</w:t>
      </w:r>
    </w:p>
    <w:p w:rsidR="002546C1" w:rsidRDefault="002546C1" w:rsidP="00F1691C">
      <w:pPr>
        <w:ind w:firstLine="0"/>
      </w:pPr>
    </w:p>
    <w:p w:rsidR="002546C1" w:rsidRPr="002546C1" w:rsidRDefault="002546C1" w:rsidP="00A30C2D"/>
    <w:p w:rsidR="003C5C03" w:rsidRPr="003C5C03" w:rsidRDefault="003C5C03" w:rsidP="003C5C03">
      <w:pPr>
        <w:pStyle w:val="3"/>
        <w:shd w:val="clear" w:color="auto" w:fill="FFFFFF"/>
        <w:spacing w:before="0" w:after="105"/>
        <w:ind w:firstLine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3C5C03">
        <w:rPr>
          <w:rFonts w:ascii="Times New Roman" w:hAnsi="Times New Roman"/>
          <w:color w:val="000000"/>
          <w:sz w:val="28"/>
          <w:szCs w:val="28"/>
        </w:rPr>
        <w:t xml:space="preserve">Порядок оценки эффективности налоговых льгот (налоговых расходов) в </w:t>
      </w:r>
      <w:r w:rsidR="008B6AA9">
        <w:rPr>
          <w:rFonts w:ascii="Times New Roman" w:hAnsi="Times New Roman"/>
          <w:color w:val="000000"/>
          <w:sz w:val="28"/>
          <w:szCs w:val="28"/>
        </w:rPr>
        <w:t>Декабристском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691C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Pr="003C5C03">
        <w:rPr>
          <w:rFonts w:ascii="Times New Roman" w:hAnsi="Times New Roman"/>
          <w:color w:val="000000"/>
          <w:sz w:val="28"/>
          <w:szCs w:val="28"/>
        </w:rPr>
        <w:t xml:space="preserve"> по местным налогам, установленных в пределах полномочий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I. Общие положения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1.1. Настоящий Порядок определяет правила проведения оценки эффективности налоговых льгот (налоговых расходов) по местным налогам, установленных в пределах полномочий муниципального образования (далее – оценка эффективности).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1.2. Оценка эффективности применяется в отношении налоговых льгот по следующим видам налогов: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 на имущество физических лиц;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земельный налог.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1.3. Для целей настоящего Порядка используются следующие основные понятия: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льготы –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 xml:space="preserve">органами местного самоуправления </w:t>
      </w:r>
      <w:r w:rsidR="008B6AA9">
        <w:rPr>
          <w:color w:val="000000"/>
          <w:sz w:val="28"/>
          <w:szCs w:val="28"/>
        </w:rPr>
        <w:t>Декабристского</w:t>
      </w:r>
      <w:r w:rsidR="00F1691C"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 xml:space="preserve"> в соответствии со статьей 56 Налогового кодекса Российской Федерации льготы по налогам и сборам;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налоговые расходы –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муниципальными правовыми актами </w:t>
      </w:r>
      <w:r w:rsidR="00F1691C">
        <w:rPr>
          <w:color w:val="000000"/>
          <w:sz w:val="28"/>
          <w:szCs w:val="28"/>
        </w:rPr>
        <w:t xml:space="preserve">органов местного самоуправления </w:t>
      </w:r>
      <w:r w:rsidR="008B6AA9">
        <w:rPr>
          <w:color w:val="000000"/>
          <w:sz w:val="28"/>
          <w:szCs w:val="28"/>
        </w:rPr>
        <w:t>Декабристского</w:t>
      </w:r>
      <w:r w:rsidR="00F1691C">
        <w:rPr>
          <w:color w:val="000000"/>
          <w:sz w:val="28"/>
          <w:szCs w:val="28"/>
        </w:rPr>
        <w:t xml:space="preserve"> му</w:t>
      </w:r>
      <w:r w:rsidR="007F645B">
        <w:rPr>
          <w:color w:val="000000"/>
          <w:sz w:val="28"/>
          <w:szCs w:val="28"/>
        </w:rPr>
        <w:t>ниципального образования</w:t>
      </w:r>
      <w:r w:rsidRPr="003C5C03">
        <w:rPr>
          <w:color w:val="000000"/>
          <w:sz w:val="28"/>
          <w:szCs w:val="28"/>
        </w:rPr>
        <w:t>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Налоговые льготы (налоговые расходы) разделяются на 3 типа в зависимости от целевой составляющей: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1) </w:t>
      </w:r>
      <w:proofErr w:type="gramStart"/>
      <w:r w:rsidRPr="003C5C03">
        <w:rPr>
          <w:color w:val="000000"/>
          <w:sz w:val="28"/>
          <w:szCs w:val="28"/>
        </w:rPr>
        <w:t>социальная</w:t>
      </w:r>
      <w:proofErr w:type="gramEnd"/>
      <w:r w:rsidRPr="003C5C03">
        <w:rPr>
          <w:color w:val="000000"/>
          <w:sz w:val="28"/>
          <w:szCs w:val="28"/>
        </w:rPr>
        <w:t xml:space="preserve"> – поддержка отдельных категорий граждан;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</w:t>
      </w:r>
      <w:proofErr w:type="gramStart"/>
      <w:r w:rsidRPr="003C5C03">
        <w:rPr>
          <w:color w:val="000000"/>
          <w:sz w:val="28"/>
          <w:szCs w:val="28"/>
        </w:rPr>
        <w:t>финансовая</w:t>
      </w:r>
      <w:proofErr w:type="gramEnd"/>
      <w:r w:rsidRPr="003C5C03">
        <w:rPr>
          <w:color w:val="000000"/>
          <w:sz w:val="28"/>
          <w:szCs w:val="28"/>
        </w:rPr>
        <w:t xml:space="preserve"> – устранение/уменьшение встречных финансовых потоков;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3) стимулирующая–привлечение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1.5. Оценка эффективности налоговых льгот (налоговых расходов) осуществляется на основании информации Межрайонной инспекции Федеральной налоговой службы </w:t>
      </w:r>
      <w:r w:rsidR="007F645B">
        <w:rPr>
          <w:color w:val="000000"/>
          <w:sz w:val="28"/>
          <w:szCs w:val="28"/>
        </w:rPr>
        <w:t>России по Саратовской области №</w:t>
      </w:r>
      <w:r w:rsidR="00A30C2D">
        <w:rPr>
          <w:color w:val="000000"/>
          <w:sz w:val="28"/>
          <w:szCs w:val="28"/>
        </w:rPr>
        <w:t xml:space="preserve"> </w:t>
      </w:r>
      <w:r w:rsidR="007F645B">
        <w:rPr>
          <w:color w:val="000000"/>
          <w:sz w:val="28"/>
          <w:szCs w:val="28"/>
        </w:rPr>
        <w:t>9</w:t>
      </w:r>
      <w:r w:rsidR="009F1C35">
        <w:rPr>
          <w:color w:val="000000"/>
          <w:sz w:val="28"/>
          <w:szCs w:val="28"/>
        </w:rPr>
        <w:t xml:space="preserve"> (далее – </w:t>
      </w:r>
      <w:r w:rsidRPr="003C5C03">
        <w:rPr>
          <w:color w:val="000000"/>
          <w:sz w:val="28"/>
          <w:szCs w:val="28"/>
        </w:rPr>
        <w:t xml:space="preserve">ИФНС </w:t>
      </w:r>
      <w:r w:rsidR="007F645B">
        <w:rPr>
          <w:color w:val="000000"/>
          <w:sz w:val="28"/>
          <w:szCs w:val="28"/>
        </w:rPr>
        <w:t>№</w:t>
      </w:r>
      <w:r w:rsidR="00A30C2D">
        <w:rPr>
          <w:color w:val="000000"/>
          <w:sz w:val="28"/>
          <w:szCs w:val="28"/>
        </w:rPr>
        <w:t xml:space="preserve"> </w:t>
      </w:r>
      <w:r w:rsidR="007F645B">
        <w:rPr>
          <w:color w:val="000000"/>
          <w:sz w:val="28"/>
          <w:szCs w:val="28"/>
        </w:rPr>
        <w:t>9</w:t>
      </w:r>
      <w:r w:rsidRPr="003C5C03">
        <w:rPr>
          <w:color w:val="000000"/>
          <w:sz w:val="28"/>
          <w:szCs w:val="28"/>
        </w:rPr>
        <w:t>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1.6. Оценка эффективности налоговых льгот (налоговых расходов) проводится ежегодно за год, </w:t>
      </w:r>
      <w:proofErr w:type="gramStart"/>
      <w:r w:rsidRPr="003C5C03">
        <w:rPr>
          <w:color w:val="000000"/>
          <w:sz w:val="28"/>
          <w:szCs w:val="28"/>
        </w:rPr>
        <w:t>предшествующий</w:t>
      </w:r>
      <w:proofErr w:type="gramEnd"/>
      <w:r w:rsidRPr="003C5C03">
        <w:rPr>
          <w:color w:val="000000"/>
          <w:sz w:val="28"/>
          <w:szCs w:val="28"/>
        </w:rPr>
        <w:t xml:space="preserve"> отчетному финансовому году.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lastRenderedPageBreak/>
        <w:t>II. Порядок проведения оценки эффективности налоговых льгот (налоговых расходов)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муниципального правового акта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8124AD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, устанавливающего налоговую льготу (налоговый расход).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2.2. В целях проведения оценки эффективности налоговых льгот (налоговых расходов):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gramStart"/>
      <w:r w:rsidRPr="003C5C03">
        <w:rPr>
          <w:color w:val="000000"/>
          <w:sz w:val="28"/>
          <w:szCs w:val="28"/>
        </w:rPr>
        <w:t xml:space="preserve">до 1 апреля текущего финансового года </w:t>
      </w:r>
      <w:r w:rsidR="009F1C35">
        <w:rPr>
          <w:color w:val="000000"/>
          <w:sz w:val="28"/>
          <w:szCs w:val="28"/>
        </w:rPr>
        <w:t>ИФНС №</w:t>
      </w:r>
      <w:r w:rsidR="00A30C2D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 xml:space="preserve">9 </w:t>
      </w:r>
      <w:r w:rsidRPr="003C5C03">
        <w:rPr>
          <w:color w:val="000000"/>
          <w:sz w:val="28"/>
          <w:szCs w:val="28"/>
        </w:rPr>
        <w:t xml:space="preserve">(на основании запроса администрации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) направляет в администрацию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F1C35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</w:t>
      </w:r>
      <w:proofErr w:type="gramEnd"/>
      <w:r w:rsidRPr="003C5C03">
        <w:rPr>
          <w:color w:val="000000"/>
          <w:sz w:val="28"/>
          <w:szCs w:val="28"/>
        </w:rPr>
        <w:t>, содержащую: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перечень категорий налогоплательщиков-получателей налоговой льготы (налогового расхода) с той же детализацией, как они установлены муниципальными правовыми актами </w:t>
      </w:r>
      <w:r w:rsidR="00FC1E9E">
        <w:rPr>
          <w:color w:val="000000"/>
          <w:sz w:val="28"/>
          <w:szCs w:val="28"/>
        </w:rPr>
        <w:t>органов местного самоуправления</w:t>
      </w:r>
      <w:r w:rsidRPr="003C5C03">
        <w:rPr>
          <w:color w:val="000000"/>
          <w:sz w:val="28"/>
          <w:szCs w:val="28"/>
        </w:rPr>
        <w:t xml:space="preserve"> </w:t>
      </w:r>
      <w:r w:rsidR="008B6AA9">
        <w:rPr>
          <w:color w:val="000000"/>
          <w:sz w:val="28"/>
          <w:szCs w:val="28"/>
        </w:rPr>
        <w:t>Декабристского</w:t>
      </w:r>
      <w:r w:rsidR="00FC1E9E">
        <w:rPr>
          <w:color w:val="000000"/>
          <w:sz w:val="28"/>
          <w:szCs w:val="28"/>
        </w:rPr>
        <w:t xml:space="preserve"> 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сведения о суммах предоставленных налоговых льгот (налоговых расходов) за счет бюджета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FC1E9E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каждой категории налогоплательщиков-получателей налоговой льготы (налогового расхода);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01 июня текущего финансового го</w:t>
      </w:r>
      <w:r w:rsidR="00FC1E9E">
        <w:rPr>
          <w:color w:val="000000"/>
          <w:sz w:val="28"/>
          <w:szCs w:val="28"/>
        </w:rPr>
        <w:t>да представляются в финансовое управление  администрации Ершовского</w:t>
      </w:r>
      <w:r w:rsidRPr="003C5C03">
        <w:rPr>
          <w:color w:val="000000"/>
          <w:sz w:val="28"/>
          <w:szCs w:val="28"/>
        </w:rPr>
        <w:t xml:space="preserve"> муниципального района результаты проведенной оценки эффективности;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до 1 сентября текущего финансового года заключение о результатах ежегодной оценки эффективности пу</w:t>
      </w:r>
      <w:r w:rsidR="00AB0DAC">
        <w:rPr>
          <w:color w:val="000000"/>
          <w:sz w:val="28"/>
          <w:szCs w:val="28"/>
        </w:rPr>
        <w:t>бликуется на официальном сайте а</w:t>
      </w:r>
      <w:r w:rsidRPr="003C5C03">
        <w:rPr>
          <w:color w:val="000000"/>
          <w:sz w:val="28"/>
          <w:szCs w:val="28"/>
        </w:rPr>
        <w:t xml:space="preserve">дминистрации </w:t>
      </w:r>
      <w:r w:rsidR="00AB0DAC">
        <w:rPr>
          <w:color w:val="000000"/>
          <w:sz w:val="28"/>
          <w:szCs w:val="28"/>
        </w:rPr>
        <w:t>Ершовского муниципального района</w:t>
      </w:r>
      <w:r w:rsidRPr="003C5C03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C5C03" w:rsidRPr="003C5C03" w:rsidRDefault="003C5C03" w:rsidP="003C5C03">
      <w:pPr>
        <w:pStyle w:val="4"/>
        <w:shd w:val="clear" w:color="auto" w:fill="FFFFFF"/>
        <w:spacing w:before="150" w:after="105"/>
        <w:ind w:firstLine="300"/>
        <w:jc w:val="center"/>
        <w:rPr>
          <w:rFonts w:ascii="Times New Roman" w:hAnsi="Times New Roman"/>
          <w:color w:val="000000"/>
        </w:rPr>
      </w:pPr>
      <w:r w:rsidRPr="003C5C03">
        <w:rPr>
          <w:rFonts w:ascii="Times New Roman" w:hAnsi="Times New Roman"/>
          <w:color w:val="000000"/>
        </w:rPr>
        <w:t>III. Критерии оценки эффективности налоговых льгот (налоговых расходов)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эффективности налоговых льгот (налоговых расходов) осуществляется в два этапа: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1 этап – оценка целесообразности осуществления налоговых льгот (налоговых расходов);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2 этап – оценка результативности налоговых льгот (налоговых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 xml:space="preserve">соответствие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 (в том числе нераспределенных) целям социально-экономической политики;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востребованность льготы (расхода), освобождения или иной преференции;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отсутствие значимых отрицательных внешних эффектов.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Оценка результативности производится на основании влияния налоговой льготы (налогового расхода) на результаты достижения целей и включает оценку бюджетной эффективности налоговой льготы (налогового расхода).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3.2. 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достижения цели, определенной при предоставлении налоговой льготы (для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3.2. 3. </w:t>
      </w:r>
      <w:proofErr w:type="gramStart"/>
      <w:r w:rsidRPr="003C5C03">
        <w:rPr>
          <w:color w:val="000000"/>
          <w:sz w:val="28"/>
          <w:szCs w:val="28"/>
        </w:rPr>
        <w:t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</w:t>
      </w:r>
      <w:proofErr w:type="gramEnd"/>
      <w:r w:rsidRPr="003C5C03">
        <w:rPr>
          <w:color w:val="000000"/>
          <w:sz w:val="28"/>
          <w:szCs w:val="28"/>
        </w:rPr>
        <w:t xml:space="preserve"> альтернативных механизмов).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820653">
        <w:rPr>
          <w:color w:val="000000"/>
          <w:sz w:val="28"/>
          <w:szCs w:val="28"/>
        </w:rPr>
        <w:t>иных уровней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Оценка бюджетной эффективности стимулирующих налоговых льгот (налоговых расходов) наряду со сравнительным анализом, указанным в абзаце первом настоящего пункта, предусматривает оценку совокупного бюджетного эффекта (самоокупаемости) указанных налоговых льгот (налоговых расходов), осуществляемую в соответствии с пунктом 3.2. 4 настоящей методики.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lastRenderedPageBreak/>
        <w:t>3.2. 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</w:t>
      </w:r>
      <w:proofErr w:type="gramStart"/>
      <w:r w:rsidRPr="003C5C03">
        <w:rPr>
          <w:color w:val="000000"/>
          <w:sz w:val="28"/>
          <w:szCs w:val="28"/>
        </w:rPr>
        <w:t>отчетному</w:t>
      </w:r>
      <w:proofErr w:type="gramEnd"/>
      <w:r w:rsidRPr="003C5C03">
        <w:rPr>
          <w:color w:val="000000"/>
          <w:sz w:val="28"/>
          <w:szCs w:val="28"/>
        </w:rPr>
        <w:t>, в случае если налоговая льгота (налоговый расход) действует более шести лет на момент проведения оценки эффективности по следующей формуле: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  <w:lang w:val="en-US"/>
        </w:rPr>
      </w:pPr>
      <w:r w:rsidRPr="003C5C03">
        <w:rPr>
          <w:color w:val="000000"/>
          <w:sz w:val="28"/>
          <w:szCs w:val="28"/>
          <w:lang w:val="en-US"/>
        </w:rPr>
        <w:t>E=∑_ (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r w:rsidRPr="003C5C03">
        <w:rPr>
          <w:color w:val="000000"/>
          <w:sz w:val="28"/>
          <w:szCs w:val="28"/>
          <w:lang w:val="en-US"/>
        </w:rPr>
        <w:t>=1) ^5▒∑_ (j=1) ^ (</w:t>
      </w:r>
      <w:proofErr w:type="spellStart"/>
      <w:r w:rsidRPr="003C5C03">
        <w:rPr>
          <w:color w:val="000000"/>
          <w:sz w:val="28"/>
          <w:szCs w:val="28"/>
          <w:lang w:val="en-US"/>
        </w:rPr>
        <w:t>m_i</w:t>
      </w:r>
      <w:proofErr w:type="spellEnd"/>
      <w:r w:rsidRPr="003C5C03">
        <w:rPr>
          <w:color w:val="000000"/>
          <w:sz w:val="28"/>
          <w:szCs w:val="28"/>
          <w:lang w:val="en-US"/>
        </w:rPr>
        <w:t>) ▒ (N_ij-B_0ij* (1+g_i))/</w:t>
      </w:r>
      <w:r w:rsidRPr="003C5C03">
        <w:rPr>
          <w:rFonts w:ascii="Cambria Math" w:hAnsi="Cambria Math"/>
          <w:color w:val="000000"/>
          <w:sz w:val="28"/>
          <w:szCs w:val="28"/>
        </w:rPr>
        <w:t>〖</w:t>
      </w:r>
      <w:r w:rsidRPr="003C5C03">
        <w:rPr>
          <w:color w:val="000000"/>
          <w:sz w:val="28"/>
          <w:szCs w:val="28"/>
          <w:lang w:val="en-US"/>
        </w:rPr>
        <w:t xml:space="preserve"> (1+r) </w:t>
      </w:r>
      <w:r w:rsidRPr="003C5C03">
        <w:rPr>
          <w:rFonts w:ascii="Cambria Math" w:hAnsi="Cambria Math"/>
          <w:color w:val="000000"/>
          <w:sz w:val="28"/>
          <w:szCs w:val="28"/>
        </w:rPr>
        <w:t>〗</w:t>
      </w:r>
      <w:r w:rsidRPr="003C5C03">
        <w:rPr>
          <w:color w:val="000000"/>
          <w:sz w:val="28"/>
          <w:szCs w:val="28"/>
          <w:lang w:val="en-US"/>
        </w:rPr>
        <w:t>^</w:t>
      </w:r>
      <w:proofErr w:type="spellStart"/>
      <w:r w:rsidRPr="003C5C03">
        <w:rPr>
          <w:color w:val="000000"/>
          <w:sz w:val="28"/>
          <w:szCs w:val="28"/>
          <w:lang w:val="en-US"/>
        </w:rPr>
        <w:t>i</w:t>
      </w:r>
      <w:proofErr w:type="spellEnd"/>
      <w:proofErr w:type="gramStart"/>
      <w:r w:rsidRPr="003C5C03">
        <w:rPr>
          <w:color w:val="000000"/>
          <w:sz w:val="28"/>
          <w:szCs w:val="28"/>
          <w:lang w:val="en-US"/>
        </w:rPr>
        <w:t>,</w:t>
      </w:r>
      <w:r w:rsidRPr="003C5C03">
        <w:rPr>
          <w:color w:val="000000"/>
          <w:sz w:val="28"/>
          <w:szCs w:val="28"/>
        </w:rPr>
        <w:t>где</w:t>
      </w:r>
      <w:proofErr w:type="gramEnd"/>
      <w:r w:rsidRPr="003C5C03">
        <w:rPr>
          <w:color w:val="000000"/>
          <w:sz w:val="28"/>
          <w:szCs w:val="28"/>
          <w:lang w:val="en-US"/>
        </w:rPr>
        <w:t>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N_ij</w:t>
      </w:r>
      <w:proofErr w:type="spellEnd"/>
      <w:r w:rsidRPr="003C5C03">
        <w:rPr>
          <w:color w:val="000000"/>
          <w:sz w:val="28"/>
          <w:szCs w:val="28"/>
        </w:rPr>
        <w:t xml:space="preserve"> –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663768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j-го налогоплательщика-получателя льготы (расхода)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При определении объема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 – получателей налоговой льготы (налогового расхода) учитываются поступления по налогу на имущество физических лиц и земельному налогу.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налогоплательщиков-получателей льготы (расхода) в отчетном году, текущем году, очередном году и (или) плановом периоде оценивается на основании показателей социально-экономического развития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>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B_0ij – базовый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от j-го налогоплательщика-получателя льготы (расхода) в базовом году: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B_0ij=N_0ij+L_0ij, где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N_0ij – объем налоговых поступлений в бюджет </w:t>
      </w:r>
      <w:r w:rsidR="008B6AA9">
        <w:rPr>
          <w:color w:val="000000"/>
          <w:sz w:val="28"/>
          <w:szCs w:val="28"/>
        </w:rPr>
        <w:t>Декабристского</w:t>
      </w:r>
      <w:r w:rsidR="009832EA">
        <w:rPr>
          <w:color w:val="000000"/>
          <w:sz w:val="28"/>
          <w:szCs w:val="28"/>
        </w:rPr>
        <w:t xml:space="preserve"> муниципального образования </w:t>
      </w:r>
      <w:r w:rsidRPr="003C5C03">
        <w:rPr>
          <w:color w:val="000000"/>
          <w:sz w:val="28"/>
          <w:szCs w:val="28"/>
        </w:rPr>
        <w:t>от j-го налогоплательщика-получателя льготы (расхода) в базовом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L_0ij– объем налоговых льгот (налоговых расходов) по виду налога, полученных </w:t>
      </w:r>
      <w:proofErr w:type="spellStart"/>
      <w:r w:rsidRPr="003C5C03">
        <w:rPr>
          <w:color w:val="000000"/>
          <w:sz w:val="28"/>
          <w:szCs w:val="28"/>
        </w:rPr>
        <w:t>j-ым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 в базовом году.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Под базовым годом понимается год, предшествующий году начала применения налоговой льготы (налогового расхода) </w:t>
      </w:r>
      <w:proofErr w:type="spellStart"/>
      <w:r w:rsidRPr="003C5C03">
        <w:rPr>
          <w:color w:val="000000"/>
          <w:sz w:val="28"/>
          <w:szCs w:val="28"/>
        </w:rPr>
        <w:t>j-ым</w:t>
      </w:r>
      <w:proofErr w:type="spellEnd"/>
      <w:r w:rsidRPr="003C5C03">
        <w:rPr>
          <w:color w:val="000000"/>
          <w:sz w:val="28"/>
          <w:szCs w:val="28"/>
        </w:rPr>
        <w:t xml:space="preserve">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g_i</w:t>
      </w:r>
      <w:proofErr w:type="spellEnd"/>
      <w:r w:rsidRPr="003C5C03">
        <w:rPr>
          <w:color w:val="000000"/>
          <w:sz w:val="28"/>
          <w:szCs w:val="28"/>
        </w:rPr>
        <w:t xml:space="preserve"> – номинальный темп прироста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доходов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 по отношению к базовому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lastRenderedPageBreak/>
        <w:t>m_i</w:t>
      </w:r>
      <w:proofErr w:type="spellEnd"/>
      <w:r w:rsidRPr="003C5C03">
        <w:rPr>
          <w:color w:val="000000"/>
          <w:sz w:val="28"/>
          <w:szCs w:val="28"/>
        </w:rPr>
        <w:t xml:space="preserve"> – количество налогоплательщиков получателей льготы (расхода) в </w:t>
      </w:r>
      <w:proofErr w:type="spellStart"/>
      <w:r w:rsidRPr="003C5C03">
        <w:rPr>
          <w:color w:val="000000"/>
          <w:sz w:val="28"/>
          <w:szCs w:val="28"/>
        </w:rPr>
        <w:t>i-ом</w:t>
      </w:r>
      <w:proofErr w:type="spellEnd"/>
      <w:r w:rsidRPr="003C5C03">
        <w:rPr>
          <w:color w:val="000000"/>
          <w:sz w:val="28"/>
          <w:szCs w:val="28"/>
        </w:rPr>
        <w:t xml:space="preserve"> году;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r</w:t>
      </w:r>
      <w:proofErr w:type="spellEnd"/>
      <w:r w:rsidRPr="003C5C03">
        <w:rPr>
          <w:color w:val="000000"/>
          <w:sz w:val="28"/>
          <w:szCs w:val="28"/>
        </w:rPr>
        <w:t xml:space="preserve"> – расчетная стоимость среднесрочных рыночных заимствований: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r=i_инф+p+c</w:t>
      </w:r>
      <w:proofErr w:type="spellEnd"/>
      <w:r w:rsidRPr="003C5C03">
        <w:rPr>
          <w:color w:val="000000"/>
          <w:sz w:val="28"/>
          <w:szCs w:val="28"/>
        </w:rPr>
        <w:t>, где: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i_инф</w:t>
      </w:r>
      <w:proofErr w:type="spellEnd"/>
      <w:r w:rsidRPr="003C5C03">
        <w:rPr>
          <w:color w:val="000000"/>
          <w:sz w:val="28"/>
          <w:szCs w:val="28"/>
        </w:rPr>
        <w:t xml:space="preserve"> – целевой уровень инфляции, определяемый на уровне 4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spellStart"/>
      <w:r w:rsidRPr="003C5C03">
        <w:rPr>
          <w:color w:val="000000"/>
          <w:sz w:val="28"/>
          <w:szCs w:val="28"/>
        </w:rPr>
        <w:t>p</w:t>
      </w:r>
      <w:proofErr w:type="spellEnd"/>
      <w:r w:rsidRPr="003C5C03">
        <w:rPr>
          <w:color w:val="000000"/>
          <w:sz w:val="28"/>
          <w:szCs w:val="28"/>
        </w:rPr>
        <w:t xml:space="preserve"> – реальная процентная ставка, определяемая на </w:t>
      </w:r>
      <w:proofErr w:type="gramStart"/>
      <w:r w:rsidRPr="003C5C03">
        <w:rPr>
          <w:color w:val="000000"/>
          <w:sz w:val="28"/>
          <w:szCs w:val="28"/>
        </w:rPr>
        <w:t>уровне</w:t>
      </w:r>
      <w:proofErr w:type="gramEnd"/>
      <w:r w:rsidRPr="003C5C03">
        <w:rPr>
          <w:color w:val="000000"/>
          <w:sz w:val="28"/>
          <w:szCs w:val="28"/>
        </w:rPr>
        <w:t xml:space="preserve"> 2,5 процента;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proofErr w:type="gramStart"/>
      <w:r w:rsidRPr="003C5C03">
        <w:rPr>
          <w:color w:val="000000"/>
          <w:sz w:val="28"/>
          <w:szCs w:val="28"/>
        </w:rPr>
        <w:t>с</w:t>
      </w:r>
      <w:proofErr w:type="gramEnd"/>
      <w:r w:rsidRPr="003C5C03">
        <w:rPr>
          <w:color w:val="000000"/>
          <w:sz w:val="28"/>
          <w:szCs w:val="28"/>
        </w:rPr>
        <w:t xml:space="preserve"> – кредитная премия за риск.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Кредитная премия за риск определяется в зависимости от отношения муниципального долга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по состоянию на 1 января текущего финансового года к налоговым и неналоговым доходам отчетного периода: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1) если указанное отношение составляет менее 50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1 проценту;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2) если указанное отношение составляет от 50 до 100 процентов,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2 процентам;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3) если указанное отношение составляет более 100, процентов кредитная премия за риск принимается </w:t>
      </w:r>
      <w:proofErr w:type="gramStart"/>
      <w:r w:rsidRPr="003C5C03">
        <w:rPr>
          <w:color w:val="000000"/>
          <w:sz w:val="28"/>
          <w:szCs w:val="28"/>
        </w:rPr>
        <w:t>равной</w:t>
      </w:r>
      <w:proofErr w:type="gramEnd"/>
      <w:r w:rsidRPr="003C5C03">
        <w:rPr>
          <w:color w:val="000000"/>
          <w:sz w:val="28"/>
          <w:szCs w:val="28"/>
        </w:rPr>
        <w:t xml:space="preserve"> 3 процентам.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3.2. 5. По итогам оценки результативности формируется заключение: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>3.3. По результатам оценки эффективности соответствующих налоговых льгот (налоговых расходов) формулируется общий вывод о степени их эффективности и рекомендации по целесообразности их дальнейшего осуществления.</w:t>
      </w:r>
    </w:p>
    <w:p w:rsidR="003C5C03" w:rsidRPr="003C5C03" w:rsidRDefault="003C5C03" w:rsidP="003C5C03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Исходные данные, результаты оценки эффективности </w:t>
      </w:r>
      <w:proofErr w:type="gramStart"/>
      <w:r w:rsidRPr="003C5C03">
        <w:rPr>
          <w:color w:val="000000"/>
          <w:sz w:val="28"/>
          <w:szCs w:val="28"/>
        </w:rPr>
        <w:t>налоговых</w:t>
      </w:r>
      <w:proofErr w:type="gramEnd"/>
      <w:r w:rsidRPr="003C5C03">
        <w:rPr>
          <w:color w:val="000000"/>
          <w:sz w:val="28"/>
          <w:szCs w:val="28"/>
        </w:rPr>
        <w:t xml:space="preserve"> расходов и рекомендации по результатам такой оце</w:t>
      </w:r>
      <w:r w:rsidR="009832EA">
        <w:rPr>
          <w:color w:val="000000"/>
          <w:sz w:val="28"/>
          <w:szCs w:val="28"/>
        </w:rPr>
        <w:t xml:space="preserve">нки представляются в финансовое управление </w:t>
      </w:r>
      <w:r w:rsidRPr="003C5C03">
        <w:rPr>
          <w:color w:val="000000"/>
          <w:sz w:val="28"/>
          <w:szCs w:val="28"/>
        </w:rPr>
        <w:t xml:space="preserve">администрации </w:t>
      </w:r>
      <w:r w:rsidR="009832EA">
        <w:rPr>
          <w:color w:val="000000"/>
          <w:sz w:val="28"/>
          <w:szCs w:val="28"/>
        </w:rPr>
        <w:t xml:space="preserve">Ершовского </w:t>
      </w:r>
      <w:r w:rsidRPr="003C5C03">
        <w:rPr>
          <w:color w:val="000000"/>
          <w:sz w:val="28"/>
          <w:szCs w:val="28"/>
        </w:rPr>
        <w:t>муниципального района в сроки и в формате, определенные указанным органом.</w:t>
      </w:r>
    </w:p>
    <w:p w:rsidR="00571E6F" w:rsidRPr="003C5C03" w:rsidRDefault="003C5C03" w:rsidP="00A30C2D">
      <w:pPr>
        <w:pStyle w:val="aj"/>
        <w:shd w:val="clear" w:color="auto" w:fill="FFFFFF"/>
        <w:spacing w:before="0" w:beforeAutospacing="0" w:after="105" w:afterAutospacing="0"/>
        <w:ind w:firstLine="300"/>
        <w:jc w:val="both"/>
        <w:rPr>
          <w:szCs w:val="28"/>
        </w:rPr>
      </w:pPr>
      <w:r w:rsidRPr="003C5C03">
        <w:rPr>
          <w:color w:val="000000"/>
          <w:sz w:val="28"/>
          <w:szCs w:val="28"/>
        </w:rPr>
        <w:t xml:space="preserve">Результаты указанной оценки учитываются при формировании основных направлений бюджетной и налоговой политики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9832EA">
        <w:rPr>
          <w:color w:val="000000"/>
          <w:sz w:val="28"/>
          <w:szCs w:val="28"/>
        </w:rPr>
        <w:t>муниципального образования</w:t>
      </w:r>
      <w:r w:rsidRPr="003C5C03">
        <w:rPr>
          <w:color w:val="000000"/>
          <w:sz w:val="28"/>
          <w:szCs w:val="28"/>
        </w:rPr>
        <w:t xml:space="preserve">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sectPr w:rsidR="00571E6F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D58" w:rsidRDefault="00EE2D58" w:rsidP="00397E7C">
      <w:r>
        <w:separator/>
      </w:r>
    </w:p>
    <w:p w:rsidR="00EE2D58" w:rsidRDefault="00EE2D58"/>
  </w:endnote>
  <w:endnote w:type="continuationSeparator" w:id="0">
    <w:p w:rsidR="00EE2D58" w:rsidRDefault="00EE2D58" w:rsidP="00397E7C">
      <w:r>
        <w:continuationSeparator/>
      </w:r>
    </w:p>
    <w:p w:rsidR="00EE2D58" w:rsidRDefault="00EE2D58"/>
  </w:endnote>
  <w:endnote w:type="continuationNotice" w:id="1">
    <w:p w:rsidR="00EE2D58" w:rsidRDefault="00EE2D58"/>
    <w:p w:rsidR="00EE2D58" w:rsidRDefault="00EE2D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D58" w:rsidRDefault="00EE2D58" w:rsidP="00397E7C">
      <w:r>
        <w:separator/>
      </w:r>
    </w:p>
    <w:p w:rsidR="00EE2D58" w:rsidRDefault="00EE2D58"/>
  </w:footnote>
  <w:footnote w:type="continuationSeparator" w:id="0">
    <w:p w:rsidR="00EE2D58" w:rsidRDefault="00EE2D58" w:rsidP="00397E7C">
      <w:r>
        <w:continuationSeparator/>
      </w:r>
    </w:p>
    <w:p w:rsidR="00EE2D58" w:rsidRDefault="00EE2D58"/>
  </w:footnote>
  <w:footnote w:type="continuationNotice" w:id="1">
    <w:p w:rsidR="00EE2D58" w:rsidRDefault="00EE2D58"/>
    <w:p w:rsidR="00EE2D58" w:rsidRDefault="00EE2D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A7FEA"/>
    <w:multiLevelType w:val="multilevel"/>
    <w:tmpl w:val="1A242BBE"/>
    <w:numStyleLink w:val="10"/>
  </w:abstractNum>
  <w:abstractNum w:abstractNumId="5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6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0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1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6875D32"/>
    <w:multiLevelType w:val="multilevel"/>
    <w:tmpl w:val="67267892"/>
    <w:numStyleLink w:val="21"/>
  </w:abstractNum>
  <w:abstractNum w:abstractNumId="15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14"/>
  </w:num>
  <w:num w:numId="17">
    <w:abstractNumId w:val="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15"/>
  </w:num>
  <w:num w:numId="30">
    <w:abstractNumId w:val="0"/>
    <w:lvlOverride w:ilvl="0">
      <w:startOverride w:val="2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149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626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C2D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481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70B"/>
    <w:rsid w:val="00B5483C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24C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45C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14A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D58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1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e6hwkOIWm+NqcM+dnzURnNsfGbQokOrYW2CCUceMlZI=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H2/Vp9dbaKRNvOeEE+FP8BKYfADfp7hXsIwL0JXz1KQ2zStMM25RpGzL5XkFYklGVyHPifk/
    aWSoPwt+35hS8g==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OSaVu+endTJ9VD7z4pI/qzC38bg=</DigestValue>
      </Reference>
      <Reference URI="/word/document.xml?ContentType=application/vnd.openxmlformats-officedocument.wordprocessingml.document.main+xml">
        <DigestMethod Algorithm="http://www.w3.org/2000/09/xmldsig#sha1"/>
        <DigestValue>d8FI2pWMTdJfdSiKNBtIWBSrV/U=</DigestValue>
      </Reference>
      <Reference URI="/word/endnotes.xml?ContentType=application/vnd.openxmlformats-officedocument.wordprocessingml.endnotes+xml">
        <DigestMethod Algorithm="http://www.w3.org/2000/09/xmldsig#sha1"/>
        <DigestValue>lj9v88aW7VHiAA9NwheD1O2QK8I=</DigestValue>
      </Reference>
      <Reference URI="/word/fontTable.xml?ContentType=application/vnd.openxmlformats-officedocument.wordprocessingml.fontTable+xml">
        <DigestMethod Algorithm="http://www.w3.org/2000/09/xmldsig#sha1"/>
        <DigestValue>0jMjdAN9JnWgKGVCMpwemVRtJig=</DigestValue>
      </Reference>
      <Reference URI="/word/footnotes.xml?ContentType=application/vnd.openxmlformats-officedocument.wordprocessingml.footnotes+xml">
        <DigestMethod Algorithm="http://www.w3.org/2000/09/xmldsig#sha1"/>
        <DigestValue>L5dF7jn8iRmFsKn346hMfebxdx0=</DigestValue>
      </Reference>
      <Reference URI="/word/media/image1.jpeg?ContentType=image/jpeg">
        <DigestMethod Algorithm="http://www.w3.org/2000/09/xmldsig#sha1"/>
        <DigestValue>uflJczhSQAPd9xcTDMjd4ZPKeeE=</DigestValue>
      </Reference>
      <Reference URI="/word/numbering.xml?ContentType=application/vnd.openxmlformats-officedocument.wordprocessingml.numbering+xml">
        <DigestMethod Algorithm="http://www.w3.org/2000/09/xmldsig#sha1"/>
        <DigestValue>vMJKxJp4GwVQVTxq+1wLWOUHS84=</DigestValue>
      </Reference>
      <Reference URI="/word/settings.xml?ContentType=application/vnd.openxmlformats-officedocument.wordprocessingml.settings+xml">
        <DigestMethod Algorithm="http://www.w3.org/2000/09/xmldsig#sha1"/>
        <DigestValue>FS8ciDFyL298NbbS0XCi7Sy6AWY=</DigestValue>
      </Reference>
      <Reference URI="/word/styles.xml?ContentType=application/vnd.openxmlformats-officedocument.wordprocessingml.styles+xml">
        <DigestMethod Algorithm="http://www.w3.org/2000/09/xmldsig#sha1"/>
        <DigestValue>Xyzf9VUP/j6zve6hiREgWQnJ2+M=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9ZSBpifYxCXptrXcefCqhZmYwuE=</DigestValue>
      </Reference>
    </Manifest>
    <SignatureProperties>
      <SignatureProperty Id="idSignatureTime" Target="#idPackageSignature">
        <mdssi:SignatureTime>
          <mdssi:Format>YYYY-MM-DDThh:mm:ssTZD</mdssi:Format>
          <mdssi:Value>2019-10-28T06:05:15Z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0309-6B51-43DE-AA37-88FFE65D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2</cp:revision>
  <cp:lastPrinted>2018-06-05T09:18:00Z</cp:lastPrinted>
  <dcterms:created xsi:type="dcterms:W3CDTF">2019-08-06T11:14:00Z</dcterms:created>
  <dcterms:modified xsi:type="dcterms:W3CDTF">2019-08-06T11:14:00Z</dcterms:modified>
</cp:coreProperties>
</file>