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276B25">
        <w:rPr>
          <w:sz w:val="28"/>
          <w:szCs w:val="28"/>
        </w:rPr>
        <w:t>17</w:t>
      </w:r>
      <w:r w:rsidR="005D6C2D">
        <w:rPr>
          <w:sz w:val="28"/>
          <w:szCs w:val="28"/>
        </w:rPr>
        <w:t>/1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5D6C2D">
        <w:rPr>
          <w:sz w:val="28"/>
          <w:szCs w:val="28"/>
        </w:rPr>
        <w:t>25 февраля 2019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>№ 38 от 12.11.2018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25.02.</w:t>
      </w:r>
      <w:r w:rsidRPr="00C459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54-145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5D6C2D">
        <w:rPr>
          <w:color w:val="2D2D2D"/>
          <w:spacing w:val="2"/>
          <w:sz w:val="28"/>
          <w:szCs w:val="28"/>
        </w:rPr>
        <w:t>12.11.2018г. № 38,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5270F9" w:rsidRPr="005B67F4" w:rsidRDefault="00895096" w:rsidP="00895096">
      <w:pPr>
        <w:pStyle w:val="a6"/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 xml:space="preserve"> Настоящее постановление вступает в силу со дня официального опубликования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895096" w:rsidRDefault="00895096" w:rsidP="005B67F4">
      <w:pPr>
        <w:pStyle w:val="a6"/>
        <w:rPr>
          <w:sz w:val="28"/>
          <w:szCs w:val="28"/>
        </w:rPr>
      </w:pPr>
    </w:p>
    <w:p w:rsidR="00895096" w:rsidRPr="005B67F4" w:rsidRDefault="00895096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5096">
        <w:rPr>
          <w:sz w:val="28"/>
          <w:szCs w:val="28"/>
        </w:rPr>
        <w:t>25.02.2019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5096">
        <w:rPr>
          <w:sz w:val="28"/>
          <w:szCs w:val="28"/>
        </w:rPr>
        <w:t>17/1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 xml:space="preserve">-хозяйственного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2015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неполным освоением выделенных денежных средств в </w:t>
      </w:r>
      <w:proofErr w:type="gramStart"/>
      <w:r w:rsidRPr="001551B0">
        <w:rPr>
          <w:sz w:val="28"/>
          <w:szCs w:val="28"/>
        </w:rPr>
        <w:t>финансовый</w:t>
      </w:r>
      <w:proofErr w:type="gramEnd"/>
      <w:r w:rsidRPr="001551B0">
        <w:rPr>
          <w:sz w:val="28"/>
          <w:szCs w:val="28"/>
        </w:rPr>
        <w:t xml:space="preserve">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Декабристского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безвозмездном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3215">
        <w:rPr>
          <w:rFonts w:ascii="Times New Roman" w:hAnsi="Times New Roman" w:cs="Times New Roman"/>
          <w:sz w:val="28"/>
          <w:szCs w:val="28"/>
        </w:rPr>
        <w:t>2,479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 за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  <w:proofErr w:type="gramEnd"/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Декабристского муниципального образования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тыс.руб.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34A0">
              <w:rPr>
                <w:rFonts w:ascii="Times New Roman" w:hAnsi="Times New Roman" w:cs="Times New Roman"/>
                <w:sz w:val="26"/>
                <w:szCs w:val="26"/>
              </w:rPr>
              <w:t>75,0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34A0">
              <w:rPr>
                <w:rFonts w:ascii="Times New Roman" w:hAnsi="Times New Roman" w:cs="Times New Roman"/>
                <w:sz w:val="26"/>
                <w:szCs w:val="26"/>
              </w:rPr>
              <w:t>75,0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D6C2D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5D6C2D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6232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623215">
              <w:rPr>
                <w:rFonts w:ascii="Times New Roman" w:hAnsi="Times New Roman" w:cs="Times New Roman"/>
                <w:b/>
                <w:sz w:val="26"/>
                <w:szCs w:val="26"/>
              </w:rPr>
              <w:t>2,479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2E" w:rsidRDefault="00C12D2E" w:rsidP="007D3BDD">
      <w:r>
        <w:separator/>
      </w:r>
    </w:p>
  </w:endnote>
  <w:endnote w:type="continuationSeparator" w:id="0">
    <w:p w:rsidR="00C12D2E" w:rsidRDefault="00C12D2E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2E" w:rsidRDefault="00C12D2E" w:rsidP="007D3BDD">
      <w:r>
        <w:separator/>
      </w:r>
    </w:p>
  </w:footnote>
  <w:footnote w:type="continuationSeparator" w:id="0">
    <w:p w:rsidR="00C12D2E" w:rsidRDefault="00C12D2E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77D4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A10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096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D89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2D2E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np8xxt+k3nJ5H6Dru9Vlk/R17kUThWUP2d1ixuNI7s8=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Aje+OPSmueK0kyujPvwAopnQXXB1XQSGf5vBYbsf0W7u93LUmZyUDUuovERf3W/dtlH8btpP
    0kq3UcUTEwlVhw==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MdUbOvyF/jfRs5h0V5tbob6vE+c=</DigestValue>
      </Reference>
      <Reference URI="/word/endnotes.xml?ContentType=application/vnd.openxmlformats-officedocument.wordprocessingml.endnotes+xml">
        <DigestMethod Algorithm="http://www.w3.org/2000/09/xmldsig#sha1"/>
        <DigestValue>JX/E9lhn4yIyzypj/ySOB91EVms=</DigestValue>
      </Reference>
      <Reference URI="/word/fontTable.xml?ContentType=application/vnd.openxmlformats-officedocument.wordprocessingml.fontTable+xml">
        <DigestMethod Algorithm="http://www.w3.org/2000/09/xmldsig#sha1"/>
        <DigestValue>6L1EKjf+CIOA4xUVOgaBBpUFNVk=</DigestValue>
      </Reference>
      <Reference URI="/word/footnotes.xml?ContentType=application/vnd.openxmlformats-officedocument.wordprocessingml.footnotes+xml">
        <DigestMethod Algorithm="http://www.w3.org/2000/09/xmldsig#sha1"/>
        <DigestValue>DAdhRk3oVKii88ptlk/W8mzAdRE=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MehNuXchuh6V2/YJ6i5+qAshoz4=</DigestValue>
      </Reference>
      <Reference URI="/word/styles.xml?ContentType=application/vnd.openxmlformats-officedocument.wordprocessingml.styles+xml">
        <DigestMethod Algorithm="http://www.w3.org/2000/09/xmldsig#sha1"/>
        <DigestValue>KpvldB/C8vZWIRarV3AgWrz8TlQ=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E1E6-FC35-4D1C-B52F-92B566C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2019-10-08T05:30:00Z</cp:lastPrinted>
  <dcterms:created xsi:type="dcterms:W3CDTF">2019-10-04T05:20:00Z</dcterms:created>
  <dcterms:modified xsi:type="dcterms:W3CDTF">2019-10-28T05:58:00Z</dcterms:modified>
</cp:coreProperties>
</file>