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2C" w:rsidRPr="003147D9" w:rsidRDefault="00C34E2C" w:rsidP="0042457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  <w:r w:rsidR="003147D9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E56A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</w:p>
    <w:p w:rsidR="00D51EF5" w:rsidRDefault="004E56A3" w:rsidP="00D51EF5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F5" w:rsidRPr="008B0159" w:rsidRDefault="00D51EF5" w:rsidP="00D51EF5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D51EF5" w:rsidRPr="008B0159" w:rsidRDefault="00D51EF5" w:rsidP="00D51EF5">
      <w:pPr>
        <w:spacing w:after="0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D51EF5" w:rsidRDefault="00D51EF5" w:rsidP="00D51EF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D51EF5" w:rsidRPr="008B0159" w:rsidRDefault="00D51EF5" w:rsidP="00D51EF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D51EF5" w:rsidRPr="008B0159" w:rsidRDefault="00D51EF5" w:rsidP="00D51EF5">
      <w:pPr>
        <w:spacing w:line="240" w:lineRule="auto"/>
        <w:ind w:left="567"/>
        <w:jc w:val="center"/>
        <w:rPr>
          <w:rFonts w:ascii="Times New Roman" w:hAnsi="Times New Roman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D51EF5" w:rsidRDefault="00D51EF5" w:rsidP="00D51EF5">
      <w:pPr>
        <w:spacing w:after="0"/>
        <w:ind w:left="567"/>
        <w:rPr>
          <w:rFonts w:ascii="Times New Roman" w:hAnsi="Times New Roman"/>
        </w:rPr>
      </w:pPr>
      <w:r w:rsidRPr="008B0159">
        <w:rPr>
          <w:rFonts w:ascii="Times New Roman" w:hAnsi="Times New Roman"/>
        </w:rPr>
        <w:t>от__</w:t>
      </w:r>
      <w:r w:rsidR="004E56A3">
        <w:rPr>
          <w:rFonts w:ascii="Times New Roman" w:hAnsi="Times New Roman"/>
          <w:sz w:val="28"/>
          <w:szCs w:val="28"/>
          <w:u w:val="single"/>
        </w:rPr>
        <w:t>17.10.2019г.</w:t>
      </w:r>
      <w:r w:rsidRPr="008B0159">
        <w:rPr>
          <w:rFonts w:ascii="Times New Roman" w:hAnsi="Times New Roman"/>
        </w:rPr>
        <w:t xml:space="preserve">   № __</w:t>
      </w:r>
      <w:r w:rsidR="004E56A3" w:rsidRPr="004E56A3">
        <w:rPr>
          <w:rFonts w:ascii="Times New Roman" w:hAnsi="Times New Roman"/>
          <w:sz w:val="28"/>
          <w:szCs w:val="28"/>
          <w:u w:val="single"/>
        </w:rPr>
        <w:t>933</w:t>
      </w:r>
      <w:r w:rsidRPr="008B0159">
        <w:rPr>
          <w:rFonts w:ascii="Times New Roman" w:hAnsi="Times New Roman"/>
        </w:rPr>
        <w:t>________</w:t>
      </w:r>
    </w:p>
    <w:p w:rsidR="00D51EF5" w:rsidRDefault="00D51EF5" w:rsidP="00D51EF5">
      <w:pPr>
        <w:spacing w:after="0"/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8B0159">
        <w:rPr>
          <w:rFonts w:ascii="Times New Roman" w:hAnsi="Times New Roman"/>
          <w:sz w:val="18"/>
        </w:rPr>
        <w:t>г. Ершов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     </w:t>
      </w:r>
    </w:p>
    <w:p w:rsidR="00C34E2C" w:rsidRPr="00D51EF5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«Об утверждении Порядка предоставления </w:t>
      </w:r>
    </w:p>
    <w:p w:rsidR="00C34E2C" w:rsidRPr="00D51EF5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субсидий юридическим лицам (за исключением </w:t>
      </w:r>
    </w:p>
    <w:p w:rsidR="00C34E2C" w:rsidRPr="00D51EF5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субсидий муниципальным учреждениям), </w:t>
      </w:r>
    </w:p>
    <w:p w:rsidR="00C34E2C" w:rsidRPr="00D51EF5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индивидуальным предпринимателям, физическим </w:t>
      </w:r>
    </w:p>
    <w:p w:rsidR="00C34E2C" w:rsidRPr="00D51EF5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лицам - производителям товаров, работ, услуг из </w:t>
      </w:r>
    </w:p>
    <w:p w:rsidR="00C34E2C" w:rsidRPr="00D51EF5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бюджета </w:t>
      </w:r>
      <w:r w:rsid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 муниципального района</w:t>
      </w:r>
      <w:r w:rsidRP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»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603A78" w:rsidRPr="00D80ABD" w:rsidRDefault="00C34E2C" w:rsidP="00D51EF5">
      <w:pPr>
        <w:spacing w:after="0" w:line="240" w:lineRule="auto"/>
        <w:ind w:firstLine="567"/>
        <w:jc w:val="both"/>
        <w:rPr>
          <w:rFonts w:ascii="Arial Narrow" w:hAnsi="Arial Narrow" w:cs="Arial Narrow"/>
          <w:b/>
          <w:color w:val="000000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 На основании Федерального закона от 06.10.2003 </w:t>
      </w:r>
      <w:hyperlink r:id="rId10" w:history="1">
        <w:r w:rsidRPr="00603A78">
          <w:rPr>
            <w:rFonts w:ascii="Times New Roman" w:hAnsi="Times New Roman" w:cs="Times New Roman"/>
            <w:color w:val="000000"/>
            <w:sz w:val="28"/>
            <w:szCs w:val="28"/>
          </w:rPr>
          <w:t>№ 131-ФЗ</w:t>
        </w:r>
      </w:hyperlink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</w:t>
      </w:r>
      <w:hyperlink r:id="rId11" w:history="1">
        <w:r w:rsidRPr="00603A7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 муниципального района</w:t>
      </w:r>
      <w:r w:rsidR="00D51EF5" w:rsidRPr="00D51EF5">
        <w:rPr>
          <w:rFonts w:ascii="Times New Roman" w:hAnsi="Times New Roman"/>
          <w:sz w:val="28"/>
          <w:szCs w:val="28"/>
        </w:rPr>
        <w:t xml:space="preserve"> </w:t>
      </w:r>
      <w:r w:rsidR="00D51EF5">
        <w:rPr>
          <w:rFonts w:ascii="Times New Roman" w:hAnsi="Times New Roman"/>
          <w:sz w:val="28"/>
          <w:szCs w:val="28"/>
        </w:rPr>
        <w:t>ПОСТАНОВЛЯЕТ:</w:t>
      </w: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ABD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Порядок предоставления субсидий юридическим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 муниципального района</w:t>
      </w:r>
      <w:r w:rsidR="00D51EF5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2. Утвердить Положение о составе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3. Утвердить состав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производителям товаров, работ, услуг из бюджета </w:t>
      </w:r>
      <w:r w:rsidR="00D51EF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3147D9" w:rsidRDefault="00C34E2C" w:rsidP="00603A78">
      <w:pPr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4.  Контроль за исполнением настоящего Постановления </w:t>
      </w:r>
      <w:r w:rsidR="003147D9" w:rsidRPr="008B5DC2">
        <w:rPr>
          <w:rStyle w:val="FontStyle14"/>
          <w:sz w:val="28"/>
          <w:szCs w:val="28"/>
        </w:rPr>
        <w:t>возложить на  заместителя  главы администрации  Ершовского муниципального района  Л.И.Сучкову.</w:t>
      </w: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5. </w:t>
      </w:r>
      <w:r w:rsidR="00D51EF5">
        <w:rPr>
          <w:rFonts w:ascii="Times New Roman" w:hAnsi="Times New Roman"/>
          <w:sz w:val="28"/>
          <w:szCs w:val="28"/>
        </w:rPr>
        <w:t>Сектору по информатизации и программного обеспечения администрации Ершовского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 xml:space="preserve"> муниципального района  разместить настоящее постановление  на официальном сайте  администрации Ершовского муниципального района в сети «Интернет».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4E2C" w:rsidRPr="0069428E" w:rsidRDefault="00C34E2C" w:rsidP="00BA4240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:rsidR="00D51EF5" w:rsidRDefault="00C34E2C" w:rsidP="00D51EF5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D51EF5">
        <w:rPr>
          <w:rFonts w:ascii="Times New Roman" w:hAnsi="Times New Roman"/>
          <w:sz w:val="28"/>
          <w:szCs w:val="28"/>
        </w:rPr>
        <w:t>Ершовского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</w:p>
    <w:p w:rsidR="00C34E2C" w:rsidRDefault="00D51EF5" w:rsidP="00D51EF5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муниципального района                                              С.А. Зубрицкая</w:t>
      </w:r>
    </w:p>
    <w:p w:rsidR="0068491D" w:rsidRDefault="0068491D" w:rsidP="00D51EF5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68491D" w:rsidRDefault="0068491D" w:rsidP="00D51EF5">
      <w:pPr>
        <w:spacing w:after="0" w:line="240" w:lineRule="auto"/>
        <w:ind w:firstLine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807E69" w:rsidRDefault="00807E69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807E69" w:rsidRDefault="00807E69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5C4D7A" w:rsidRDefault="004E56A3" w:rsidP="00F964EE">
      <w:pPr>
        <w:spacing w:after="0"/>
        <w:rPr>
          <w:rFonts w:ascii="Times New Roman" w:hAnsi="Times New Roman"/>
          <w:sz w:val="24"/>
        </w:rPr>
        <w:sectPr w:rsidR="005C4D7A" w:rsidSect="00312359">
          <w:footnotePr>
            <w:pos w:val="beneathText"/>
          </w:footnotePr>
          <w:pgSz w:w="11905" w:h="16837"/>
          <w:pgMar w:top="1134" w:right="1134" w:bottom="1134" w:left="141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F5" w:rsidRDefault="00D51EF5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Pr="00603A78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Приложение № 1</w:t>
      </w:r>
    </w:p>
    <w:p w:rsidR="00C34E2C" w:rsidRPr="00603A78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34E2C" w:rsidRPr="00603A78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D51E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</w:p>
    <w:p w:rsidR="00C34E2C" w:rsidRPr="00603A78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</w:t>
      </w:r>
      <w:r w:rsidR="004E56A3">
        <w:rPr>
          <w:rFonts w:ascii="Times New Roman" w:hAnsi="Times New Roman" w:cs="Times New Roman"/>
          <w:color w:val="000000"/>
          <w:sz w:val="28"/>
          <w:szCs w:val="28"/>
        </w:rPr>
        <w:t>17.10.</w:t>
      </w:r>
      <w:r w:rsidR="00D51EF5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E56A3">
        <w:rPr>
          <w:rFonts w:ascii="Times New Roman" w:hAnsi="Times New Roman" w:cs="Times New Roman"/>
          <w:color w:val="000000"/>
          <w:sz w:val="28"/>
          <w:szCs w:val="28"/>
        </w:rPr>
        <w:t>933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Default="00C34E2C" w:rsidP="00603A78">
      <w:pPr>
        <w:numPr>
          <w:ilvl w:val="0"/>
          <w:numId w:val="7"/>
        </w:num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603A78" w:rsidRPr="00603A78" w:rsidRDefault="00603A78" w:rsidP="00603A78">
      <w:pPr>
        <w:shd w:val="clear" w:color="auto" w:fill="FFFFFF"/>
        <w:spacing w:after="0" w:line="288" w:lineRule="atLeast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1.1. Настоящий Порядок 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 </w:t>
      </w:r>
      <w:r w:rsidR="00A51E45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(далее – получатели субсидии).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1.2. Порядок определяет в том числе: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цели, условия и порядок предоставления субсидий;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субсидий в бюджет 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в случае нарушения условий, установленных при их предоставлении.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1.3.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C34E2C" w:rsidRPr="00603A78" w:rsidRDefault="00C34E2C" w:rsidP="00D80ABD">
      <w:pPr>
        <w:pStyle w:val="a3"/>
        <w:spacing w:before="0" w:beforeAutospacing="0" w:after="0" w:afterAutospacing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  1.4. Субсидии из местного бюджета предоставляются в соответствии с решением о бюджете </w:t>
      </w:r>
      <w:r w:rsidR="00D51EF5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 Саратовской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(далее - бюджет </w:t>
      </w:r>
      <w:r w:rsidR="00D51EF5">
        <w:rPr>
          <w:rFonts w:ascii="Times New Roman" w:hAnsi="Times New Roman" w:cs="Times New Roman"/>
          <w:color w:val="000000"/>
          <w:sz w:val="28"/>
          <w:szCs w:val="28"/>
        </w:rPr>
        <w:t xml:space="preserve">района)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период,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определяющим получателей субсидии по приоритетным направлениям деятельности.</w:t>
      </w:r>
    </w:p>
    <w:p w:rsidR="00C34E2C" w:rsidRPr="00603A78" w:rsidRDefault="00C34E2C" w:rsidP="00D80ABD">
      <w:pPr>
        <w:pStyle w:val="a3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2. Критерии отбора получателей субсидий, имеющих право на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субсидий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2.1. Критериями отбора получателей субсидий, имеющих право на получение субсидий из бюджета </w:t>
      </w:r>
      <w:r w:rsidR="00914CDC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1) осуществление деятельности на территории </w:t>
      </w:r>
      <w:r w:rsidR="00914CDC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2) соответствие сферы деятельности получателей субсидии видам деятельности, определенным решением о бюджете </w:t>
      </w:r>
      <w:r w:rsidR="00914CDC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 3)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 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 5) актуальность и социальная значимость производства товаров, выполнения работ, оказания услуг;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 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 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34E2C" w:rsidRPr="00603A78" w:rsidRDefault="00C34E2C" w:rsidP="00791F2D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C34E2C" w:rsidRPr="00603A78" w:rsidRDefault="00C34E2C" w:rsidP="00424579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3. Цели, условия и порядок предоставления субсидий</w:t>
      </w:r>
    </w:p>
    <w:p w:rsidR="00603A78" w:rsidRPr="00603A78" w:rsidRDefault="00603A78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="00914CDC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год.</w:t>
      </w:r>
    </w:p>
    <w:p w:rsidR="00C34E2C" w:rsidRPr="00603A78" w:rsidRDefault="00914CD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3.2.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осуществляется за счет средств, предусмотренных на эти цели в бюджете </w:t>
      </w:r>
      <w:r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8B5" w:rsidRDefault="00914CD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3.3</w:t>
      </w:r>
      <w:r w:rsidRPr="005248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E2C" w:rsidRPr="005248B5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</w:t>
      </w:r>
      <w:r w:rsidR="00593FC2" w:rsidRPr="00524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E2C" w:rsidRPr="005248B5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593FC2" w:rsidRPr="00524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359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="00C34E2C" w:rsidRPr="005248B5">
        <w:rPr>
          <w:rFonts w:ascii="Times New Roman" w:hAnsi="Times New Roman" w:cs="Times New Roman"/>
          <w:color w:val="000000"/>
          <w:sz w:val="28"/>
          <w:szCs w:val="28"/>
        </w:rPr>
        <w:t xml:space="preserve"> 0,1% от плановых показателей собственных доходов бюджета </w:t>
      </w:r>
      <w:r w:rsidRPr="005248B5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="00C34E2C" w:rsidRPr="005248B5">
        <w:rPr>
          <w:rFonts w:ascii="Times New Roman" w:hAnsi="Times New Roman" w:cs="Times New Roman"/>
          <w:color w:val="000000"/>
          <w:sz w:val="28"/>
          <w:szCs w:val="28"/>
        </w:rPr>
        <w:t>на текущий финансовый год.</w:t>
      </w:r>
    </w:p>
    <w:p w:rsidR="00C34E2C" w:rsidRPr="005248B5" w:rsidRDefault="005248B5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3.4. Главным распорядителем бюджетных средств </w:t>
      </w:r>
      <w:r w:rsidR="00914CDC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муниципальным учреждениям) является администрация </w:t>
      </w:r>
      <w:r w:rsidR="00914CDC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   3.5. Претендент на получение субсидии предоставляет в администрацию </w:t>
      </w:r>
      <w:r w:rsidR="00914CDC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1) Заявку о предоставлении субсидии согласно приложения к порядку. 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2) копию устава и (или) учредительного договора (для юридических лиц);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3) копию документа, удостоверяющего личность (для физических лиц);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5) выписку из ЕГРЮЛ или выписку из ЕГРИП;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назначение на должность руководителя и главного бухгалтера;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постановке на налоговый учёт в налоговом органе;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8) справку налогового органа об отсутствии задолженности в бюджет по обязательным платежам;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9) бухгалтерские и платежные документы, подтверждающие произведенные расходы;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10) справку-расчёт на предоставление субсидии.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11) сведения о получателе субсидии согласно приложения к порядку.</w:t>
      </w:r>
    </w:p>
    <w:p w:rsidR="00C34E2C" w:rsidRPr="00603A78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C34E2C" w:rsidRPr="00603A78" w:rsidRDefault="00C34E2C" w:rsidP="00D80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C34E2C" w:rsidRPr="00603A78" w:rsidRDefault="00C34E2C" w:rsidP="00D80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 3.5.1. Администрация </w:t>
      </w:r>
      <w:r w:rsidR="00914CDC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в порядке межведомственного взаимодействия в срок, не превышающий пяти рабочих дней со дня регистрации заявки, запрашивает: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2) сведения из налогового органа по месту постановки на учет, подтверждающую отсутствие задолженности по налогам и сборам;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</w:t>
      </w:r>
      <w:r w:rsidR="00914CDC">
        <w:rPr>
          <w:rFonts w:ascii="Times New Roman" w:hAnsi="Times New Roman" w:cs="Times New Roman"/>
          <w:color w:val="000000"/>
          <w:sz w:val="28"/>
          <w:szCs w:val="28"/>
        </w:rPr>
        <w:t>Сарато</w:t>
      </w:r>
      <w:r w:rsidR="006A49C8" w:rsidRPr="00603A78">
        <w:rPr>
          <w:rFonts w:ascii="Times New Roman" w:hAnsi="Times New Roman" w:cs="Times New Roman"/>
          <w:color w:val="000000"/>
          <w:sz w:val="28"/>
          <w:szCs w:val="28"/>
        </w:rPr>
        <w:t>вской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муниципального образования в сфере развития малого и среднего предпринимательства.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Основанием для отказа в выделении субсидий является: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субсидии информации</w:t>
      </w:r>
      <w:r w:rsidR="009C23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и получателем субсидии в соответствии с настоящим Порядком.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В указанных соглашениях (договорах) должны быть предусмотрены: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цели и условия, сроки предоставления субсидий;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субсидий по долевому финансированию целевых расходов;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3.12. Главный распорядитель осуществляет контроль за выполнением условий соглашений (договоров), а также за возвратом субсидий в бюджет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в случае нарушения условий соглашений (договоров).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4. Контроль за использованием субсидий</w:t>
      </w:r>
    </w:p>
    <w:p w:rsidR="00603A78" w:rsidRPr="00603A78" w:rsidRDefault="00603A78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4.3. 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использовании средств бюджета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документов, подтверждающих целевое использование предоставленных субсидий.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 4.4. Финансовый контроль за целевым использованием бюджетных средств осуществляет </w:t>
      </w:r>
      <w:r w:rsidR="009C2316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C2316" w:rsidRPr="009C2316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4.5. Субсидии, выделенные из бюджета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получателям субсидии, носят целевой характер и не могут быть использованы на иные цели.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5. Порядок возврата субсидий</w:t>
      </w:r>
    </w:p>
    <w:p w:rsidR="00603A78" w:rsidRPr="00603A78" w:rsidRDefault="00603A78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5.1. Субсидии, перечисленные Получателям субсидий, подлежат возврату в бюджет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и акта проверки.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в течение 10 дней с момента получения уведомления получателя бюджетных средств.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с указанием назначения платежа, в срок не позднее  25 декабря текущего года.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603A78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603A78" w:rsidRDefault="00603A78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2316" w:rsidRDefault="009C2316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2316" w:rsidRDefault="009C2316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2316" w:rsidRDefault="009C2316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2316" w:rsidRDefault="009C2316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2316" w:rsidRDefault="009C2316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4EE" w:rsidRDefault="00F964EE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4EE" w:rsidRDefault="00F964EE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4EE" w:rsidRDefault="00F964EE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</w:t>
      </w:r>
    </w:p>
    <w:p w:rsidR="00C34E2C" w:rsidRPr="00603A78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C34E2C" w:rsidRPr="00603A78" w:rsidRDefault="00C34E2C" w:rsidP="009C2316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23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учреждениям),</w:t>
      </w:r>
    </w:p>
    <w:p w:rsidR="00C34E2C" w:rsidRPr="00603A78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9C2316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eastAsia="Arial CYR" w:hAnsi="Times New Roman" w:cs="Arial CYR"/>
          <w:sz w:val="28"/>
          <w:szCs w:val="28"/>
          <w:lang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  <w:r w:rsid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услуг из бюджета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</w:t>
      </w:r>
    </w:p>
    <w:p w:rsidR="00C34E2C" w:rsidRPr="00603A78" w:rsidRDefault="009C2316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муниципального района</w:t>
      </w:r>
    </w:p>
    <w:p w:rsidR="00C34E2C" w:rsidRPr="00603A78" w:rsidRDefault="00C34E2C" w:rsidP="008B3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C34E2C" w:rsidRPr="00603A78" w:rsidRDefault="00C34E2C" w:rsidP="008B3CD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C34E2C" w:rsidRPr="009C2316" w:rsidRDefault="00C34E2C" w:rsidP="008B3CD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</w:t>
      </w:r>
      <w:r w:rsidR="009C2316" w:rsidRPr="009C2316">
        <w:rPr>
          <w:rFonts w:ascii="Times New Roman" w:eastAsia="Arial CYR" w:hAnsi="Times New Roman" w:cs="Arial CYR"/>
          <w:b/>
          <w:sz w:val="28"/>
          <w:szCs w:val="28"/>
          <w:lang/>
        </w:rPr>
        <w:t>Ершовского муниципального района</w:t>
      </w:r>
    </w:p>
    <w:p w:rsidR="00C34E2C" w:rsidRPr="009C2316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2C" w:rsidRPr="00603A78" w:rsidRDefault="009C2316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г.Ершов               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«__»__________ 20_ г.</w:t>
      </w:r>
    </w:p>
    <w:p w:rsidR="00C34E2C" w:rsidRPr="00603A78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8B3CD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Администрация </w:t>
      </w:r>
      <w:r w:rsidR="009C2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316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области  в лице Главы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="006A49C8" w:rsidRPr="00603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C34E2C" w:rsidRPr="00603A78" w:rsidRDefault="00C34E2C" w:rsidP="008B3CD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C34E2C" w:rsidRPr="00603A78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 настоящему соглашению Администрация обеспечивает безвозмездное и безвозвратное перечисление денежных средств из бюджета </w:t>
      </w:r>
      <w:r w:rsidR="009C2316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Получателю субсидии, а Получатель субсидии обязуется выполнить все условия, предусмотренные настоящим соглашением.</w:t>
      </w:r>
    </w:p>
    <w:p w:rsidR="00C34E2C" w:rsidRPr="00603A78" w:rsidRDefault="00C34E2C" w:rsidP="00424579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03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Средства Субсидии используются Получателем на ____________________________.</w:t>
      </w:r>
    </w:p>
    <w:p w:rsidR="00C34E2C" w:rsidRPr="00603A78" w:rsidRDefault="00C34E2C" w:rsidP="00424579">
      <w:pPr>
        <w:pStyle w:val="a3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Предоставляемая Субсидия носит целевой характер и не может быть использована на другие цели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 Размер и срок предоставления Субсидии</w:t>
      </w:r>
    </w:p>
    <w:p w:rsidR="00C34E2C" w:rsidRPr="00603A78" w:rsidRDefault="00C34E2C" w:rsidP="00424579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34E2C" w:rsidRPr="00603A78" w:rsidRDefault="00C34E2C" w:rsidP="00424579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2.1.</w:t>
      </w:r>
      <w:r w:rsidRPr="00603A7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Администрация предоставляет Получателю субсидию в размере ______________________________________________</w:t>
      </w:r>
      <w:r w:rsidR="006A49C8" w:rsidRPr="00603A7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_________________</w:t>
      </w:r>
      <w:r w:rsidRPr="00603A7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_______________ рублей.</w:t>
      </w:r>
    </w:p>
    <w:p w:rsidR="00C34E2C" w:rsidRPr="00603A78" w:rsidRDefault="00C34E2C" w:rsidP="00424579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C34E2C" w:rsidRPr="00603A78" w:rsidRDefault="00C34E2C" w:rsidP="00424579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2.3. Субсидия может предоставляться как единовременно, так и по частям.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3. Права и обязанности Сторон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 Администрация обязуется: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3.1.1. обеспечить предоставление Субсидии в соответствии с разделом 2 настоящего Соглашения;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3.1.4. в случае установления Администрацией или получения от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AB221E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в размере и в сроки, определенные в указанном требовании;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3.2. Администрация имеет право: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3.3. Получатель обязуется: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3.3.3. в случае получения от Администрации требования в соответствии с пунктом 3.1.5 настоящего Соглашения: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возвращать в бюджет </w:t>
      </w:r>
      <w:r w:rsidR="00AB221E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Субсидию в размере и в сроки, определенные в указанном требовании;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3.3.4. возвращать неиспользованный остаток Субсидии в доход бюджета </w:t>
      </w:r>
      <w:r w:rsidR="00AB221E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3.4. Получатель вправе: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Default="00C34E2C" w:rsidP="0042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Сторон</w:t>
      </w:r>
    </w:p>
    <w:p w:rsidR="00603A78" w:rsidRPr="00603A78" w:rsidRDefault="00603A78" w:rsidP="0042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</w:t>
      </w:r>
      <w:r w:rsidR="005248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524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достижени</w:t>
      </w:r>
      <w:r w:rsidR="00524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споры между Сторонами решаются в судебном порядке.</w:t>
      </w:r>
    </w:p>
    <w:p w:rsidR="00C34E2C" w:rsidRPr="00603A78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603A78" w:rsidRPr="00603A78" w:rsidRDefault="00603A78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C34E2C" w:rsidRPr="00603A78" w:rsidRDefault="00C34E2C" w:rsidP="00424579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03A7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5.3. Расторжение настоящего Соглашения возможно в случае: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5.3.1. реорганизации или прекращения деятельности Получателя;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C34E2C" w:rsidRPr="00603A78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34E2C" w:rsidRPr="00603A78" w:rsidRDefault="00C34E2C" w:rsidP="008B3CD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8B3CD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8B3CD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6. РЕКВ</w:t>
      </w:r>
      <w:r w:rsidR="00746416"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03A78">
        <w:rPr>
          <w:rFonts w:ascii="Times New Roman" w:hAnsi="Times New Roman" w:cs="Times New Roman"/>
          <w:b/>
          <w:color w:val="000000"/>
          <w:sz w:val="28"/>
          <w:szCs w:val="28"/>
        </w:rPr>
        <w:t>ЗИТЫ СТОРОН.</w:t>
      </w:r>
    </w:p>
    <w:p w:rsidR="00C34E2C" w:rsidRPr="00603A78" w:rsidRDefault="00C34E2C" w:rsidP="00424579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16" w:rsidRPr="00603A78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B221E" w:rsidRDefault="00AB221E" w:rsidP="00AB221E">
      <w:pPr>
        <w:shd w:val="clear" w:color="auto" w:fill="FFFFFF"/>
        <w:spacing w:after="0" w:line="240" w:lineRule="auto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r>
        <w:rPr>
          <w:rFonts w:ascii="Times New Roman" w:eastAsia="Arial CYR" w:hAnsi="Times New Roman" w:cs="Arial CYR"/>
          <w:sz w:val="28"/>
          <w:szCs w:val="28"/>
          <w:lang/>
        </w:rPr>
        <w:t>Ершовского                             Получатель субсидии</w:t>
      </w:r>
    </w:p>
    <w:p w:rsidR="00746416" w:rsidRPr="00603A78" w:rsidRDefault="00AB221E" w:rsidP="00AB22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муниципального района</w:t>
      </w:r>
    </w:p>
    <w:p w:rsidR="00746416" w:rsidRPr="00603A78" w:rsidRDefault="00746416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16" w:rsidRDefault="00746416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21E" w:rsidRDefault="00AB221E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21E" w:rsidRDefault="00AB221E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21E" w:rsidRDefault="00AB221E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21E" w:rsidRDefault="00AB221E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21E" w:rsidRDefault="00AB221E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221E" w:rsidRDefault="00AB221E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</w:t>
      </w:r>
    </w:p>
    <w:p w:rsidR="00DB25C3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 юридическим </w:t>
      </w:r>
    </w:p>
    <w:p w:rsidR="00DB25C3" w:rsidRPr="00603A78" w:rsidRDefault="00DB25C3" w:rsidP="00DB25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>лицам (за исключением субсидий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муниципальным учреждениям),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</w:t>
      </w:r>
    </w:p>
    <w:p w:rsidR="00DB25C3" w:rsidRPr="00603A78" w:rsidRDefault="00C34E2C" w:rsidP="00DB25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физическим лицам – производителям товаров, работ,</w:t>
      </w:r>
      <w:r w:rsidR="00DB25C3">
        <w:rPr>
          <w:rFonts w:ascii="Times New Roman" w:hAnsi="Times New Roman" w:cs="Times New Roman"/>
          <w:color w:val="000000"/>
          <w:sz w:val="28"/>
          <w:szCs w:val="28"/>
        </w:rPr>
        <w:t xml:space="preserve">  услуг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r w:rsidR="00AB221E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</w:t>
      </w:r>
      <w:r w:rsidR="00DB25C3">
        <w:rPr>
          <w:rFonts w:ascii="Times New Roman" w:eastAsia="Arial CYR" w:hAnsi="Times New Roman" w:cs="Arial CYR"/>
          <w:sz w:val="28"/>
          <w:szCs w:val="28"/>
          <w:lang/>
        </w:rPr>
        <w:t>муниципального района</w:t>
      </w:r>
    </w:p>
    <w:p w:rsidR="004427A4" w:rsidRDefault="004427A4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4427A4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AB221E" w:rsidRDefault="00C34E2C" w:rsidP="00AB221E">
      <w:pPr>
        <w:shd w:val="clear" w:color="auto" w:fill="FFFFFF"/>
        <w:spacing w:after="0" w:line="240" w:lineRule="auto"/>
        <w:jc w:val="right"/>
        <w:rPr>
          <w:rFonts w:ascii="Times New Roman" w:eastAsia="Arial CYR" w:hAnsi="Times New Roman" w:cs="Arial CYR"/>
          <w:sz w:val="28"/>
          <w:szCs w:val="28"/>
          <w:lang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AB221E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</w:t>
      </w:r>
    </w:p>
    <w:p w:rsidR="00C34E2C" w:rsidRPr="00603A78" w:rsidRDefault="00AB221E" w:rsidP="00AB22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муниципального района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AB221E">
        <w:rPr>
          <w:rFonts w:ascii="Times New Roman" w:hAnsi="Times New Roman" w:cs="Times New Roman"/>
          <w:color w:val="000000"/>
          <w:sz w:val="28"/>
          <w:szCs w:val="28"/>
        </w:rPr>
        <w:t>Сарато</w:t>
      </w:r>
      <w:r w:rsidR="006A49C8" w:rsidRPr="00603A78">
        <w:rPr>
          <w:rFonts w:ascii="Times New Roman" w:hAnsi="Times New Roman" w:cs="Times New Roman"/>
          <w:color w:val="000000"/>
          <w:sz w:val="28"/>
          <w:szCs w:val="28"/>
        </w:rPr>
        <w:t>вской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От_________________________________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C34E2C" w:rsidRPr="00603A78" w:rsidRDefault="003147D9" w:rsidP="003147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>(Ф.И.О. руководителя,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организации)</w:t>
      </w:r>
    </w:p>
    <w:p w:rsidR="00C34E2C" w:rsidRPr="00603A78" w:rsidRDefault="00C34E2C" w:rsidP="008B3CD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8B3CD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C34E2C" w:rsidRPr="00603A78" w:rsidRDefault="00C34E2C" w:rsidP="003147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субсидий из бюджета </w:t>
      </w:r>
      <w:r w:rsidR="00AB221E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</w:p>
    <w:p w:rsidR="00C34E2C" w:rsidRPr="00603A78" w:rsidRDefault="00C34E2C" w:rsidP="003147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муниципальным</w:t>
      </w:r>
      <w:r w:rsidR="0031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учреждениям) индивидуальными предпринимателями, физическими лицами – производителями товаров, работ, услуг,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 Прошу принять на рассмотрение документы от ________________________________________________________________________________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субсидий из бюджета </w:t>
      </w:r>
      <w:r w:rsidR="00AB221E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Сумма запрашиваемой субсидии ____________________________________________ рублей.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Цель получения субсидии _____________________________________________________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   Предоставляю согласно Порядка предоставления субсидий  из бюджета </w:t>
      </w:r>
      <w:r w:rsidR="00AB221E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муниципального района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, необходимые документы в соответствии с нижеприведенным перечнем.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 Перечень представленных документов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C34E2C" w:rsidRPr="00603A78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C34E2C" w:rsidRPr="00603A78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174F" w:rsidRDefault="0005174F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 подачи заявки: «___»____________20___ г.</w:t>
      </w:r>
    </w:p>
    <w:p w:rsidR="0005174F" w:rsidRDefault="0005174F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предприниматель) __________ ______________________ _______________________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C0D" w:rsidRPr="00603A78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</w:p>
    <w:p w:rsidR="001A7C0D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 юридическим </w:t>
      </w:r>
    </w:p>
    <w:p w:rsidR="001A7C0D" w:rsidRPr="00603A78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лицам (за исключением субсидий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муниципальным учреждениям),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</w:t>
      </w:r>
    </w:p>
    <w:p w:rsidR="001A7C0D" w:rsidRPr="00603A78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физическим лицам – производителям товаров,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услуг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r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о получателе субсидий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5"/>
        <w:gridCol w:w="5220"/>
        <w:gridCol w:w="3240"/>
      </w:tblGrid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предприниматель)          ____________        _____________________________</w:t>
      </w:r>
      <w:r w:rsidR="001A7C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 (подпись)                           </w:t>
      </w:r>
      <w:r w:rsidR="001A7C0D" w:rsidRPr="00603A78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="001A7C0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(Ф.И.О.) </w:t>
      </w:r>
    </w:p>
    <w:p w:rsidR="001A7C0D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7C0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34E2C" w:rsidRPr="00603A78" w:rsidRDefault="001A7C0D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>«____»____________20____ г.</w:t>
      </w:r>
    </w:p>
    <w:p w:rsidR="00603A78" w:rsidRDefault="00C34E2C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147D9" w:rsidRDefault="003147D9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7D9" w:rsidRDefault="003147D9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7C0D" w:rsidRPr="00603A78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A7C0D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 юридическим </w:t>
      </w:r>
    </w:p>
    <w:p w:rsidR="001A7C0D" w:rsidRPr="00603A78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лицам (за исключением субсидий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муниципальным учреждениям),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</w:t>
      </w:r>
    </w:p>
    <w:p w:rsidR="001A7C0D" w:rsidRPr="00603A78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физическим лицам – производителям товаров,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услуг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r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(наименование субъекта)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по состоянию на «___»_________________________20___года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20"/>
        <w:gridCol w:w="4022"/>
      </w:tblGrid>
      <w:tr w:rsidR="00C34E2C" w:rsidRPr="00603A78" w:rsidTr="0074641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 w:rsidTr="0074641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 w:rsidTr="003147D9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4E2C" w:rsidRPr="00603A78" w:rsidTr="003147D9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603A78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34E2C" w:rsidRPr="00603A78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4E2C" w:rsidRPr="00603A78" w:rsidRDefault="00C34E2C" w:rsidP="004245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6C2DB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C34E2C" w:rsidRPr="00603A78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1A7C0D" w:rsidRPr="00603A78" w:rsidRDefault="001A7C0D" w:rsidP="001A7C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</w:p>
    <w:p w:rsidR="00C34E2C" w:rsidRPr="00603A78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</w:t>
      </w:r>
      <w:r w:rsidR="004E56A3">
        <w:rPr>
          <w:rFonts w:ascii="Times New Roman" w:hAnsi="Times New Roman" w:cs="Times New Roman"/>
          <w:color w:val="000000"/>
          <w:sz w:val="28"/>
          <w:szCs w:val="28"/>
        </w:rPr>
        <w:t xml:space="preserve"> 17.10.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2019 № </w:t>
      </w:r>
      <w:r w:rsidR="004E56A3">
        <w:rPr>
          <w:rFonts w:ascii="Times New Roman" w:hAnsi="Times New Roman" w:cs="Times New Roman"/>
          <w:color w:val="000000"/>
          <w:sz w:val="28"/>
          <w:szCs w:val="28"/>
        </w:rPr>
        <w:t>933</w:t>
      </w:r>
    </w:p>
    <w:p w:rsidR="00C34E2C" w:rsidRPr="00603A78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1446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1446DB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A78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1A7C0D" w:rsidRPr="00603A78" w:rsidRDefault="00C34E2C" w:rsidP="00D51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1A7C0D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</w:p>
    <w:p w:rsidR="001A7C0D" w:rsidRPr="00603A78" w:rsidRDefault="001A7C0D" w:rsidP="001A7C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1A7C0D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E2C" w:rsidRPr="00603A78" w:rsidRDefault="00C34E2C" w:rsidP="006537A6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1. 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D51C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Ершовского муниципального района</w:t>
      </w:r>
      <w:r w:rsidRPr="00603A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1E45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Ершовского муниципального района</w:t>
      </w:r>
      <w:r w:rsidRPr="00603A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- субсидии).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Федеральным законом от 06.10.2003г. </w:t>
      </w:r>
      <w:hyperlink r:id="rId12" w:history="1">
        <w:r w:rsidRPr="00603A78">
          <w:rPr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603A78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3. Состав комиссии утверждается настоящим постановлением администрации </w:t>
      </w:r>
      <w:r w:rsidR="001E45E0" w:rsidRPr="001E45E0">
        <w:rPr>
          <w:rFonts w:ascii="Times New Roman" w:hAnsi="Times New Roman"/>
          <w:bCs/>
          <w:color w:val="000000"/>
          <w:sz w:val="28"/>
          <w:szCs w:val="28"/>
        </w:rPr>
        <w:t>Ершовского муниципального района</w:t>
      </w:r>
      <w:r w:rsidR="001E45E0" w:rsidRPr="00603A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/>
          <w:color w:val="000000"/>
          <w:sz w:val="28"/>
          <w:szCs w:val="28"/>
        </w:rPr>
        <w:t>(Приложение № 3).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4. Функциями комиссии являются: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C34E2C" w:rsidRPr="00603A78" w:rsidRDefault="00C34E2C" w:rsidP="00F01E6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1E45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Ершовского муниципального района;</w:t>
      </w:r>
    </w:p>
    <w:p w:rsidR="00C34E2C" w:rsidRPr="00603A78" w:rsidRDefault="00C34E2C" w:rsidP="00C1012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C34E2C" w:rsidRPr="00603A78" w:rsidRDefault="00C34E2C" w:rsidP="00D25F3C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1E45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Ершовского муниципального района</w:t>
      </w:r>
      <w:r w:rsidRPr="00603A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lastRenderedPageBreak/>
        <w:t>принятие решения о возврате субсидий и утрате права на получение субсидий.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5. Работой комиссии руководит председатель комиссии.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6. Организацию заседаний комиссии осуществляет секретарь комиссии.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7.  Заседания комиссии проводятся по мере необходимости.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8. Заседание комиссии считается правомочным, если на нем присутствуют не менее половины ее членов.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C34E2C" w:rsidRPr="00603A78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16" w:rsidRPr="00603A78" w:rsidRDefault="00C34E2C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</w:t>
      </w:r>
    </w:p>
    <w:p w:rsidR="00746416" w:rsidRPr="00603A78" w:rsidRDefault="00746416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16" w:rsidRPr="00603A78" w:rsidRDefault="00746416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16" w:rsidRPr="00603A78" w:rsidRDefault="00746416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16" w:rsidRPr="00603A78" w:rsidRDefault="00746416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16" w:rsidRPr="00603A78" w:rsidRDefault="00746416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16" w:rsidRPr="00603A78" w:rsidRDefault="00746416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174F" w:rsidRDefault="0005174F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№ 3</w:t>
      </w:r>
    </w:p>
    <w:p w:rsidR="00C34E2C" w:rsidRPr="00603A78" w:rsidRDefault="00C34E2C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34E2C" w:rsidRPr="001E45E0" w:rsidRDefault="00C34E2C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1E45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E45E0" w:rsidRPr="001E45E0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 муниципального района</w:t>
      </w:r>
    </w:p>
    <w:p w:rsidR="00C34E2C" w:rsidRPr="00603A78" w:rsidRDefault="004E56A3" w:rsidP="004E56A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56A3">
        <w:rPr>
          <w:rFonts w:ascii="Times New Roman" w:hAnsi="Times New Roman" w:cs="Times New Roman"/>
          <w:color w:val="000000"/>
          <w:sz w:val="28"/>
          <w:szCs w:val="28"/>
        </w:rPr>
        <w:t>от  17.10.2019 № 933</w:t>
      </w:r>
      <w:bookmarkStart w:id="0" w:name="_GoBack"/>
      <w:bookmarkEnd w:id="0"/>
    </w:p>
    <w:p w:rsidR="00C34E2C" w:rsidRPr="00603A78" w:rsidRDefault="00C34E2C" w:rsidP="00622CC7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C34E2C" w:rsidP="00622CC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</w:t>
      </w:r>
    </w:p>
    <w:p w:rsidR="00C34E2C" w:rsidRPr="00603A78" w:rsidRDefault="00C34E2C" w:rsidP="00622CC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1E45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Ершовского муниципального района</w:t>
      </w:r>
    </w:p>
    <w:p w:rsidR="00C34E2C" w:rsidRPr="00603A78" w:rsidRDefault="00C34E2C" w:rsidP="00622CC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E2C" w:rsidRPr="00603A78" w:rsidRDefault="00C34E2C" w:rsidP="00622CC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Комиссии: - </w:t>
      </w:r>
      <w:r w:rsidR="001E45E0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603A78">
        <w:rPr>
          <w:rFonts w:ascii="Times New Roman" w:hAnsi="Times New Roman"/>
          <w:color w:val="000000"/>
          <w:sz w:val="28"/>
          <w:szCs w:val="28"/>
        </w:rPr>
        <w:t>глав</w:t>
      </w:r>
      <w:r w:rsidR="001E45E0">
        <w:rPr>
          <w:rFonts w:ascii="Times New Roman" w:hAnsi="Times New Roman"/>
          <w:color w:val="000000"/>
          <w:sz w:val="28"/>
          <w:szCs w:val="28"/>
        </w:rPr>
        <w:t>ы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8AF">
        <w:rPr>
          <w:rFonts w:ascii="Times New Roman" w:hAnsi="Times New Roman"/>
          <w:color w:val="000000"/>
          <w:sz w:val="28"/>
          <w:szCs w:val="28"/>
        </w:rPr>
        <w:t>а</w:t>
      </w:r>
      <w:r w:rsidR="00746416" w:rsidRPr="00603A7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1E45E0" w:rsidRPr="001E45E0">
        <w:rPr>
          <w:rFonts w:ascii="Times New Roman" w:hAnsi="Times New Roman"/>
          <w:bCs/>
          <w:color w:val="000000"/>
          <w:sz w:val="28"/>
          <w:szCs w:val="28"/>
        </w:rPr>
        <w:t>Ершовского муниципального района</w:t>
      </w:r>
    </w:p>
    <w:p w:rsidR="000E28AF" w:rsidRPr="00603A78" w:rsidRDefault="00C34E2C" w:rsidP="000E28A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Комиссии: - </w:t>
      </w:r>
      <w:r w:rsidR="00CE29A1">
        <w:rPr>
          <w:rFonts w:ascii="Times New Roman" w:hAnsi="Times New Roman"/>
          <w:color w:val="000000"/>
          <w:sz w:val="28"/>
          <w:szCs w:val="28"/>
        </w:rPr>
        <w:t>председатель комитета по финансовым вопросам, начальник</w:t>
      </w:r>
      <w:r w:rsidR="00FC1713">
        <w:rPr>
          <w:rFonts w:ascii="Times New Roman" w:hAnsi="Times New Roman"/>
          <w:color w:val="000000"/>
          <w:sz w:val="28"/>
          <w:szCs w:val="28"/>
        </w:rPr>
        <w:t xml:space="preserve"> финансового управления</w:t>
      </w:r>
      <w:r w:rsidR="000E28AF" w:rsidRPr="000E28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8AF">
        <w:rPr>
          <w:rFonts w:ascii="Times New Roman" w:hAnsi="Times New Roman"/>
          <w:color w:val="000000"/>
          <w:sz w:val="28"/>
          <w:szCs w:val="28"/>
        </w:rPr>
        <w:t>а</w:t>
      </w:r>
      <w:r w:rsidR="000E28AF" w:rsidRPr="00603A7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0E28AF" w:rsidRPr="001E45E0">
        <w:rPr>
          <w:rFonts w:ascii="Times New Roman" w:hAnsi="Times New Roman"/>
          <w:bCs/>
          <w:color w:val="000000"/>
          <w:sz w:val="28"/>
          <w:szCs w:val="28"/>
        </w:rPr>
        <w:t>Ершовского муниципального района</w:t>
      </w:r>
    </w:p>
    <w:p w:rsidR="00746416" w:rsidRPr="00603A78" w:rsidRDefault="00C34E2C" w:rsidP="0074641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>Секретарь Комиссии:</w:t>
      </w:r>
      <w:r w:rsidR="00746416" w:rsidRPr="00603A7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C1713">
        <w:rPr>
          <w:rFonts w:ascii="Times New Roman" w:hAnsi="Times New Roman"/>
          <w:color w:val="000000"/>
          <w:sz w:val="28"/>
          <w:szCs w:val="28"/>
        </w:rPr>
        <w:t xml:space="preserve">консультант отдела по управлению </w:t>
      </w:r>
      <w:r w:rsidR="00746416" w:rsidRPr="00603A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8AF">
        <w:rPr>
          <w:rFonts w:ascii="Times New Roman" w:hAnsi="Times New Roman"/>
          <w:color w:val="000000"/>
          <w:sz w:val="28"/>
          <w:szCs w:val="28"/>
        </w:rPr>
        <w:t xml:space="preserve"> муниципальным имуществом, земельным ресурсам и экономической политики </w:t>
      </w:r>
      <w:r w:rsidR="000E28AF" w:rsidRPr="000E28AF">
        <w:rPr>
          <w:rFonts w:ascii="Times New Roman" w:hAnsi="Times New Roman"/>
          <w:bCs/>
          <w:color w:val="000000"/>
          <w:sz w:val="28"/>
          <w:szCs w:val="28"/>
        </w:rPr>
        <w:t>Ершовского муниципального района</w:t>
      </w:r>
      <w:r w:rsidR="00746416" w:rsidRPr="000E28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4E2C" w:rsidRDefault="00746416" w:rsidP="00622CC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br/>
      </w:r>
      <w:r w:rsidR="00C34E2C" w:rsidRPr="00603A78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5248B5" w:rsidRPr="00603A78" w:rsidRDefault="005248B5" w:rsidP="00622CC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24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5248B5">
        <w:rPr>
          <w:rFonts w:ascii="Times New Roman" w:hAnsi="Times New Roman"/>
          <w:sz w:val="28"/>
          <w:szCs w:val="28"/>
        </w:rPr>
        <w:t xml:space="preserve"> </w:t>
      </w:r>
      <w:r w:rsidRPr="009D3C22">
        <w:rPr>
          <w:rFonts w:ascii="Times New Roman" w:hAnsi="Times New Roman"/>
          <w:sz w:val="28"/>
          <w:szCs w:val="28"/>
        </w:rPr>
        <w:t xml:space="preserve">правового обеспечения  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5E0">
        <w:rPr>
          <w:rFonts w:ascii="Times New Roman" w:hAnsi="Times New Roman"/>
          <w:bCs/>
          <w:color w:val="000000"/>
          <w:sz w:val="28"/>
          <w:szCs w:val="28"/>
        </w:rPr>
        <w:t>Ершовского муниципального района</w:t>
      </w:r>
    </w:p>
    <w:p w:rsidR="00746416" w:rsidRPr="00603A78" w:rsidRDefault="00746416" w:rsidP="0074641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3A78">
        <w:rPr>
          <w:rFonts w:ascii="Times New Roman" w:hAnsi="Times New Roman"/>
          <w:color w:val="000000"/>
          <w:sz w:val="28"/>
          <w:szCs w:val="28"/>
        </w:rPr>
        <w:t xml:space="preserve">- начальник </w:t>
      </w:r>
      <w:r w:rsidR="000E28AF">
        <w:rPr>
          <w:rFonts w:ascii="Times New Roman" w:hAnsi="Times New Roman"/>
          <w:color w:val="000000"/>
          <w:sz w:val="28"/>
          <w:szCs w:val="28"/>
        </w:rPr>
        <w:t xml:space="preserve">отдела по управлению </w:t>
      </w:r>
      <w:r w:rsidR="000E28AF" w:rsidRPr="00603A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8AF">
        <w:rPr>
          <w:rFonts w:ascii="Times New Roman" w:hAnsi="Times New Roman"/>
          <w:color w:val="000000"/>
          <w:sz w:val="28"/>
          <w:szCs w:val="28"/>
        </w:rPr>
        <w:t xml:space="preserve"> муниципальным имуществом, земельным ресурсам и экономической политики </w:t>
      </w:r>
      <w:r w:rsidR="000E28AF" w:rsidRPr="000E28AF">
        <w:rPr>
          <w:rFonts w:ascii="Times New Roman" w:hAnsi="Times New Roman"/>
          <w:bCs/>
          <w:color w:val="000000"/>
          <w:sz w:val="28"/>
          <w:szCs w:val="28"/>
        </w:rPr>
        <w:t>Ершовского муниципального района</w:t>
      </w:r>
    </w:p>
    <w:p w:rsidR="00C34E2C" w:rsidRDefault="000E28AF" w:rsidP="000E28AF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158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консультант службы контроля</w:t>
      </w:r>
      <w:r w:rsidRPr="000E28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Pr="001E45E0">
        <w:rPr>
          <w:rFonts w:ascii="Times New Roman" w:hAnsi="Times New Roman"/>
          <w:bCs/>
          <w:color w:val="000000"/>
          <w:sz w:val="28"/>
          <w:szCs w:val="28"/>
        </w:rPr>
        <w:t>Ершовского муниципального района</w:t>
      </w:r>
    </w:p>
    <w:p w:rsidR="00415806" w:rsidRDefault="00415806" w:rsidP="00415806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415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отдела </w:t>
      </w:r>
      <w:r w:rsidR="003147D9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инансового управления а</w:t>
      </w:r>
      <w:r w:rsidRPr="00603A7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Pr="001E45E0">
        <w:rPr>
          <w:rFonts w:ascii="Times New Roman" w:hAnsi="Times New Roman"/>
          <w:bCs/>
          <w:color w:val="000000"/>
          <w:sz w:val="28"/>
          <w:szCs w:val="28"/>
        </w:rPr>
        <w:t>Ершовского муниципального района</w:t>
      </w:r>
    </w:p>
    <w:sectPr w:rsidR="00415806" w:rsidSect="0005174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C5" w:rsidRDefault="008D2BC5">
      <w:pPr>
        <w:spacing w:after="0" w:line="240" w:lineRule="auto"/>
      </w:pPr>
      <w:r>
        <w:separator/>
      </w:r>
    </w:p>
  </w:endnote>
  <w:endnote w:type="continuationSeparator" w:id="0">
    <w:p w:rsidR="008D2BC5" w:rsidRDefault="008D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C5" w:rsidRDefault="008D2BC5">
      <w:pPr>
        <w:spacing w:after="0" w:line="240" w:lineRule="auto"/>
      </w:pPr>
      <w:r>
        <w:separator/>
      </w:r>
    </w:p>
  </w:footnote>
  <w:footnote w:type="continuationSeparator" w:id="0">
    <w:p w:rsidR="008D2BC5" w:rsidRDefault="008D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1ED"/>
    <w:multiLevelType w:val="multilevel"/>
    <w:tmpl w:val="62748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0851"/>
    <w:multiLevelType w:val="multilevel"/>
    <w:tmpl w:val="68DC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0005AF"/>
    <w:multiLevelType w:val="multilevel"/>
    <w:tmpl w:val="610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2EB4"/>
    <w:multiLevelType w:val="multilevel"/>
    <w:tmpl w:val="E60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17A60"/>
    <w:multiLevelType w:val="multilevel"/>
    <w:tmpl w:val="1A9E9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606BE"/>
    <w:multiLevelType w:val="multilevel"/>
    <w:tmpl w:val="BB86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8"/>
    <w:rsid w:val="000054D0"/>
    <w:rsid w:val="00022137"/>
    <w:rsid w:val="000232C6"/>
    <w:rsid w:val="00024607"/>
    <w:rsid w:val="00024857"/>
    <w:rsid w:val="0004347C"/>
    <w:rsid w:val="000443ED"/>
    <w:rsid w:val="0004477B"/>
    <w:rsid w:val="0004549A"/>
    <w:rsid w:val="00047FB5"/>
    <w:rsid w:val="0005174F"/>
    <w:rsid w:val="000520E9"/>
    <w:rsid w:val="0005740D"/>
    <w:rsid w:val="00065386"/>
    <w:rsid w:val="00065AEE"/>
    <w:rsid w:val="00072F60"/>
    <w:rsid w:val="00080BF8"/>
    <w:rsid w:val="000849A2"/>
    <w:rsid w:val="000909E9"/>
    <w:rsid w:val="000A5AA6"/>
    <w:rsid w:val="000A5F34"/>
    <w:rsid w:val="000B3179"/>
    <w:rsid w:val="000B6823"/>
    <w:rsid w:val="000B7DFC"/>
    <w:rsid w:val="000C03E4"/>
    <w:rsid w:val="000C6DFF"/>
    <w:rsid w:val="000D1633"/>
    <w:rsid w:val="000D35D9"/>
    <w:rsid w:val="000D623A"/>
    <w:rsid w:val="000D62F3"/>
    <w:rsid w:val="000E28AF"/>
    <w:rsid w:val="00100042"/>
    <w:rsid w:val="00105FC5"/>
    <w:rsid w:val="00117CC5"/>
    <w:rsid w:val="00125123"/>
    <w:rsid w:val="00126D4E"/>
    <w:rsid w:val="001276EB"/>
    <w:rsid w:val="00133FF0"/>
    <w:rsid w:val="001446DB"/>
    <w:rsid w:val="001447FF"/>
    <w:rsid w:val="00164DBE"/>
    <w:rsid w:val="00173320"/>
    <w:rsid w:val="001A1F18"/>
    <w:rsid w:val="001A22DD"/>
    <w:rsid w:val="001A44C3"/>
    <w:rsid w:val="001A59FD"/>
    <w:rsid w:val="001A7C0D"/>
    <w:rsid w:val="001C6F74"/>
    <w:rsid w:val="001E45E0"/>
    <w:rsid w:val="001E461D"/>
    <w:rsid w:val="001F1E01"/>
    <w:rsid w:val="001F27C9"/>
    <w:rsid w:val="0020258A"/>
    <w:rsid w:val="002044A6"/>
    <w:rsid w:val="00204B2E"/>
    <w:rsid w:val="00214720"/>
    <w:rsid w:val="00217C2C"/>
    <w:rsid w:val="002255C1"/>
    <w:rsid w:val="00235E8E"/>
    <w:rsid w:val="00237CAA"/>
    <w:rsid w:val="00255D10"/>
    <w:rsid w:val="00257F12"/>
    <w:rsid w:val="00260420"/>
    <w:rsid w:val="00264FEF"/>
    <w:rsid w:val="0027110D"/>
    <w:rsid w:val="002742F9"/>
    <w:rsid w:val="0027640C"/>
    <w:rsid w:val="002811BA"/>
    <w:rsid w:val="00281ABE"/>
    <w:rsid w:val="002840EF"/>
    <w:rsid w:val="002850A9"/>
    <w:rsid w:val="00297036"/>
    <w:rsid w:val="002A0DE9"/>
    <w:rsid w:val="002A10A0"/>
    <w:rsid w:val="002A23E9"/>
    <w:rsid w:val="002A5D3E"/>
    <w:rsid w:val="002C0935"/>
    <w:rsid w:val="002C3FC3"/>
    <w:rsid w:val="002D01B6"/>
    <w:rsid w:val="002D2EEC"/>
    <w:rsid w:val="002D7A86"/>
    <w:rsid w:val="002E22BC"/>
    <w:rsid w:val="002F291F"/>
    <w:rsid w:val="00300E3C"/>
    <w:rsid w:val="00312147"/>
    <w:rsid w:val="00312359"/>
    <w:rsid w:val="003134EE"/>
    <w:rsid w:val="003147D9"/>
    <w:rsid w:val="0031777D"/>
    <w:rsid w:val="00317C13"/>
    <w:rsid w:val="00353430"/>
    <w:rsid w:val="00354113"/>
    <w:rsid w:val="0036164A"/>
    <w:rsid w:val="00361AF3"/>
    <w:rsid w:val="00373D5C"/>
    <w:rsid w:val="003760AB"/>
    <w:rsid w:val="00377CCC"/>
    <w:rsid w:val="00386DEF"/>
    <w:rsid w:val="00390937"/>
    <w:rsid w:val="003914CD"/>
    <w:rsid w:val="003A41F7"/>
    <w:rsid w:val="003B5670"/>
    <w:rsid w:val="003C54EC"/>
    <w:rsid w:val="003D2B53"/>
    <w:rsid w:val="003D64B9"/>
    <w:rsid w:val="003E0B68"/>
    <w:rsid w:val="003E46A2"/>
    <w:rsid w:val="003E7110"/>
    <w:rsid w:val="003F475F"/>
    <w:rsid w:val="00404A22"/>
    <w:rsid w:val="00405C96"/>
    <w:rsid w:val="004110C9"/>
    <w:rsid w:val="0041129F"/>
    <w:rsid w:val="00415806"/>
    <w:rsid w:val="00424579"/>
    <w:rsid w:val="00433DE6"/>
    <w:rsid w:val="004427A4"/>
    <w:rsid w:val="00443BC4"/>
    <w:rsid w:val="00444E42"/>
    <w:rsid w:val="0046050C"/>
    <w:rsid w:val="00460D1B"/>
    <w:rsid w:val="0046335F"/>
    <w:rsid w:val="00464914"/>
    <w:rsid w:val="004669CA"/>
    <w:rsid w:val="00467CE0"/>
    <w:rsid w:val="004753D2"/>
    <w:rsid w:val="004753FF"/>
    <w:rsid w:val="0047783E"/>
    <w:rsid w:val="004906E1"/>
    <w:rsid w:val="004B023B"/>
    <w:rsid w:val="004B595B"/>
    <w:rsid w:val="004C01B7"/>
    <w:rsid w:val="004D4489"/>
    <w:rsid w:val="004D4ED4"/>
    <w:rsid w:val="004E417D"/>
    <w:rsid w:val="004E4EFE"/>
    <w:rsid w:val="004E56A3"/>
    <w:rsid w:val="004E6FE3"/>
    <w:rsid w:val="004F4CF7"/>
    <w:rsid w:val="005152DC"/>
    <w:rsid w:val="00517E30"/>
    <w:rsid w:val="005248B5"/>
    <w:rsid w:val="00527B52"/>
    <w:rsid w:val="00532B38"/>
    <w:rsid w:val="00534E1B"/>
    <w:rsid w:val="0054111E"/>
    <w:rsid w:val="005516D8"/>
    <w:rsid w:val="00557006"/>
    <w:rsid w:val="00563F3E"/>
    <w:rsid w:val="005722DE"/>
    <w:rsid w:val="005803CE"/>
    <w:rsid w:val="0058336D"/>
    <w:rsid w:val="00583973"/>
    <w:rsid w:val="005902E2"/>
    <w:rsid w:val="00593FC2"/>
    <w:rsid w:val="005A1264"/>
    <w:rsid w:val="005A2057"/>
    <w:rsid w:val="005C4D7A"/>
    <w:rsid w:val="005D652B"/>
    <w:rsid w:val="005E0E3A"/>
    <w:rsid w:val="005E647E"/>
    <w:rsid w:val="005E6C18"/>
    <w:rsid w:val="005F4406"/>
    <w:rsid w:val="00601804"/>
    <w:rsid w:val="00603A78"/>
    <w:rsid w:val="006054FD"/>
    <w:rsid w:val="006057B0"/>
    <w:rsid w:val="00610408"/>
    <w:rsid w:val="00612979"/>
    <w:rsid w:val="00616C3E"/>
    <w:rsid w:val="00622CC7"/>
    <w:rsid w:val="0062479C"/>
    <w:rsid w:val="00627678"/>
    <w:rsid w:val="00632AC9"/>
    <w:rsid w:val="006354E6"/>
    <w:rsid w:val="00642041"/>
    <w:rsid w:val="0064314A"/>
    <w:rsid w:val="006437BA"/>
    <w:rsid w:val="006537A6"/>
    <w:rsid w:val="006619F0"/>
    <w:rsid w:val="00675F76"/>
    <w:rsid w:val="0068491D"/>
    <w:rsid w:val="0069428E"/>
    <w:rsid w:val="006A06EE"/>
    <w:rsid w:val="006A070B"/>
    <w:rsid w:val="006A09A4"/>
    <w:rsid w:val="006A49C8"/>
    <w:rsid w:val="006B1DD5"/>
    <w:rsid w:val="006B332B"/>
    <w:rsid w:val="006B443B"/>
    <w:rsid w:val="006C2DB7"/>
    <w:rsid w:val="006C327E"/>
    <w:rsid w:val="006D1354"/>
    <w:rsid w:val="006D170F"/>
    <w:rsid w:val="006D51B8"/>
    <w:rsid w:val="006D5C08"/>
    <w:rsid w:val="006E09FD"/>
    <w:rsid w:val="006E4333"/>
    <w:rsid w:val="006E47CB"/>
    <w:rsid w:val="006F748D"/>
    <w:rsid w:val="00705C15"/>
    <w:rsid w:val="00711487"/>
    <w:rsid w:val="00712B63"/>
    <w:rsid w:val="00713A6E"/>
    <w:rsid w:val="007166AF"/>
    <w:rsid w:val="00720D38"/>
    <w:rsid w:val="00722CC4"/>
    <w:rsid w:val="00725E38"/>
    <w:rsid w:val="0073036E"/>
    <w:rsid w:val="00746416"/>
    <w:rsid w:val="00746D29"/>
    <w:rsid w:val="00755032"/>
    <w:rsid w:val="00757E26"/>
    <w:rsid w:val="0076386A"/>
    <w:rsid w:val="00766263"/>
    <w:rsid w:val="00785411"/>
    <w:rsid w:val="00786478"/>
    <w:rsid w:val="00787E7A"/>
    <w:rsid w:val="00790973"/>
    <w:rsid w:val="00791F2D"/>
    <w:rsid w:val="00792CD9"/>
    <w:rsid w:val="0079579A"/>
    <w:rsid w:val="007A6995"/>
    <w:rsid w:val="007A7C7A"/>
    <w:rsid w:val="007B17EF"/>
    <w:rsid w:val="007B24DF"/>
    <w:rsid w:val="007B6DCB"/>
    <w:rsid w:val="007C1F51"/>
    <w:rsid w:val="007C2A6E"/>
    <w:rsid w:val="007C2DD6"/>
    <w:rsid w:val="007C4A5A"/>
    <w:rsid w:val="007D42A3"/>
    <w:rsid w:val="007D56FD"/>
    <w:rsid w:val="007D6BB1"/>
    <w:rsid w:val="007F3680"/>
    <w:rsid w:val="007F3F00"/>
    <w:rsid w:val="00801A7F"/>
    <w:rsid w:val="00807E69"/>
    <w:rsid w:val="00814959"/>
    <w:rsid w:val="00820898"/>
    <w:rsid w:val="00820FF8"/>
    <w:rsid w:val="00823E41"/>
    <w:rsid w:val="00826642"/>
    <w:rsid w:val="008335C3"/>
    <w:rsid w:val="00835C1F"/>
    <w:rsid w:val="008362BC"/>
    <w:rsid w:val="00841059"/>
    <w:rsid w:val="00844122"/>
    <w:rsid w:val="008472F8"/>
    <w:rsid w:val="008754AB"/>
    <w:rsid w:val="00880401"/>
    <w:rsid w:val="008804B9"/>
    <w:rsid w:val="00882A73"/>
    <w:rsid w:val="008862F6"/>
    <w:rsid w:val="00887F48"/>
    <w:rsid w:val="00890280"/>
    <w:rsid w:val="00897D30"/>
    <w:rsid w:val="008A026B"/>
    <w:rsid w:val="008A0BD0"/>
    <w:rsid w:val="008A2D00"/>
    <w:rsid w:val="008A444C"/>
    <w:rsid w:val="008B3CD0"/>
    <w:rsid w:val="008C242B"/>
    <w:rsid w:val="008C7F07"/>
    <w:rsid w:val="008D2BC5"/>
    <w:rsid w:val="008D45C4"/>
    <w:rsid w:val="008D48D2"/>
    <w:rsid w:val="008E0463"/>
    <w:rsid w:val="008E570F"/>
    <w:rsid w:val="009024EB"/>
    <w:rsid w:val="00906337"/>
    <w:rsid w:val="00907031"/>
    <w:rsid w:val="00914CDC"/>
    <w:rsid w:val="00920F7B"/>
    <w:rsid w:val="00924DC7"/>
    <w:rsid w:val="009275B6"/>
    <w:rsid w:val="00936CAA"/>
    <w:rsid w:val="00937AA2"/>
    <w:rsid w:val="0094005B"/>
    <w:rsid w:val="009424BB"/>
    <w:rsid w:val="00942F76"/>
    <w:rsid w:val="00947323"/>
    <w:rsid w:val="009578BB"/>
    <w:rsid w:val="009606B0"/>
    <w:rsid w:val="00972104"/>
    <w:rsid w:val="009729A0"/>
    <w:rsid w:val="00982114"/>
    <w:rsid w:val="00986172"/>
    <w:rsid w:val="009976FE"/>
    <w:rsid w:val="009A175C"/>
    <w:rsid w:val="009B3B4C"/>
    <w:rsid w:val="009B409C"/>
    <w:rsid w:val="009B4EFA"/>
    <w:rsid w:val="009C2316"/>
    <w:rsid w:val="009C2AD3"/>
    <w:rsid w:val="009D3606"/>
    <w:rsid w:val="009F0298"/>
    <w:rsid w:val="00A20AF3"/>
    <w:rsid w:val="00A227D2"/>
    <w:rsid w:val="00A37FE1"/>
    <w:rsid w:val="00A41D7D"/>
    <w:rsid w:val="00A474E3"/>
    <w:rsid w:val="00A502E7"/>
    <w:rsid w:val="00A51E45"/>
    <w:rsid w:val="00A536EC"/>
    <w:rsid w:val="00A600ED"/>
    <w:rsid w:val="00A612C9"/>
    <w:rsid w:val="00A64859"/>
    <w:rsid w:val="00A71423"/>
    <w:rsid w:val="00A71C64"/>
    <w:rsid w:val="00A73B5B"/>
    <w:rsid w:val="00A74DD0"/>
    <w:rsid w:val="00A82E99"/>
    <w:rsid w:val="00A860A5"/>
    <w:rsid w:val="00A93C2F"/>
    <w:rsid w:val="00A96656"/>
    <w:rsid w:val="00A968BD"/>
    <w:rsid w:val="00AB221E"/>
    <w:rsid w:val="00AF4136"/>
    <w:rsid w:val="00B14685"/>
    <w:rsid w:val="00B17055"/>
    <w:rsid w:val="00B311C6"/>
    <w:rsid w:val="00B34D6B"/>
    <w:rsid w:val="00B503C5"/>
    <w:rsid w:val="00B52CBC"/>
    <w:rsid w:val="00B63E87"/>
    <w:rsid w:val="00B67BFF"/>
    <w:rsid w:val="00B81D15"/>
    <w:rsid w:val="00B826A5"/>
    <w:rsid w:val="00B94F5A"/>
    <w:rsid w:val="00BA35D3"/>
    <w:rsid w:val="00BA4240"/>
    <w:rsid w:val="00BB13F2"/>
    <w:rsid w:val="00BB67B9"/>
    <w:rsid w:val="00BC71AC"/>
    <w:rsid w:val="00BD5192"/>
    <w:rsid w:val="00BD57E2"/>
    <w:rsid w:val="00BE6582"/>
    <w:rsid w:val="00BF086A"/>
    <w:rsid w:val="00BF165B"/>
    <w:rsid w:val="00BF3586"/>
    <w:rsid w:val="00BF60E2"/>
    <w:rsid w:val="00C0026F"/>
    <w:rsid w:val="00C012D4"/>
    <w:rsid w:val="00C030B1"/>
    <w:rsid w:val="00C07312"/>
    <w:rsid w:val="00C10127"/>
    <w:rsid w:val="00C124C2"/>
    <w:rsid w:val="00C16C98"/>
    <w:rsid w:val="00C23592"/>
    <w:rsid w:val="00C24C7A"/>
    <w:rsid w:val="00C326AF"/>
    <w:rsid w:val="00C34E2C"/>
    <w:rsid w:val="00C36D31"/>
    <w:rsid w:val="00C44161"/>
    <w:rsid w:val="00C47FDB"/>
    <w:rsid w:val="00C53AE1"/>
    <w:rsid w:val="00C61BDD"/>
    <w:rsid w:val="00C62353"/>
    <w:rsid w:val="00C64C24"/>
    <w:rsid w:val="00C65165"/>
    <w:rsid w:val="00C67B4A"/>
    <w:rsid w:val="00C70A68"/>
    <w:rsid w:val="00C7390F"/>
    <w:rsid w:val="00C804E2"/>
    <w:rsid w:val="00C8324A"/>
    <w:rsid w:val="00C83531"/>
    <w:rsid w:val="00C853FB"/>
    <w:rsid w:val="00C86FF4"/>
    <w:rsid w:val="00C903FE"/>
    <w:rsid w:val="00C92280"/>
    <w:rsid w:val="00CB0E24"/>
    <w:rsid w:val="00CC749D"/>
    <w:rsid w:val="00CD045E"/>
    <w:rsid w:val="00CD0E9F"/>
    <w:rsid w:val="00CE04D5"/>
    <w:rsid w:val="00CE1E87"/>
    <w:rsid w:val="00CE29A1"/>
    <w:rsid w:val="00CE633B"/>
    <w:rsid w:val="00CE77AD"/>
    <w:rsid w:val="00CF348A"/>
    <w:rsid w:val="00CF76B8"/>
    <w:rsid w:val="00D003C2"/>
    <w:rsid w:val="00D0127B"/>
    <w:rsid w:val="00D04AB4"/>
    <w:rsid w:val="00D1311E"/>
    <w:rsid w:val="00D21C4C"/>
    <w:rsid w:val="00D25F3C"/>
    <w:rsid w:val="00D330AF"/>
    <w:rsid w:val="00D410EA"/>
    <w:rsid w:val="00D423FE"/>
    <w:rsid w:val="00D44BCA"/>
    <w:rsid w:val="00D51C68"/>
    <w:rsid w:val="00D51EF5"/>
    <w:rsid w:val="00D5618A"/>
    <w:rsid w:val="00D65338"/>
    <w:rsid w:val="00D76B36"/>
    <w:rsid w:val="00D7748B"/>
    <w:rsid w:val="00D80ABD"/>
    <w:rsid w:val="00D90455"/>
    <w:rsid w:val="00D90C3A"/>
    <w:rsid w:val="00D960E0"/>
    <w:rsid w:val="00DA1916"/>
    <w:rsid w:val="00DA6B3C"/>
    <w:rsid w:val="00DB25C3"/>
    <w:rsid w:val="00DB4B86"/>
    <w:rsid w:val="00DC4B84"/>
    <w:rsid w:val="00DC4C95"/>
    <w:rsid w:val="00DC5667"/>
    <w:rsid w:val="00DC6F52"/>
    <w:rsid w:val="00DD75CF"/>
    <w:rsid w:val="00DE69BF"/>
    <w:rsid w:val="00DE6A9F"/>
    <w:rsid w:val="00DF02EC"/>
    <w:rsid w:val="00E0060C"/>
    <w:rsid w:val="00E04653"/>
    <w:rsid w:val="00E126AC"/>
    <w:rsid w:val="00E201E1"/>
    <w:rsid w:val="00E258D5"/>
    <w:rsid w:val="00E26CF9"/>
    <w:rsid w:val="00E32F24"/>
    <w:rsid w:val="00E35728"/>
    <w:rsid w:val="00E469EB"/>
    <w:rsid w:val="00E5077D"/>
    <w:rsid w:val="00E62766"/>
    <w:rsid w:val="00E63425"/>
    <w:rsid w:val="00E65146"/>
    <w:rsid w:val="00E67885"/>
    <w:rsid w:val="00E74206"/>
    <w:rsid w:val="00E80B1D"/>
    <w:rsid w:val="00E8223E"/>
    <w:rsid w:val="00E852DF"/>
    <w:rsid w:val="00EA1B5B"/>
    <w:rsid w:val="00EA1C2A"/>
    <w:rsid w:val="00EB772E"/>
    <w:rsid w:val="00EC25FE"/>
    <w:rsid w:val="00EC49CB"/>
    <w:rsid w:val="00EC6535"/>
    <w:rsid w:val="00ED2FBE"/>
    <w:rsid w:val="00F01E6E"/>
    <w:rsid w:val="00F1470D"/>
    <w:rsid w:val="00F3618B"/>
    <w:rsid w:val="00F43291"/>
    <w:rsid w:val="00F4434B"/>
    <w:rsid w:val="00F447D5"/>
    <w:rsid w:val="00F5173B"/>
    <w:rsid w:val="00F539CE"/>
    <w:rsid w:val="00F6422E"/>
    <w:rsid w:val="00F74456"/>
    <w:rsid w:val="00F7574E"/>
    <w:rsid w:val="00F94AE6"/>
    <w:rsid w:val="00F957A9"/>
    <w:rsid w:val="00F964EE"/>
    <w:rsid w:val="00FA19C1"/>
    <w:rsid w:val="00FA61D0"/>
    <w:rsid w:val="00FB0B3D"/>
    <w:rsid w:val="00FB19C0"/>
    <w:rsid w:val="00FC1713"/>
    <w:rsid w:val="00FC608F"/>
    <w:rsid w:val="00FD3E2F"/>
    <w:rsid w:val="00FD6101"/>
    <w:rsid w:val="00FD6F5D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4669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69C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69C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uiPriority w:val="99"/>
    <w:rsid w:val="00820FF8"/>
  </w:style>
  <w:style w:type="paragraph" w:styleId="a5">
    <w:name w:val="List Paragraph"/>
    <w:basedOn w:val="a"/>
    <w:uiPriority w:val="99"/>
    <w:qFormat/>
    <w:rsid w:val="009B4EFA"/>
    <w:pPr>
      <w:ind w:left="720"/>
    </w:pPr>
  </w:style>
  <w:style w:type="paragraph" w:customStyle="1" w:styleId="ConsPlusTitle">
    <w:name w:val="ConsPlusTitle"/>
    <w:uiPriority w:val="99"/>
    <w:rsid w:val="000B7DF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B7DFC"/>
    <w:pPr>
      <w:widowControl w:val="0"/>
      <w:autoSpaceDE w:val="0"/>
      <w:autoSpaceDN w:val="0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227D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sz w:val="22"/>
      <w:szCs w:val="22"/>
      <w:lang w:val="ru-RU" w:eastAsia="ru-RU" w:bidi="ar-SA"/>
    </w:rPr>
  </w:style>
  <w:style w:type="character" w:styleId="a6">
    <w:name w:val="Hyperlink"/>
    <w:rsid w:val="009D3606"/>
    <w:rPr>
      <w:color w:val="0000FF"/>
      <w:u w:val="single"/>
    </w:rPr>
  </w:style>
  <w:style w:type="paragraph" w:customStyle="1" w:styleId="1">
    <w:name w:val="Безымянный1"/>
    <w:basedOn w:val="a"/>
    <w:uiPriority w:val="99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4F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rsid w:val="0042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E4A"/>
    <w:rPr>
      <w:rFonts w:ascii="Times New Roman" w:hAnsi="Times New Roman"/>
      <w:sz w:val="0"/>
      <w:szCs w:val="0"/>
    </w:rPr>
  </w:style>
  <w:style w:type="character" w:customStyle="1" w:styleId="30">
    <w:name w:val="Заголовок 3 Знак"/>
    <w:link w:val="3"/>
    <w:rsid w:val="004669CA"/>
    <w:rPr>
      <w:rFonts w:ascii="Times New Roman" w:hAnsi="Times New Roman"/>
      <w:sz w:val="28"/>
      <w:szCs w:val="28"/>
      <w:u w:val="single"/>
    </w:rPr>
  </w:style>
  <w:style w:type="character" w:customStyle="1" w:styleId="60">
    <w:name w:val="Заголовок 6 Знак"/>
    <w:link w:val="6"/>
    <w:uiPriority w:val="9"/>
    <w:semiHidden/>
    <w:rsid w:val="004669C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669CA"/>
    <w:rPr>
      <w:sz w:val="24"/>
      <w:szCs w:val="24"/>
    </w:rPr>
  </w:style>
  <w:style w:type="character" w:customStyle="1" w:styleId="FontStyle14">
    <w:name w:val="Font Style14"/>
    <w:rsid w:val="003147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4669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69C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69C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uiPriority w:val="99"/>
    <w:rsid w:val="00820FF8"/>
  </w:style>
  <w:style w:type="paragraph" w:styleId="a5">
    <w:name w:val="List Paragraph"/>
    <w:basedOn w:val="a"/>
    <w:uiPriority w:val="99"/>
    <w:qFormat/>
    <w:rsid w:val="009B4EFA"/>
    <w:pPr>
      <w:ind w:left="720"/>
    </w:pPr>
  </w:style>
  <w:style w:type="paragraph" w:customStyle="1" w:styleId="ConsPlusTitle">
    <w:name w:val="ConsPlusTitle"/>
    <w:uiPriority w:val="99"/>
    <w:rsid w:val="000B7DF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B7DFC"/>
    <w:pPr>
      <w:widowControl w:val="0"/>
      <w:autoSpaceDE w:val="0"/>
      <w:autoSpaceDN w:val="0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227D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sz w:val="22"/>
      <w:szCs w:val="22"/>
      <w:lang w:val="ru-RU" w:eastAsia="ru-RU" w:bidi="ar-SA"/>
    </w:rPr>
  </w:style>
  <w:style w:type="character" w:styleId="a6">
    <w:name w:val="Hyperlink"/>
    <w:rsid w:val="009D3606"/>
    <w:rPr>
      <w:color w:val="0000FF"/>
      <w:u w:val="single"/>
    </w:rPr>
  </w:style>
  <w:style w:type="paragraph" w:customStyle="1" w:styleId="1">
    <w:name w:val="Безымянный1"/>
    <w:basedOn w:val="a"/>
    <w:uiPriority w:val="99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4F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rsid w:val="004245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E4A"/>
    <w:rPr>
      <w:rFonts w:ascii="Times New Roman" w:hAnsi="Times New Roman"/>
      <w:sz w:val="0"/>
      <w:szCs w:val="0"/>
    </w:rPr>
  </w:style>
  <w:style w:type="character" w:customStyle="1" w:styleId="30">
    <w:name w:val="Заголовок 3 Знак"/>
    <w:link w:val="3"/>
    <w:rsid w:val="004669CA"/>
    <w:rPr>
      <w:rFonts w:ascii="Times New Roman" w:hAnsi="Times New Roman"/>
      <w:sz w:val="28"/>
      <w:szCs w:val="28"/>
      <w:u w:val="single"/>
    </w:rPr>
  </w:style>
  <w:style w:type="character" w:customStyle="1" w:styleId="60">
    <w:name w:val="Заголовок 6 Знак"/>
    <w:link w:val="6"/>
    <w:uiPriority w:val="9"/>
    <w:semiHidden/>
    <w:rsid w:val="004669C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669CA"/>
    <w:rPr>
      <w:sz w:val="24"/>
      <w:szCs w:val="24"/>
    </w:rPr>
  </w:style>
  <w:style w:type="character" w:customStyle="1" w:styleId="FontStyle14">
    <w:name w:val="Font Style14"/>
    <w:rsid w:val="003147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7F856781150BB83BF3280E666C0967F03FC79C8D469DC9AA4436C9FAL7o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FB05-0898-4C77-A7A3-709BF87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36928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Чипиго О.Н.</cp:lastModifiedBy>
  <cp:revision>2</cp:revision>
  <cp:lastPrinted>2019-10-17T06:24:00Z</cp:lastPrinted>
  <dcterms:created xsi:type="dcterms:W3CDTF">2019-10-22T07:23:00Z</dcterms:created>
  <dcterms:modified xsi:type="dcterms:W3CDTF">2019-10-22T07:23:00Z</dcterms:modified>
</cp:coreProperties>
</file>