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2" w:rsidRDefault="002114F2">
      <w:pPr>
        <w:jc w:val="center"/>
        <w:rPr>
          <w:sz w:val="28"/>
          <w:szCs w:val="28"/>
        </w:rPr>
      </w:pPr>
    </w:p>
    <w:p w:rsidR="002114F2" w:rsidRDefault="002114F2" w:rsidP="00B35BB4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 w:rsidRPr="002114F2">
        <w:rPr>
          <w:sz w:val="22"/>
          <w:szCs w:val="22"/>
        </w:rPr>
        <w:pict>
          <v:shape id="shape 0" o:spid="_x0000_s1028" style="position:absolute;left:0;text-align:left;margin-left:403.4pt;margin-top:1.9pt;width:69.2pt;height:26.1pt;z-index:251658240;mso-wrap-distance-left:0;mso-wrap-distance-top:0;mso-wrap-distance-right:0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stroke joinstyle="round"/>
            <v:formulas/>
            <v:path o:connecttype="segments" textboxrect="0,0,0,0"/>
            <v:textbox>
              <w:txbxContent>
                <w:p w:rsidR="002114F2" w:rsidRDefault="002114F2">
                  <w:pPr>
                    <w:pStyle w:val="af9"/>
                  </w:pPr>
                </w:p>
                <w:p w:rsidR="002114F2" w:rsidRDefault="002114F2"/>
              </w:txbxContent>
            </v:textbox>
            <w10:wrap type="square"/>
          </v:shape>
        </w:pict>
      </w:r>
      <w:r w:rsidRPr="002114F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35BB4">
        <w:rPr>
          <w:sz w:val="28"/>
          <w:szCs w:val="28"/>
        </w:rPr>
        <w:t xml:space="preserve">                    </w:t>
      </w:r>
      <w:r w:rsidRPr="002114F2">
        <w:rPr>
          <w:sz w:val="28"/>
          <w:szCs w:val="28"/>
        </w:rPr>
        <w:pict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2114F2" w:rsidRDefault="002114F2">
      <w:pPr>
        <w:pStyle w:val="11"/>
        <w:spacing w:line="240" w:lineRule="atLeast"/>
        <w:rPr>
          <w:lang w:val="ru-RU" w:eastAsia="ar-SA"/>
        </w:rPr>
      </w:pPr>
    </w:p>
    <w:p w:rsidR="002114F2" w:rsidRDefault="00B35BB4" w:rsidP="00B35BB4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114F2" w:rsidRDefault="00B35BB4" w:rsidP="00B35BB4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2114F2" w:rsidRDefault="00B35BB4" w:rsidP="00B35BB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114F2" w:rsidRDefault="002114F2" w:rsidP="00B35BB4">
      <w:pPr>
        <w:jc w:val="center"/>
        <w:rPr>
          <w:b/>
          <w:sz w:val="24"/>
        </w:rPr>
      </w:pPr>
    </w:p>
    <w:p w:rsidR="002114F2" w:rsidRDefault="00B35BB4" w:rsidP="00B35BB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2114F2" w:rsidRDefault="00B35BB4">
      <w:pPr>
        <w:spacing w:line="240" w:lineRule="atLeast"/>
        <w:rPr>
          <w:sz w:val="28"/>
          <w:szCs w:val="28"/>
          <w:lang w:eastAsia="ar-SA"/>
        </w:rPr>
      </w:pPr>
      <w:r>
        <w:rPr>
          <w:sz w:val="28"/>
        </w:rPr>
        <w:t>от</w:t>
      </w:r>
      <w:r>
        <w:rPr>
          <w:sz w:val="22"/>
        </w:rPr>
        <w:t>___</w:t>
      </w:r>
      <w:r w:rsidRPr="00B35BB4">
        <w:rPr>
          <w:sz w:val="28"/>
          <w:szCs w:val="28"/>
          <w:u w:val="single"/>
        </w:rPr>
        <w:t>11.10.2022</w:t>
      </w:r>
      <w:r>
        <w:rPr>
          <w:sz w:val="22"/>
        </w:rPr>
        <w:t>________  № ___</w:t>
      </w:r>
      <w:r w:rsidRPr="00B35BB4">
        <w:rPr>
          <w:sz w:val="28"/>
          <w:szCs w:val="28"/>
          <w:u w:val="single"/>
        </w:rPr>
        <w:t>1008/1</w:t>
      </w:r>
      <w:r w:rsidRPr="00B35BB4">
        <w:rPr>
          <w:sz w:val="28"/>
          <w:szCs w:val="28"/>
        </w:rPr>
        <w:t>________</w:t>
      </w:r>
    </w:p>
    <w:p w:rsidR="002114F2" w:rsidRDefault="00B35BB4" w:rsidP="00B35BB4">
      <w:r>
        <w:rPr>
          <w:sz w:val="22"/>
        </w:rPr>
        <w:t xml:space="preserve">                                                               </w:t>
      </w:r>
      <w:r>
        <w:rPr>
          <w:sz w:val="22"/>
        </w:rPr>
        <w:t>г. Ершов</w:t>
      </w:r>
    </w:p>
    <w:p w:rsidR="002114F2" w:rsidRDefault="00B35BB4">
      <w:pPr>
        <w:pStyle w:val="af5"/>
        <w:tabs>
          <w:tab w:val="left" w:pos="709"/>
          <w:tab w:val="left" w:pos="5290"/>
        </w:tabs>
        <w:spacing w:line="240" w:lineRule="atLeast"/>
        <w:ind w:left="709" w:hanging="709"/>
        <w:rPr>
          <w:szCs w:val="28"/>
          <w:lang w:eastAsia="ar-SA"/>
        </w:rPr>
      </w:pPr>
      <w:r>
        <w:rPr>
          <w:szCs w:val="28"/>
          <w:lang w:eastAsia="ar-SA"/>
        </w:rPr>
        <w:t xml:space="preserve">О проведении публичных слушаний </w:t>
      </w:r>
    </w:p>
    <w:p w:rsidR="002114F2" w:rsidRDefault="00B35BB4">
      <w:pPr>
        <w:pStyle w:val="af5"/>
        <w:tabs>
          <w:tab w:val="left" w:pos="709"/>
          <w:tab w:val="left" w:pos="5290"/>
        </w:tabs>
        <w:spacing w:line="240" w:lineRule="atLeast"/>
        <w:ind w:left="709" w:hanging="709"/>
        <w:rPr>
          <w:szCs w:val="28"/>
          <w:lang w:eastAsia="ar-SA"/>
        </w:rPr>
      </w:pPr>
      <w:r>
        <w:rPr>
          <w:szCs w:val="28"/>
          <w:lang w:eastAsia="ar-SA"/>
        </w:rPr>
        <w:t xml:space="preserve">по вопросу предоставления разрешения </w:t>
      </w:r>
    </w:p>
    <w:p w:rsidR="002114F2" w:rsidRDefault="00B35BB4">
      <w:pPr>
        <w:pStyle w:val="af5"/>
        <w:tabs>
          <w:tab w:val="left" w:pos="709"/>
          <w:tab w:val="left" w:pos="5290"/>
        </w:tabs>
        <w:spacing w:line="240" w:lineRule="atLeast"/>
        <w:ind w:left="709" w:hanging="709"/>
        <w:rPr>
          <w:szCs w:val="28"/>
          <w:lang w:eastAsia="ar-SA"/>
        </w:rPr>
      </w:pPr>
      <w:r>
        <w:rPr>
          <w:szCs w:val="28"/>
          <w:lang w:eastAsia="ar-SA"/>
        </w:rPr>
        <w:t>на услов</w:t>
      </w:r>
      <w:r>
        <w:rPr>
          <w:szCs w:val="28"/>
          <w:lang w:eastAsia="ar-SA"/>
        </w:rPr>
        <w:t xml:space="preserve">но разрешенный вид использования </w:t>
      </w:r>
    </w:p>
    <w:p w:rsidR="002114F2" w:rsidRDefault="00B35BB4">
      <w:pPr>
        <w:pStyle w:val="af5"/>
        <w:tabs>
          <w:tab w:val="left" w:pos="709"/>
          <w:tab w:val="left" w:pos="5290"/>
        </w:tabs>
        <w:spacing w:line="240" w:lineRule="atLeast"/>
        <w:ind w:left="709" w:hanging="709"/>
        <w:rPr>
          <w:szCs w:val="28"/>
          <w:lang w:eastAsia="ar-SA"/>
        </w:rPr>
      </w:pPr>
      <w:r>
        <w:rPr>
          <w:szCs w:val="28"/>
          <w:lang w:eastAsia="ar-SA"/>
        </w:rPr>
        <w:t xml:space="preserve">земельного участка </w:t>
      </w:r>
    </w:p>
    <w:p w:rsidR="002114F2" w:rsidRDefault="002114F2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</w:rPr>
      </w:pPr>
    </w:p>
    <w:p w:rsidR="002114F2" w:rsidRDefault="00B35BB4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со статьей 39 Градостроительного кодекса Российской Федерации, руководствуясь Уставом муниципального образования город Ершов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 Саратовской </w:t>
      </w:r>
      <w:proofErr w:type="spellStart"/>
      <w:r>
        <w:rPr>
          <w:rFonts w:eastAsia="Arial"/>
          <w:sz w:val="28"/>
          <w:szCs w:val="28"/>
        </w:rPr>
        <w:t>области</w:t>
      </w:r>
      <w:proofErr w:type="gramStart"/>
      <w:r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  <w:lang w:bidi="en-US"/>
        </w:rPr>
        <w:t>П</w:t>
      </w:r>
      <w:proofErr w:type="gramEnd"/>
      <w:r>
        <w:rPr>
          <w:rFonts w:eastAsia="Arial"/>
          <w:sz w:val="28"/>
          <w:szCs w:val="28"/>
          <w:lang w:bidi="en-US"/>
        </w:rPr>
        <w:t>оложением</w:t>
      </w:r>
      <w:proofErr w:type="spellEnd"/>
      <w:r>
        <w:rPr>
          <w:rFonts w:eastAsia="Arial"/>
          <w:sz w:val="28"/>
          <w:szCs w:val="28"/>
          <w:lang w:bidi="en-US"/>
        </w:rPr>
        <w:t xml:space="preserve"> о публичных слушаниях в </w:t>
      </w:r>
      <w:proofErr w:type="spellStart"/>
      <w:r>
        <w:rPr>
          <w:rFonts w:eastAsia="Arial"/>
          <w:sz w:val="28"/>
          <w:szCs w:val="28"/>
          <w:lang w:bidi="en-US"/>
        </w:rPr>
        <w:t>Ершовском</w:t>
      </w:r>
      <w:proofErr w:type="spellEnd"/>
      <w:r>
        <w:rPr>
          <w:rFonts w:eastAsia="Arial"/>
          <w:sz w:val="28"/>
          <w:szCs w:val="28"/>
          <w:lang w:bidi="en-US"/>
        </w:rPr>
        <w:t xml:space="preserve"> муниципальном районе, утвержденным решением Районного Собрания от 27</w:t>
      </w:r>
      <w:r>
        <w:rPr>
          <w:rFonts w:eastAsia="Arial"/>
          <w:sz w:val="28"/>
          <w:szCs w:val="28"/>
          <w:lang w:bidi="en-US"/>
        </w:rPr>
        <w:t>марта</w:t>
      </w:r>
      <w:r>
        <w:rPr>
          <w:rFonts w:eastAsia="Arial"/>
          <w:sz w:val="28"/>
          <w:szCs w:val="28"/>
          <w:lang w:bidi="en-US"/>
        </w:rPr>
        <w:t xml:space="preserve">2017 года N 54-296, администрация </w:t>
      </w:r>
      <w:proofErr w:type="spellStart"/>
      <w:r>
        <w:rPr>
          <w:rFonts w:eastAsia="Arial"/>
          <w:sz w:val="28"/>
          <w:szCs w:val="28"/>
          <w:lang w:bidi="en-US"/>
        </w:rPr>
        <w:t>Ершовского</w:t>
      </w:r>
      <w:proofErr w:type="spellEnd"/>
      <w:r>
        <w:rPr>
          <w:rFonts w:eastAsia="Arial"/>
          <w:sz w:val="28"/>
          <w:szCs w:val="28"/>
          <w:lang w:bidi="en-US"/>
        </w:rPr>
        <w:t xml:space="preserve"> муниципального района ПОСТАНОВЛЯЕТ:</w:t>
      </w:r>
    </w:p>
    <w:p w:rsidR="002114F2" w:rsidRDefault="00B35BB4">
      <w:pPr>
        <w:numPr>
          <w:ilvl w:val="0"/>
          <w:numId w:val="1"/>
        </w:num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земельного  участка, расположенного по адресу: Саратовская область, </w:t>
      </w:r>
      <w:proofErr w:type="spellStart"/>
      <w:r>
        <w:rPr>
          <w:rFonts w:eastAsia="Arial"/>
          <w:sz w:val="28"/>
          <w:szCs w:val="28"/>
        </w:rPr>
        <w:t>Ершовский</w:t>
      </w:r>
      <w:proofErr w:type="spellEnd"/>
      <w:r>
        <w:rPr>
          <w:rFonts w:eastAsia="Arial"/>
          <w:sz w:val="28"/>
          <w:szCs w:val="28"/>
        </w:rPr>
        <w:t xml:space="preserve"> район, с</w:t>
      </w:r>
      <w:proofErr w:type="gramStart"/>
      <w:r>
        <w:rPr>
          <w:rFonts w:eastAsia="Arial"/>
          <w:sz w:val="28"/>
          <w:szCs w:val="28"/>
        </w:rPr>
        <w:t>.А</w:t>
      </w:r>
      <w:proofErr w:type="gramEnd"/>
      <w:r>
        <w:rPr>
          <w:rFonts w:eastAsia="Arial"/>
          <w:sz w:val="28"/>
          <w:szCs w:val="28"/>
        </w:rPr>
        <w:t>нтоновка, ул.Гагарина, д.9, площадью 801 кв.м., (кадастровый н</w:t>
      </w:r>
      <w:r>
        <w:rPr>
          <w:rFonts w:eastAsia="Arial"/>
          <w:sz w:val="28"/>
          <w:szCs w:val="28"/>
        </w:rPr>
        <w:t xml:space="preserve">омер 64:13:010103:1158), находящийся  в зоне </w:t>
      </w:r>
      <w:r>
        <w:rPr>
          <w:sz w:val="28"/>
          <w:szCs w:val="28"/>
        </w:rPr>
        <w:t>застройки индивидуальными жилыми домами</w:t>
      </w:r>
      <w:r>
        <w:rPr>
          <w:rFonts w:eastAsia="Arial"/>
          <w:sz w:val="28"/>
          <w:szCs w:val="28"/>
        </w:rPr>
        <w:t xml:space="preserve"> - для строительства магазина.</w:t>
      </w:r>
    </w:p>
    <w:p w:rsidR="002114F2" w:rsidRDefault="00B35BB4">
      <w:pPr>
        <w:numPr>
          <w:ilvl w:val="0"/>
          <w:numId w:val="1"/>
        </w:num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Публичные слушания провести с участием граждан, проживающих на территории Антоновского муниципального образования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</w:t>
      </w:r>
      <w:r>
        <w:rPr>
          <w:rFonts w:eastAsia="Arial"/>
          <w:sz w:val="28"/>
          <w:szCs w:val="28"/>
        </w:rPr>
        <w:t>айона,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2114F2" w:rsidRDefault="00B35BB4">
      <w:pPr>
        <w:numPr>
          <w:ilvl w:val="0"/>
          <w:numId w:val="1"/>
        </w:num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Назначить организатором публичных слушаний комиссию в составе: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председателя ком</w:t>
      </w:r>
      <w:r>
        <w:rPr>
          <w:rFonts w:eastAsia="Arial"/>
          <w:sz w:val="28"/>
          <w:szCs w:val="28"/>
        </w:rPr>
        <w:t xml:space="preserve">иссии – Асипенко </w:t>
      </w:r>
      <w:proofErr w:type="gramStart"/>
      <w:r>
        <w:rPr>
          <w:rFonts w:eastAsia="Arial"/>
          <w:sz w:val="28"/>
          <w:szCs w:val="28"/>
        </w:rPr>
        <w:t>Сергея Викторовича первого заместителя главы администрации</w:t>
      </w:r>
      <w:proofErr w:type="gram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заместителя председателя комиссии - Целика Вадима Викторовича, начальника отдела строительства, архитектуры и благоустройства, главного архитектор</w:t>
      </w:r>
      <w:r>
        <w:rPr>
          <w:rFonts w:eastAsia="Arial"/>
          <w:sz w:val="28"/>
          <w:szCs w:val="28"/>
        </w:rPr>
        <w:t xml:space="preserve">а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членов комиссии - </w:t>
      </w:r>
      <w:proofErr w:type="spellStart"/>
      <w:r>
        <w:rPr>
          <w:rFonts w:eastAsia="Arial"/>
          <w:sz w:val="28"/>
          <w:szCs w:val="28"/>
        </w:rPr>
        <w:t>Головатовой</w:t>
      </w:r>
      <w:proofErr w:type="spellEnd"/>
      <w:r>
        <w:rPr>
          <w:rFonts w:eastAsia="Arial"/>
          <w:sz w:val="28"/>
          <w:szCs w:val="28"/>
        </w:rPr>
        <w:t xml:space="preserve"> О</w:t>
      </w:r>
      <w:r>
        <w:rPr>
          <w:rFonts w:eastAsia="Arial"/>
          <w:sz w:val="28"/>
          <w:szCs w:val="28"/>
        </w:rPr>
        <w:t xml:space="preserve">льги Викторовны,   начальника   отдела правового обеспечения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- Агапкиной Елены Владимировны, главного специалиста отдела строительства, архитектуры и благоустройства.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proofErr w:type="gramStart"/>
      <w:r>
        <w:rPr>
          <w:rFonts w:eastAsia="Arial"/>
          <w:sz w:val="28"/>
          <w:szCs w:val="28"/>
        </w:rPr>
        <w:t xml:space="preserve">Граждане, проживающие на территории </w:t>
      </w:r>
      <w:r>
        <w:rPr>
          <w:rFonts w:eastAsia="Arial"/>
          <w:sz w:val="28"/>
          <w:szCs w:val="28"/>
        </w:rPr>
        <w:t xml:space="preserve">Антоновского муниципального образования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</w:t>
      </w:r>
      <w:r>
        <w:rPr>
          <w:rFonts w:eastAsia="Arial"/>
          <w:sz w:val="28"/>
          <w:szCs w:val="28"/>
        </w:rPr>
        <w:lastRenderedPageBreak/>
        <w:t>территории, и лица, законные интересы которых могут быть нарушены в связи с предо</w:t>
      </w:r>
      <w:r>
        <w:rPr>
          <w:rFonts w:eastAsia="Arial"/>
          <w:sz w:val="28"/>
          <w:szCs w:val="28"/>
        </w:rPr>
        <w:t>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подачи организатору публичных слушаний замечаний и предложений в ус</w:t>
      </w:r>
      <w:r>
        <w:rPr>
          <w:rFonts w:eastAsia="Arial"/>
          <w:sz w:val="28"/>
          <w:szCs w:val="28"/>
        </w:rPr>
        <w:t>тной и (или) письменной форме в день проведения публичных слушаний;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непосредственного участия в публичных слушаниях.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       </w:t>
      </w:r>
      <w:proofErr w:type="gramStart"/>
      <w:r>
        <w:rPr>
          <w:rFonts w:eastAsia="Arial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 ви</w:t>
      </w:r>
      <w:r>
        <w:rPr>
          <w:rFonts w:eastAsia="Arial"/>
          <w:sz w:val="28"/>
          <w:szCs w:val="28"/>
        </w:rPr>
        <w:t>д использования земельного участка организовать демонстрацию материалов в рабочие дни с 9.00 до 17.00 со дня вступления в силу настоящего постановления до 7 ноября 2022 года по адресу: г. Ершов, ул. Интернациональная, д. 7 кабинет N 10(отдел строительства,</w:t>
      </w:r>
      <w:r>
        <w:rPr>
          <w:rFonts w:eastAsia="Arial"/>
          <w:sz w:val="28"/>
          <w:szCs w:val="28"/>
        </w:rPr>
        <w:t xml:space="preserve"> архитектуры и благоустройства администрации 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района).</w:t>
      </w:r>
      <w:proofErr w:type="gramEnd"/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   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7 ноября 2</w:t>
      </w:r>
      <w:r>
        <w:rPr>
          <w:rFonts w:eastAsia="Arial"/>
          <w:sz w:val="28"/>
          <w:szCs w:val="28"/>
        </w:rPr>
        <w:t>022 года </w:t>
      </w:r>
      <w:proofErr w:type="gramStart"/>
      <w:r>
        <w:rPr>
          <w:rFonts w:eastAsia="Arial"/>
          <w:sz w:val="28"/>
          <w:szCs w:val="28"/>
        </w:rPr>
        <w:t>года</w:t>
      </w:r>
      <w:proofErr w:type="gramEnd"/>
      <w:r>
        <w:rPr>
          <w:rFonts w:eastAsia="Arial"/>
          <w:sz w:val="28"/>
          <w:szCs w:val="28"/>
        </w:rPr>
        <w:t xml:space="preserve">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района).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Замечания и предложения в письменной и (или) </w:t>
      </w:r>
      <w:r>
        <w:rPr>
          <w:rFonts w:eastAsia="Arial"/>
          <w:sz w:val="28"/>
          <w:szCs w:val="28"/>
        </w:rPr>
        <w:t>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</w:t>
      </w:r>
      <w:r>
        <w:rPr>
          <w:rFonts w:eastAsia="Arial"/>
          <w:sz w:val="28"/>
          <w:szCs w:val="28"/>
        </w:rPr>
        <w:t>чных слушаний.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проведении публи</w:t>
      </w:r>
      <w:r>
        <w:rPr>
          <w:rFonts w:eastAsia="Arial"/>
          <w:sz w:val="28"/>
          <w:szCs w:val="28"/>
        </w:rPr>
        <w:t>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</w:t>
      </w:r>
      <w:r>
        <w:rPr>
          <w:rFonts w:eastAsia="Arial"/>
          <w:sz w:val="28"/>
          <w:szCs w:val="28"/>
        </w:rPr>
        <w:t>имых изменений и экспертам.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         Провести публичные слушания 11 ноября 2022 года в 10.00 часов в здании Антоновского сельского дома культуры (</w:t>
      </w:r>
      <w:proofErr w:type="spellStart"/>
      <w:r>
        <w:rPr>
          <w:rFonts w:eastAsia="Arial"/>
          <w:sz w:val="28"/>
          <w:szCs w:val="28"/>
        </w:rPr>
        <w:t>Ершовский</w:t>
      </w:r>
      <w:proofErr w:type="spellEnd"/>
      <w:r>
        <w:rPr>
          <w:rFonts w:eastAsia="Arial"/>
          <w:sz w:val="28"/>
          <w:szCs w:val="28"/>
        </w:rPr>
        <w:t xml:space="preserve"> район, пос</w:t>
      </w:r>
      <w:proofErr w:type="gramStart"/>
      <w:r>
        <w:rPr>
          <w:rFonts w:eastAsia="Arial"/>
          <w:sz w:val="28"/>
          <w:szCs w:val="28"/>
        </w:rPr>
        <w:t>.Ю</w:t>
      </w:r>
      <w:proofErr w:type="gramEnd"/>
      <w:r>
        <w:rPr>
          <w:rFonts w:eastAsia="Arial"/>
          <w:sz w:val="28"/>
          <w:szCs w:val="28"/>
        </w:rPr>
        <w:t>жный, ул.Парковая, д.6).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       Все представленные участниками публичных слушаний за</w:t>
      </w:r>
      <w:r>
        <w:rPr>
          <w:rFonts w:eastAsia="Arial"/>
          <w:sz w:val="28"/>
          <w:szCs w:val="28"/>
        </w:rPr>
        <w:t>мечания и предложения по планируемому предоставлению разрешения на условно разрешенный вид использования земельного участка отражаются в заключении о результатах публичных слушаний, составляемом организатором публичных слушаний.</w:t>
      </w:r>
    </w:p>
    <w:p w:rsidR="002114F2" w:rsidRDefault="00B35BB4">
      <w:pPr>
        <w:spacing w:line="24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        Заключение о резу</w:t>
      </w:r>
      <w:r>
        <w:rPr>
          <w:rFonts w:eastAsia="Arial"/>
          <w:sz w:val="28"/>
          <w:szCs w:val="28"/>
        </w:rPr>
        <w:t xml:space="preserve">льтатах публичных слушаний представляется главе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2114F2" w:rsidRDefault="00B35BB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10.     Настоящее постановление вступает в сил</w:t>
      </w:r>
      <w:r>
        <w:rPr>
          <w:sz w:val="28"/>
          <w:szCs w:val="28"/>
          <w:lang w:eastAsia="ar-SA"/>
        </w:rPr>
        <w:t xml:space="preserve">у со дня опубликования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района.</w:t>
      </w:r>
    </w:p>
    <w:p w:rsidR="002114F2" w:rsidRDefault="002114F2">
      <w:pPr>
        <w:jc w:val="both"/>
        <w:rPr>
          <w:sz w:val="28"/>
          <w:szCs w:val="28"/>
          <w:lang w:eastAsia="ar-SA"/>
        </w:rPr>
      </w:pPr>
    </w:p>
    <w:p w:rsidR="002114F2" w:rsidRDefault="00B35BB4" w:rsidP="00B35BB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И.О. Главы </w:t>
      </w:r>
      <w:proofErr w:type="spellStart"/>
      <w:r>
        <w:rPr>
          <w:sz w:val="28"/>
          <w:szCs w:val="28"/>
          <w:lang w:eastAsia="ar-SA"/>
        </w:rPr>
        <w:t>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                           С.В. Асипенко</w:t>
      </w:r>
    </w:p>
    <w:sectPr w:rsidR="002114F2" w:rsidSect="00B35BB4">
      <w:pgSz w:w="11906" w:h="16838"/>
      <w:pgMar w:top="142" w:right="849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F2" w:rsidRDefault="00B35BB4">
      <w:r>
        <w:separator/>
      </w:r>
    </w:p>
  </w:endnote>
  <w:endnote w:type="continuationSeparator" w:id="1">
    <w:p w:rsidR="002114F2" w:rsidRDefault="00B3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F2" w:rsidRDefault="00B35BB4">
      <w:r>
        <w:separator/>
      </w:r>
    </w:p>
  </w:footnote>
  <w:footnote w:type="continuationSeparator" w:id="1">
    <w:p w:rsidR="002114F2" w:rsidRDefault="00B3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71B"/>
    <w:multiLevelType w:val="hybridMultilevel"/>
    <w:tmpl w:val="6AC474AE"/>
    <w:lvl w:ilvl="0" w:tplc="96B2DA6C">
      <w:start w:val="1"/>
      <w:numFmt w:val="decimal"/>
      <w:lvlText w:val="%1."/>
      <w:lvlJc w:val="left"/>
    </w:lvl>
    <w:lvl w:ilvl="1" w:tplc="DCAC63A2">
      <w:start w:val="1"/>
      <w:numFmt w:val="lowerLetter"/>
      <w:lvlText w:val="%2."/>
      <w:lvlJc w:val="left"/>
      <w:pPr>
        <w:ind w:left="1440" w:hanging="360"/>
      </w:pPr>
    </w:lvl>
    <w:lvl w:ilvl="2" w:tplc="C18A4976">
      <w:start w:val="1"/>
      <w:numFmt w:val="lowerRoman"/>
      <w:lvlText w:val="%3."/>
      <w:lvlJc w:val="right"/>
      <w:pPr>
        <w:ind w:left="2160" w:hanging="180"/>
      </w:pPr>
    </w:lvl>
    <w:lvl w:ilvl="3" w:tplc="C08A1486">
      <w:start w:val="1"/>
      <w:numFmt w:val="decimal"/>
      <w:lvlText w:val="%4."/>
      <w:lvlJc w:val="left"/>
      <w:pPr>
        <w:ind w:left="2880" w:hanging="360"/>
      </w:pPr>
    </w:lvl>
    <w:lvl w:ilvl="4" w:tplc="95207838">
      <w:start w:val="1"/>
      <w:numFmt w:val="lowerLetter"/>
      <w:lvlText w:val="%5."/>
      <w:lvlJc w:val="left"/>
      <w:pPr>
        <w:ind w:left="3600" w:hanging="360"/>
      </w:pPr>
    </w:lvl>
    <w:lvl w:ilvl="5" w:tplc="66B8234A">
      <w:start w:val="1"/>
      <w:numFmt w:val="lowerRoman"/>
      <w:lvlText w:val="%6."/>
      <w:lvlJc w:val="right"/>
      <w:pPr>
        <w:ind w:left="4320" w:hanging="180"/>
      </w:pPr>
    </w:lvl>
    <w:lvl w:ilvl="6" w:tplc="2B2C7AE6">
      <w:start w:val="1"/>
      <w:numFmt w:val="decimal"/>
      <w:lvlText w:val="%7."/>
      <w:lvlJc w:val="left"/>
      <w:pPr>
        <w:ind w:left="5040" w:hanging="360"/>
      </w:pPr>
    </w:lvl>
    <w:lvl w:ilvl="7" w:tplc="36188F9C">
      <w:start w:val="1"/>
      <w:numFmt w:val="lowerLetter"/>
      <w:lvlText w:val="%8."/>
      <w:lvlJc w:val="left"/>
      <w:pPr>
        <w:ind w:left="5760" w:hanging="360"/>
      </w:pPr>
    </w:lvl>
    <w:lvl w:ilvl="8" w:tplc="CA9446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F2"/>
    <w:rsid w:val="002114F2"/>
    <w:rsid w:val="00B3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F2"/>
  </w:style>
  <w:style w:type="paragraph" w:styleId="1">
    <w:name w:val="heading 1"/>
    <w:basedOn w:val="a"/>
    <w:next w:val="a"/>
    <w:rsid w:val="002114F2"/>
    <w:pPr>
      <w:keepNext/>
      <w:ind w:left="-5670" w:firstLine="425"/>
      <w:jc w:val="center"/>
      <w:outlineLvl w:val="0"/>
    </w:pPr>
    <w:rPr>
      <w:sz w:val="28"/>
    </w:rPr>
  </w:style>
  <w:style w:type="paragraph" w:styleId="2">
    <w:name w:val="heading 2"/>
    <w:basedOn w:val="a"/>
    <w:next w:val="a"/>
    <w:rsid w:val="002114F2"/>
    <w:pPr>
      <w:keepNext/>
      <w:ind w:left="-5670" w:firstLine="425"/>
      <w:jc w:val="both"/>
      <w:outlineLvl w:val="1"/>
    </w:pPr>
    <w:rPr>
      <w:sz w:val="28"/>
    </w:rPr>
  </w:style>
  <w:style w:type="paragraph" w:styleId="3">
    <w:name w:val="heading 3"/>
    <w:basedOn w:val="a"/>
    <w:next w:val="a"/>
    <w:rsid w:val="002114F2"/>
    <w:pPr>
      <w:keepNext/>
      <w:ind w:left="142" w:firstLine="42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rsid w:val="002114F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rsid w:val="002114F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rsid w:val="002114F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rsid w:val="002114F2"/>
    <w:pPr>
      <w:keepNext/>
      <w:ind w:firstLine="426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114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114F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114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114F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114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114F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114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114F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114F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114F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114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114F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114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114F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114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114F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114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114F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2114F2"/>
    <w:pPr>
      <w:ind w:left="720"/>
      <w:contextualSpacing/>
    </w:pPr>
  </w:style>
  <w:style w:type="paragraph" w:styleId="a4">
    <w:name w:val="No Spacing"/>
    <w:rsid w:val="002114F2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rsid w:val="002114F2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2114F2"/>
    <w:rPr>
      <w:sz w:val="48"/>
      <w:szCs w:val="48"/>
    </w:rPr>
  </w:style>
  <w:style w:type="paragraph" w:styleId="a7">
    <w:name w:val="Subtitle"/>
    <w:link w:val="a8"/>
    <w:uiPriority w:val="11"/>
    <w:qFormat/>
    <w:rsid w:val="002114F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114F2"/>
    <w:rPr>
      <w:sz w:val="24"/>
      <w:szCs w:val="24"/>
    </w:rPr>
  </w:style>
  <w:style w:type="paragraph" w:styleId="20">
    <w:name w:val="Quote"/>
    <w:link w:val="21"/>
    <w:uiPriority w:val="29"/>
    <w:qFormat/>
    <w:rsid w:val="002114F2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2114F2"/>
    <w:rPr>
      <w:i/>
    </w:rPr>
  </w:style>
  <w:style w:type="paragraph" w:styleId="a9">
    <w:name w:val="Intense Quote"/>
    <w:link w:val="aa"/>
    <w:uiPriority w:val="30"/>
    <w:qFormat/>
    <w:rsid w:val="002114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114F2"/>
    <w:rPr>
      <w:i/>
    </w:rPr>
  </w:style>
  <w:style w:type="paragraph" w:customStyle="1" w:styleId="Header">
    <w:name w:val="Header"/>
    <w:link w:val="HeaderChar"/>
    <w:uiPriority w:val="99"/>
    <w:unhideWhenUsed/>
    <w:rsid w:val="002114F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114F2"/>
  </w:style>
  <w:style w:type="paragraph" w:customStyle="1" w:styleId="Footer">
    <w:name w:val="Footer"/>
    <w:link w:val="CaptionChar"/>
    <w:uiPriority w:val="99"/>
    <w:unhideWhenUsed/>
    <w:rsid w:val="002114F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114F2"/>
  </w:style>
  <w:style w:type="paragraph" w:customStyle="1" w:styleId="Caption">
    <w:name w:val="Caption"/>
    <w:uiPriority w:val="35"/>
    <w:semiHidden/>
    <w:unhideWhenUsed/>
    <w:qFormat/>
    <w:rsid w:val="002114F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14F2"/>
  </w:style>
  <w:style w:type="table" w:styleId="ab">
    <w:name w:val="Table Grid"/>
    <w:uiPriority w:val="59"/>
    <w:rsid w:val="00211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114F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114F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2114F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114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114F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114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114F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114F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114F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114F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114F2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2114F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114F2"/>
    <w:rPr>
      <w:sz w:val="18"/>
    </w:rPr>
  </w:style>
  <w:style w:type="character" w:styleId="af">
    <w:name w:val="footnote reference"/>
    <w:uiPriority w:val="99"/>
    <w:unhideWhenUsed/>
    <w:rsid w:val="002114F2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2114F2"/>
  </w:style>
  <w:style w:type="character" w:customStyle="1" w:styleId="af1">
    <w:name w:val="Текст концевой сноски Знак"/>
    <w:link w:val="af0"/>
    <w:uiPriority w:val="99"/>
    <w:rsid w:val="002114F2"/>
    <w:rPr>
      <w:sz w:val="20"/>
    </w:rPr>
  </w:style>
  <w:style w:type="character" w:styleId="af2">
    <w:name w:val="endnote reference"/>
    <w:uiPriority w:val="99"/>
    <w:semiHidden/>
    <w:unhideWhenUsed/>
    <w:rsid w:val="002114F2"/>
    <w:rPr>
      <w:vertAlign w:val="superscript"/>
    </w:rPr>
  </w:style>
  <w:style w:type="paragraph" w:styleId="10">
    <w:name w:val="toc 1"/>
    <w:uiPriority w:val="39"/>
    <w:unhideWhenUsed/>
    <w:rsid w:val="002114F2"/>
    <w:pPr>
      <w:spacing w:after="57"/>
    </w:pPr>
  </w:style>
  <w:style w:type="paragraph" w:styleId="22">
    <w:name w:val="toc 2"/>
    <w:uiPriority w:val="39"/>
    <w:unhideWhenUsed/>
    <w:rsid w:val="002114F2"/>
    <w:pPr>
      <w:spacing w:after="57"/>
      <w:ind w:left="283"/>
    </w:pPr>
  </w:style>
  <w:style w:type="paragraph" w:styleId="30">
    <w:name w:val="toc 3"/>
    <w:uiPriority w:val="39"/>
    <w:unhideWhenUsed/>
    <w:rsid w:val="002114F2"/>
    <w:pPr>
      <w:spacing w:after="57"/>
      <w:ind w:left="567"/>
    </w:pPr>
  </w:style>
  <w:style w:type="paragraph" w:styleId="40">
    <w:name w:val="toc 4"/>
    <w:uiPriority w:val="39"/>
    <w:unhideWhenUsed/>
    <w:rsid w:val="002114F2"/>
    <w:pPr>
      <w:spacing w:after="57"/>
      <w:ind w:left="850"/>
    </w:pPr>
  </w:style>
  <w:style w:type="paragraph" w:styleId="50">
    <w:name w:val="toc 5"/>
    <w:uiPriority w:val="39"/>
    <w:unhideWhenUsed/>
    <w:rsid w:val="002114F2"/>
    <w:pPr>
      <w:spacing w:after="57"/>
      <w:ind w:left="1134"/>
    </w:pPr>
  </w:style>
  <w:style w:type="paragraph" w:styleId="60">
    <w:name w:val="toc 6"/>
    <w:uiPriority w:val="39"/>
    <w:unhideWhenUsed/>
    <w:rsid w:val="002114F2"/>
    <w:pPr>
      <w:spacing w:after="57"/>
      <w:ind w:left="1417"/>
    </w:pPr>
  </w:style>
  <w:style w:type="paragraph" w:styleId="70">
    <w:name w:val="toc 7"/>
    <w:uiPriority w:val="39"/>
    <w:unhideWhenUsed/>
    <w:rsid w:val="002114F2"/>
    <w:pPr>
      <w:spacing w:after="57"/>
      <w:ind w:left="1701"/>
    </w:pPr>
  </w:style>
  <w:style w:type="paragraph" w:styleId="8">
    <w:name w:val="toc 8"/>
    <w:uiPriority w:val="39"/>
    <w:unhideWhenUsed/>
    <w:rsid w:val="002114F2"/>
    <w:pPr>
      <w:spacing w:after="57"/>
      <w:ind w:left="1984"/>
    </w:pPr>
  </w:style>
  <w:style w:type="paragraph" w:styleId="9">
    <w:name w:val="toc 9"/>
    <w:uiPriority w:val="39"/>
    <w:unhideWhenUsed/>
    <w:rsid w:val="002114F2"/>
    <w:pPr>
      <w:spacing w:after="57"/>
      <w:ind w:left="2268"/>
    </w:pPr>
  </w:style>
  <w:style w:type="paragraph" w:styleId="af3">
    <w:name w:val="TOC Heading"/>
    <w:uiPriority w:val="39"/>
    <w:unhideWhenUsed/>
    <w:rsid w:val="002114F2"/>
  </w:style>
  <w:style w:type="paragraph" w:styleId="af4">
    <w:name w:val="table of figures"/>
    <w:uiPriority w:val="99"/>
    <w:unhideWhenUsed/>
    <w:rsid w:val="002114F2"/>
  </w:style>
  <w:style w:type="paragraph" w:styleId="af5">
    <w:name w:val="Body Text Indent"/>
    <w:basedOn w:val="a"/>
    <w:rsid w:val="002114F2"/>
    <w:pPr>
      <w:ind w:left="-5670" w:firstLine="425"/>
    </w:pPr>
    <w:rPr>
      <w:sz w:val="28"/>
    </w:rPr>
  </w:style>
  <w:style w:type="paragraph" w:styleId="23">
    <w:name w:val="Body Text Indent 2"/>
    <w:basedOn w:val="a"/>
    <w:rsid w:val="002114F2"/>
    <w:pPr>
      <w:ind w:left="-5670" w:firstLine="425"/>
      <w:jc w:val="both"/>
    </w:pPr>
    <w:rPr>
      <w:sz w:val="28"/>
    </w:rPr>
  </w:style>
  <w:style w:type="paragraph" w:styleId="af6">
    <w:name w:val="Body Text"/>
    <w:basedOn w:val="a"/>
    <w:rsid w:val="002114F2"/>
    <w:pPr>
      <w:jc w:val="both"/>
    </w:pPr>
    <w:rPr>
      <w:sz w:val="28"/>
    </w:rPr>
  </w:style>
  <w:style w:type="paragraph" w:styleId="af7">
    <w:name w:val="header"/>
    <w:basedOn w:val="a"/>
    <w:link w:val="af8"/>
    <w:rsid w:val="002114F2"/>
    <w:pPr>
      <w:tabs>
        <w:tab w:val="center" w:pos="4153"/>
        <w:tab w:val="right" w:pos="8306"/>
      </w:tabs>
      <w:spacing w:line="348" w:lineRule="auto"/>
      <w:ind w:firstLine="709"/>
    </w:pPr>
    <w:rPr>
      <w:rFonts w:eastAsia="Lucida Sans Unicode"/>
      <w:color w:val="000000"/>
      <w:sz w:val="28"/>
      <w:szCs w:val="28"/>
      <w:lang w:val="en-US" w:eastAsia="en-US" w:bidi="en-US"/>
    </w:rPr>
  </w:style>
  <w:style w:type="character" w:customStyle="1" w:styleId="af8">
    <w:name w:val="Верхний колонтитул Знак"/>
    <w:link w:val="af7"/>
    <w:rsid w:val="002114F2"/>
    <w:rPr>
      <w:rFonts w:eastAsia="Lucida Sans Unicode"/>
      <w:color w:val="000000"/>
      <w:sz w:val="28"/>
      <w:szCs w:val="28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2114F2"/>
    <w:pPr>
      <w:spacing w:line="252" w:lineRule="auto"/>
      <w:jc w:val="center"/>
    </w:pPr>
    <w:rPr>
      <w:rFonts w:eastAsia="Lucida Sans Unicode"/>
      <w:b/>
      <w:bCs/>
      <w:color w:val="000000"/>
      <w:spacing w:val="20"/>
      <w:sz w:val="28"/>
      <w:szCs w:val="28"/>
      <w:lang w:val="en-US" w:eastAsia="en-US" w:bidi="en-US"/>
    </w:rPr>
  </w:style>
  <w:style w:type="paragraph" w:customStyle="1" w:styleId="af9">
    <w:name w:val="Содержимое врезки"/>
    <w:basedOn w:val="af6"/>
    <w:rsid w:val="002114F2"/>
    <w:pPr>
      <w:widowControl w:val="0"/>
      <w:spacing w:after="120"/>
      <w:jc w:val="lef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2022-10-12T09:56:00Z</dcterms:created>
  <dcterms:modified xsi:type="dcterms:W3CDTF">2022-10-12T09:56:00Z</dcterms:modified>
</cp:coreProperties>
</file>