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8" w:rsidRDefault="00B43A68">
      <w:pPr>
        <w:keepNext/>
        <w:jc w:val="right"/>
        <w:rPr>
          <w:sz w:val="28"/>
          <w:szCs w:val="28"/>
        </w:rPr>
      </w:pPr>
    </w:p>
    <w:p w:rsidR="00B43A68" w:rsidRDefault="00B43A68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43A68" w:rsidRDefault="00B43A68">
      <w:pPr>
        <w:keepNext/>
        <w:jc w:val="center"/>
      </w:pPr>
    </w:p>
    <w:p w:rsidR="00B43A68" w:rsidRDefault="00224CEE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B43A68" w:rsidRDefault="00224CEE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B43A68" w:rsidRDefault="00224CEE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B43A68" w:rsidRDefault="00B43A68">
      <w:pPr>
        <w:jc w:val="center"/>
        <w:rPr>
          <w:b/>
          <w:sz w:val="24"/>
        </w:rPr>
      </w:pPr>
    </w:p>
    <w:p w:rsidR="00B43A68" w:rsidRDefault="00224CE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43A68" w:rsidRDefault="00B43A68">
      <w:pPr>
        <w:jc w:val="center"/>
        <w:rPr>
          <w:sz w:val="22"/>
        </w:rPr>
      </w:pPr>
    </w:p>
    <w:p w:rsidR="00B43A68" w:rsidRDefault="00224CEE">
      <w:pPr>
        <w:rPr>
          <w:sz w:val="22"/>
          <w:u w:val="single"/>
        </w:rPr>
      </w:pPr>
      <w:r>
        <w:rPr>
          <w:sz w:val="22"/>
          <w:u w:val="single"/>
        </w:rPr>
        <w:t>о</w:t>
      </w:r>
      <w:r>
        <w:rPr>
          <w:sz w:val="22"/>
          <w:u w:val="single"/>
        </w:rPr>
        <w:t xml:space="preserve">т  29.08.2022 </w:t>
      </w:r>
      <w:r>
        <w:rPr>
          <w:sz w:val="22"/>
          <w:u w:val="single"/>
        </w:rPr>
        <w:t xml:space="preserve"> №  886</w:t>
      </w:r>
    </w:p>
    <w:p w:rsidR="00B43A68" w:rsidRDefault="00224CEE">
      <w:pPr>
        <w:rPr>
          <w:sz w:val="22"/>
          <w:u w:val="single"/>
        </w:rPr>
      </w:pPr>
      <w:r>
        <w:rPr>
          <w:sz w:val="22"/>
        </w:rPr>
        <w:t>г. Ершов</w:t>
      </w:r>
    </w:p>
    <w:p w:rsidR="00B43A68" w:rsidRDefault="00224CEE">
      <w:pPr>
        <w:pStyle w:val="af5"/>
        <w:tabs>
          <w:tab w:val="left" w:pos="709"/>
          <w:tab w:val="left" w:pos="5290"/>
        </w:tabs>
        <w:ind w:right="4190" w:firstLine="0"/>
        <w:rPr>
          <w:szCs w:val="28"/>
        </w:rPr>
      </w:pPr>
      <w:r>
        <w:rPr>
          <w:szCs w:val="26"/>
          <w:lang w:eastAsia="ar-SA"/>
        </w:rPr>
        <w:t xml:space="preserve">О проведении публичных слушаний по проекту внесения изменений в Правила землепользования и застройки </w:t>
      </w:r>
      <w:proofErr w:type="spellStart"/>
      <w:r>
        <w:rPr>
          <w:szCs w:val="26"/>
          <w:lang w:eastAsia="ar-SA"/>
        </w:rPr>
        <w:t>Перекопновского</w:t>
      </w:r>
      <w:proofErr w:type="spellEnd"/>
      <w:r>
        <w:rPr>
          <w:szCs w:val="26"/>
          <w:lang w:eastAsia="ar-SA"/>
        </w:rPr>
        <w:t xml:space="preserve"> муницип</w:t>
      </w:r>
      <w:r>
        <w:rPr>
          <w:szCs w:val="26"/>
          <w:lang w:eastAsia="ar-SA"/>
        </w:rPr>
        <w:t xml:space="preserve">ального образования </w:t>
      </w:r>
      <w:proofErr w:type="spellStart"/>
      <w:r>
        <w:rPr>
          <w:szCs w:val="26"/>
          <w:lang w:eastAsia="ar-SA"/>
        </w:rPr>
        <w:t>Ершовского</w:t>
      </w:r>
      <w:proofErr w:type="spellEnd"/>
      <w:r>
        <w:rPr>
          <w:szCs w:val="26"/>
          <w:lang w:eastAsia="ar-SA"/>
        </w:rPr>
        <w:t xml:space="preserve"> муниципального района Саратовской области</w:t>
      </w:r>
    </w:p>
    <w:p w:rsidR="00B43A68" w:rsidRDefault="00224CEE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В соответствии со статьей 33 Градостроительного кодекса Российской Федерации, Уставом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Саратовской области, </w:t>
      </w:r>
      <w:r>
        <w:rPr>
          <w:rFonts w:eastAsia="Arial"/>
          <w:sz w:val="28"/>
          <w:szCs w:val="26"/>
          <w:lang w:bidi="en-US"/>
        </w:rPr>
        <w:t xml:space="preserve">Положением о публичных слушаниях в </w:t>
      </w:r>
      <w:proofErr w:type="spellStart"/>
      <w:r>
        <w:rPr>
          <w:rFonts w:eastAsia="Arial"/>
          <w:sz w:val="28"/>
          <w:szCs w:val="26"/>
          <w:lang w:bidi="en-US"/>
        </w:rPr>
        <w:t>Ершовско</w:t>
      </w:r>
      <w:r>
        <w:rPr>
          <w:rFonts w:eastAsia="Arial"/>
          <w:sz w:val="28"/>
          <w:szCs w:val="26"/>
          <w:lang w:bidi="en-US"/>
        </w:rPr>
        <w:t>м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муниципальном районе, утвержденным решением Районного Собрания от 27марта 2017 года N 54-296, администрация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 ПОСТАНОВЛЯЕТ:</w:t>
      </w:r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bookmarkStart w:id="0" w:name="sub_1"/>
      <w:r>
        <w:rPr>
          <w:rFonts w:eastAsia="arial cyr"/>
          <w:sz w:val="28"/>
          <w:szCs w:val="26"/>
          <w:lang w:bidi="en-US"/>
        </w:rPr>
        <w:t>1. Провести публичные слушания по проекту внесения изменений в  Правила землепользования и застройк</w:t>
      </w:r>
      <w:r>
        <w:rPr>
          <w:rFonts w:eastAsia="arial cyr"/>
          <w:sz w:val="28"/>
          <w:szCs w:val="26"/>
          <w:lang w:bidi="en-US"/>
        </w:rPr>
        <w:t xml:space="preserve">и </w:t>
      </w:r>
      <w:proofErr w:type="spellStart"/>
      <w:r>
        <w:rPr>
          <w:rFonts w:eastAsia="arial cyr"/>
          <w:sz w:val="28"/>
          <w:szCs w:val="26"/>
          <w:lang w:bidi="en-US"/>
        </w:rPr>
        <w:t>Перекопновского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ЕМР Саратовской области.</w:t>
      </w:r>
    </w:p>
    <w:bookmarkEnd w:id="0"/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2. Назначить организатором публичных слушаний комиссию в составе:</w:t>
      </w:r>
    </w:p>
    <w:p w:rsidR="00B43A68" w:rsidRDefault="00224CEE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председателя комиссии – Сучкову Любовь Ивановну; заместителя главы администрации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района;</w:t>
      </w:r>
    </w:p>
    <w:p w:rsidR="00B43A68" w:rsidRDefault="00224CEE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замес</w:t>
      </w:r>
      <w:r>
        <w:rPr>
          <w:rFonts w:eastAsia="Arial"/>
          <w:sz w:val="28"/>
          <w:szCs w:val="26"/>
          <w:lang w:bidi="en-US"/>
        </w:rPr>
        <w:t xml:space="preserve">тителя председателя комиссии - Целик Вадима Викторовича, начальника отдела строительства, архитектуры, и благоустройства, администрации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района;</w:t>
      </w:r>
    </w:p>
    <w:p w:rsidR="00B43A68" w:rsidRDefault="00224CEE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секретаря комиссии – Смирновой Татьяны Васильевны, заместителя начальника отдела строи</w:t>
      </w:r>
      <w:r>
        <w:rPr>
          <w:rFonts w:eastAsia="Arial"/>
          <w:sz w:val="28"/>
          <w:szCs w:val="26"/>
          <w:lang w:bidi="en-US"/>
        </w:rPr>
        <w:t xml:space="preserve">тельства, архитектуры, и благоустройства администрации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района;</w:t>
      </w:r>
    </w:p>
    <w:p w:rsidR="00B43A68" w:rsidRDefault="00224CEE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членов комиссии – </w:t>
      </w:r>
      <w:proofErr w:type="spellStart"/>
      <w:r>
        <w:rPr>
          <w:rFonts w:eastAsia="Arial"/>
          <w:sz w:val="28"/>
          <w:szCs w:val="26"/>
          <w:lang w:bidi="en-US"/>
        </w:rPr>
        <w:t>Головатовой</w:t>
      </w:r>
      <w:proofErr w:type="spellEnd"/>
      <w:r>
        <w:rPr>
          <w:rFonts w:eastAsia="Arial"/>
          <w:sz w:val="28"/>
          <w:szCs w:val="26"/>
          <w:lang w:bidi="en-US"/>
        </w:rPr>
        <w:t xml:space="preserve"> Ольги Викторовны, начальника   отдела правового обеспечения администрации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района.</w:t>
      </w:r>
      <w:bookmarkStart w:id="1" w:name="sub_3"/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3. </w:t>
      </w:r>
      <w:proofErr w:type="gramStart"/>
      <w:r>
        <w:rPr>
          <w:rFonts w:eastAsia="arial cyr"/>
          <w:sz w:val="28"/>
          <w:szCs w:val="26"/>
          <w:lang w:bidi="en-US"/>
        </w:rPr>
        <w:t>Граждане, проживающие на т</w:t>
      </w:r>
      <w:r>
        <w:rPr>
          <w:rFonts w:eastAsia="arial cyr"/>
          <w:sz w:val="28"/>
          <w:szCs w:val="26"/>
          <w:lang w:bidi="en-US"/>
        </w:rPr>
        <w:t xml:space="preserve">ерритории </w:t>
      </w:r>
      <w:proofErr w:type="spellStart"/>
      <w:r>
        <w:rPr>
          <w:rFonts w:eastAsia="arial cyr"/>
          <w:sz w:val="28"/>
          <w:szCs w:val="26"/>
          <w:lang w:bidi="en-US"/>
        </w:rPr>
        <w:t>Перекопновского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</w:t>
      </w:r>
      <w:r>
        <w:rPr>
          <w:rFonts w:eastAsia="arial cyr"/>
          <w:sz w:val="28"/>
          <w:szCs w:val="26"/>
          <w:lang w:bidi="en-US"/>
        </w:rPr>
        <w:t xml:space="preserve">связи с реализацией указанного проекта, вправе участвовать в публичных слушаниях в целях обсуждения </w:t>
      </w:r>
      <w:hyperlink w:anchor="sub_1000" w:history="1">
        <w:r>
          <w:rPr>
            <w:rStyle w:val="ac"/>
            <w:sz w:val="28"/>
            <w:szCs w:val="26"/>
            <w:u w:val="none"/>
            <w:lang w:bidi="en-US"/>
          </w:rPr>
          <w:t>проекта</w:t>
        </w:r>
      </w:hyperlink>
      <w:r>
        <w:rPr>
          <w:rFonts w:eastAsia="arial cyr"/>
          <w:sz w:val="28"/>
          <w:szCs w:val="26"/>
          <w:lang w:bidi="en-US"/>
        </w:rPr>
        <w:t xml:space="preserve"> внесения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lastRenderedPageBreak/>
        <w:t>Перекопновского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</w:t>
      </w:r>
      <w:r>
        <w:rPr>
          <w:rFonts w:eastAsia="arial cyr"/>
          <w:sz w:val="28"/>
          <w:szCs w:val="26"/>
          <w:lang w:bidi="en-US"/>
        </w:rPr>
        <w:t>льного района посредством:</w:t>
      </w:r>
      <w:bookmarkEnd w:id="1"/>
      <w:proofErr w:type="gramEnd"/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- непосредственного участия в публичных слушаниях.</w:t>
      </w:r>
    </w:p>
    <w:p w:rsidR="00B43A68" w:rsidRDefault="00224CEE">
      <w:pPr>
        <w:ind w:firstLine="720"/>
        <w:jc w:val="both"/>
        <w:rPr>
          <w:rFonts w:eastAsia="Arial"/>
          <w:sz w:val="28"/>
          <w:szCs w:val="26"/>
        </w:rPr>
      </w:pPr>
      <w:bookmarkStart w:id="2" w:name="sub_4"/>
      <w:r>
        <w:rPr>
          <w:rFonts w:eastAsia="arial cyr"/>
          <w:sz w:val="28"/>
          <w:szCs w:val="26"/>
          <w:lang w:bidi="en-US"/>
        </w:rPr>
        <w:t xml:space="preserve">4. </w:t>
      </w:r>
      <w:proofErr w:type="gramStart"/>
      <w:r>
        <w:rPr>
          <w:rFonts w:eastAsia="arial cyr"/>
          <w:sz w:val="28"/>
          <w:szCs w:val="26"/>
          <w:lang w:bidi="en-US"/>
        </w:rPr>
        <w:t xml:space="preserve">Организатору публичных слушаний в целях разъяснения положений </w:t>
      </w:r>
      <w:hyperlink w:anchor="sub_1000" w:history="1">
        <w:proofErr w:type="spellStart"/>
        <w:r>
          <w:rPr>
            <w:rStyle w:val="ac"/>
            <w:sz w:val="28"/>
            <w:szCs w:val="26"/>
            <w:u w:val="none"/>
            <w:lang w:bidi="en-US"/>
          </w:rPr>
          <w:t>проекта</w:t>
        </w:r>
      </w:hyperlink>
      <w:r>
        <w:rPr>
          <w:rFonts w:eastAsia="arial cyr"/>
          <w:sz w:val="28"/>
          <w:szCs w:val="26"/>
          <w:lang w:bidi="en-US"/>
        </w:rPr>
        <w:t>внесения</w:t>
      </w:r>
      <w:proofErr w:type="spellEnd"/>
      <w:r>
        <w:rPr>
          <w:rFonts w:eastAsia="arial cyr"/>
          <w:sz w:val="28"/>
          <w:szCs w:val="26"/>
          <w:lang w:bidi="en-US"/>
        </w:rPr>
        <w:t xml:space="preserve">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Перекопновского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организовать </w:t>
      </w:r>
      <w:bookmarkEnd w:id="2"/>
      <w:r>
        <w:rPr>
          <w:rFonts w:eastAsia="Arial"/>
          <w:sz w:val="28"/>
          <w:szCs w:val="26"/>
          <w:lang w:bidi="en-US"/>
        </w:rPr>
        <w:t>демонстра</w:t>
      </w:r>
      <w:r>
        <w:rPr>
          <w:rFonts w:eastAsia="Arial"/>
          <w:sz w:val="28"/>
          <w:szCs w:val="26"/>
          <w:lang w:bidi="en-US"/>
        </w:rPr>
        <w:t>цию материалов и чертежи проекта в рабочие дни с 9.00 до 17.00 со дня вступления в силу настоящего постановления до 26 сентября 2022 года по адресу: г. Ершов, ул. Интернациональная, д. 7, кабинет N10(отдел строительства, архитектуры и</w:t>
      </w:r>
      <w:proofErr w:type="gramEnd"/>
      <w:r>
        <w:rPr>
          <w:rFonts w:eastAsia="Arial"/>
          <w:sz w:val="28"/>
          <w:szCs w:val="26"/>
          <w:lang w:bidi="en-US"/>
        </w:rPr>
        <w:t xml:space="preserve"> благоустройства админ</w:t>
      </w:r>
      <w:r>
        <w:rPr>
          <w:rFonts w:eastAsia="Arial"/>
          <w:sz w:val="28"/>
          <w:szCs w:val="26"/>
          <w:lang w:bidi="en-US"/>
        </w:rPr>
        <w:t xml:space="preserve">истрации 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района) и выступления разработчика проекта в средствах массовой информации.</w:t>
      </w:r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5. Замечания и предложения в письменной форме граждане вправе представить организатору публичных слушаний в срок со дня опубликования настоящего</w:t>
      </w:r>
      <w:r>
        <w:rPr>
          <w:rFonts w:eastAsia="Arial"/>
          <w:sz w:val="28"/>
          <w:szCs w:val="26"/>
          <w:lang w:bidi="en-US"/>
        </w:rPr>
        <w:t xml:space="preserve"> постановления до 26 сентября  2022 года по рабочим дням с 9.00 до 17.00 по адресу: г. Ершов, ул. </w:t>
      </w:r>
      <w:proofErr w:type="gramStart"/>
      <w:r>
        <w:rPr>
          <w:rFonts w:eastAsia="Arial"/>
          <w:sz w:val="28"/>
          <w:szCs w:val="26"/>
          <w:lang w:bidi="en-US"/>
        </w:rPr>
        <w:t>Интернациональная</w:t>
      </w:r>
      <w:proofErr w:type="gramEnd"/>
      <w:r>
        <w:rPr>
          <w:rFonts w:eastAsia="Arial"/>
          <w:sz w:val="28"/>
          <w:szCs w:val="26"/>
          <w:lang w:bidi="en-US"/>
        </w:rPr>
        <w:t xml:space="preserve">, д. 7, кабинет N10(отдел строительства, архитектуры и благоустройства администрации 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района).</w:t>
      </w:r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Все замечания и предложения, представленные в установле</w:t>
      </w:r>
      <w:r>
        <w:rPr>
          <w:rFonts w:eastAsia="arial cyr"/>
          <w:sz w:val="28"/>
          <w:szCs w:val="26"/>
          <w:lang w:bidi="en-US"/>
        </w:rPr>
        <w:t>нный срок, подлежат внесению в протокол публичных слушаний.</w:t>
      </w:r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</w:t>
      </w:r>
      <w:r>
        <w:rPr>
          <w:rFonts w:eastAsia="arial cyr"/>
          <w:sz w:val="28"/>
          <w:szCs w:val="26"/>
          <w:lang w:bidi="en-US"/>
        </w:rPr>
        <w:t>ий в день их проведения.</w:t>
      </w:r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При проведении публичных слушаний все участники публичных слушаний вправе высказать свое мнение о проекте внесения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Перекопновскогомуниципального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</w:t>
      </w:r>
      <w:r>
        <w:rPr>
          <w:rFonts w:eastAsia="arial cyr"/>
          <w:sz w:val="28"/>
          <w:szCs w:val="26"/>
          <w:lang w:bidi="en-US"/>
        </w:rPr>
        <w:t xml:space="preserve"> района, замечания и предложения по указанному </w:t>
      </w:r>
      <w:hyperlink w:anchor="sub_1000" w:history="1">
        <w:r>
          <w:rPr>
            <w:rStyle w:val="ac"/>
            <w:sz w:val="28"/>
            <w:szCs w:val="26"/>
            <w:u w:val="none"/>
            <w:lang w:bidi="en-US"/>
          </w:rPr>
          <w:t>проекту</w:t>
        </w:r>
      </w:hyperlink>
      <w:r>
        <w:rPr>
          <w:rFonts w:eastAsia="arial cyr"/>
          <w:sz w:val="28"/>
          <w:szCs w:val="26"/>
          <w:lang w:bidi="en-US"/>
        </w:rPr>
        <w:t>, задать вопросы разработчику проекта и экспертам.</w:t>
      </w:r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bookmarkStart w:id="3" w:name="sub_6"/>
      <w:r>
        <w:rPr>
          <w:rFonts w:eastAsia="arial cyr"/>
          <w:sz w:val="28"/>
          <w:szCs w:val="26"/>
          <w:lang w:bidi="en-US"/>
        </w:rPr>
        <w:t>6. Провести публичные слушания 30 сентября 2022 года в 10.00 часов в здании сельского дома культуры  "СДК" (</w:t>
      </w:r>
      <w:proofErr w:type="spellStart"/>
      <w:r>
        <w:rPr>
          <w:rFonts w:eastAsia="arial cyr"/>
          <w:sz w:val="28"/>
          <w:szCs w:val="26"/>
          <w:lang w:bidi="en-US"/>
        </w:rPr>
        <w:t>Ершовский</w:t>
      </w:r>
      <w:proofErr w:type="spellEnd"/>
      <w:r>
        <w:rPr>
          <w:rFonts w:eastAsia="arial cyr"/>
          <w:sz w:val="28"/>
          <w:szCs w:val="26"/>
          <w:lang w:bidi="en-US"/>
        </w:rPr>
        <w:t xml:space="preserve"> район</w:t>
      </w:r>
      <w:r>
        <w:rPr>
          <w:rFonts w:eastAsia="arial cyr"/>
          <w:sz w:val="28"/>
          <w:szCs w:val="26"/>
          <w:lang w:bidi="en-US"/>
        </w:rPr>
        <w:t xml:space="preserve">, село </w:t>
      </w:r>
      <w:proofErr w:type="spellStart"/>
      <w:r>
        <w:rPr>
          <w:rFonts w:eastAsia="arial cyr"/>
          <w:sz w:val="28"/>
          <w:szCs w:val="26"/>
          <w:lang w:bidi="en-US"/>
        </w:rPr>
        <w:t>Краснянка</w:t>
      </w:r>
      <w:proofErr w:type="spellEnd"/>
      <w:r>
        <w:rPr>
          <w:rFonts w:eastAsia="arial cyr"/>
          <w:sz w:val="28"/>
          <w:szCs w:val="26"/>
          <w:lang w:bidi="en-US"/>
        </w:rPr>
        <w:t xml:space="preserve">, ул. </w:t>
      </w:r>
      <w:proofErr w:type="gramStart"/>
      <w:r>
        <w:rPr>
          <w:rFonts w:eastAsia="arial cyr"/>
          <w:sz w:val="28"/>
          <w:szCs w:val="26"/>
          <w:lang w:bidi="en-US"/>
        </w:rPr>
        <w:t>Советская</w:t>
      </w:r>
      <w:proofErr w:type="gramEnd"/>
      <w:r>
        <w:rPr>
          <w:rFonts w:eastAsia="arial cyr"/>
          <w:sz w:val="28"/>
          <w:szCs w:val="26"/>
          <w:lang w:bidi="en-US"/>
        </w:rPr>
        <w:t>, д.10).</w:t>
      </w:r>
    </w:p>
    <w:bookmarkEnd w:id="3"/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7. Все представленные участниками публичных слушаний замечания и предложения по </w:t>
      </w:r>
      <w:hyperlink w:anchor="sub_1000" w:history="1">
        <w:proofErr w:type="spellStart"/>
        <w:r>
          <w:rPr>
            <w:rStyle w:val="ac"/>
            <w:sz w:val="28"/>
            <w:szCs w:val="26"/>
            <w:u w:val="none"/>
            <w:lang w:bidi="en-US"/>
          </w:rPr>
          <w:t>проекту</w:t>
        </w:r>
      </w:hyperlink>
      <w:r>
        <w:rPr>
          <w:rFonts w:eastAsia="arial cyr"/>
          <w:sz w:val="28"/>
          <w:szCs w:val="26"/>
          <w:lang w:bidi="en-US"/>
        </w:rPr>
        <w:t>внесения</w:t>
      </w:r>
      <w:proofErr w:type="spellEnd"/>
      <w:r>
        <w:rPr>
          <w:rFonts w:eastAsia="arial cyr"/>
          <w:sz w:val="28"/>
          <w:szCs w:val="26"/>
          <w:lang w:bidi="en-US"/>
        </w:rPr>
        <w:t xml:space="preserve">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Перекопновского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отражаются в заключении о результатах публичных слушаний, составляемом организатором публичных слушаний.</w:t>
      </w:r>
    </w:p>
    <w:p w:rsidR="00B43A68" w:rsidRDefault="00224CEE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8. Заключение о результатах публичных слушаний представляется Главе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и учитывается в к</w:t>
      </w:r>
      <w:r>
        <w:rPr>
          <w:rFonts w:eastAsia="arial cyr"/>
          <w:sz w:val="28"/>
          <w:szCs w:val="26"/>
          <w:lang w:bidi="en-US"/>
        </w:rPr>
        <w:t xml:space="preserve">ачестве рекомендаций при утверждении </w:t>
      </w:r>
      <w:hyperlink w:anchor="sub_1000" w:history="1">
        <w:proofErr w:type="spellStart"/>
        <w:r>
          <w:rPr>
            <w:rStyle w:val="ac"/>
            <w:sz w:val="28"/>
            <w:szCs w:val="26"/>
            <w:u w:val="none"/>
            <w:lang w:bidi="en-US"/>
          </w:rPr>
          <w:t>проекта</w:t>
        </w:r>
      </w:hyperlink>
      <w:r>
        <w:rPr>
          <w:rFonts w:eastAsia="arial cyr"/>
          <w:sz w:val="28"/>
          <w:szCs w:val="26"/>
          <w:lang w:bidi="en-US"/>
        </w:rPr>
        <w:t>внесения</w:t>
      </w:r>
      <w:proofErr w:type="spellEnd"/>
      <w:r>
        <w:rPr>
          <w:rFonts w:eastAsia="arial cyr"/>
          <w:sz w:val="28"/>
          <w:szCs w:val="26"/>
          <w:lang w:bidi="en-US"/>
        </w:rPr>
        <w:t xml:space="preserve"> изменений в Правила </w:t>
      </w:r>
      <w:r>
        <w:rPr>
          <w:rFonts w:eastAsia="arial cyr"/>
          <w:sz w:val="28"/>
          <w:szCs w:val="26"/>
          <w:lang w:bidi="en-US"/>
        </w:rPr>
        <w:lastRenderedPageBreak/>
        <w:t xml:space="preserve">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Перекопновского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Саратовской области.</w:t>
      </w:r>
    </w:p>
    <w:p w:rsidR="00B43A68" w:rsidRDefault="00224CEE">
      <w:pPr>
        <w:jc w:val="both"/>
        <w:rPr>
          <w:sz w:val="28"/>
          <w:szCs w:val="28"/>
          <w:lang w:eastAsia="ar-SA"/>
        </w:rPr>
      </w:pPr>
      <w:r>
        <w:rPr>
          <w:sz w:val="28"/>
          <w:szCs w:val="26"/>
          <w:lang w:eastAsia="ar-SA"/>
        </w:rPr>
        <w:t xml:space="preserve"> 9. Настоящее постановление в</w:t>
      </w:r>
      <w:r>
        <w:rPr>
          <w:sz w:val="28"/>
          <w:szCs w:val="26"/>
          <w:lang w:eastAsia="ar-SA"/>
        </w:rPr>
        <w:t xml:space="preserve">ступает в силу со дня опубликования на официальном сайте администрации </w:t>
      </w:r>
      <w:proofErr w:type="spellStart"/>
      <w:r>
        <w:rPr>
          <w:sz w:val="28"/>
          <w:szCs w:val="26"/>
          <w:lang w:eastAsia="ar-SA"/>
        </w:rPr>
        <w:t>Ершовского</w:t>
      </w:r>
      <w:proofErr w:type="spellEnd"/>
      <w:r>
        <w:rPr>
          <w:sz w:val="28"/>
          <w:szCs w:val="26"/>
          <w:lang w:eastAsia="ar-SA"/>
        </w:rPr>
        <w:t xml:space="preserve"> муниципального района.</w:t>
      </w:r>
    </w:p>
    <w:p w:rsidR="00B43A68" w:rsidRDefault="00B43A68">
      <w:pPr>
        <w:rPr>
          <w:sz w:val="28"/>
        </w:rPr>
      </w:pPr>
    </w:p>
    <w:p w:rsidR="00B43A68" w:rsidRDefault="00224C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</w:t>
      </w:r>
      <w:proofErr w:type="spellStart"/>
      <w:r>
        <w:rPr>
          <w:sz w:val="28"/>
          <w:szCs w:val="28"/>
        </w:rPr>
        <w:t>С.А.Зубрицкая</w:t>
      </w:r>
      <w:proofErr w:type="spellEnd"/>
    </w:p>
    <w:sectPr w:rsidR="00B43A68" w:rsidSect="00B43A68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68" w:rsidRDefault="00224CEE">
      <w:r>
        <w:separator/>
      </w:r>
    </w:p>
  </w:endnote>
  <w:endnote w:type="continuationSeparator" w:id="1">
    <w:p w:rsidR="00B43A68" w:rsidRDefault="0022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68" w:rsidRDefault="00224CEE">
      <w:r>
        <w:separator/>
      </w:r>
    </w:p>
  </w:footnote>
  <w:footnote w:type="continuationSeparator" w:id="1">
    <w:p w:rsidR="00B43A68" w:rsidRDefault="00224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2DF2"/>
    <w:multiLevelType w:val="hybridMultilevel"/>
    <w:tmpl w:val="E806DF58"/>
    <w:lvl w:ilvl="0" w:tplc="B8E0E78E">
      <w:start w:val="4"/>
      <w:numFmt w:val="decimal"/>
      <w:lvlText w:val="%1."/>
      <w:lvlJc w:val="left"/>
      <w:pPr>
        <w:ind w:left="720" w:hanging="360"/>
      </w:pPr>
    </w:lvl>
    <w:lvl w:ilvl="1" w:tplc="D7E281F2">
      <w:start w:val="1"/>
      <w:numFmt w:val="lowerLetter"/>
      <w:lvlText w:val="%2."/>
      <w:lvlJc w:val="left"/>
      <w:pPr>
        <w:ind w:left="1440" w:hanging="360"/>
      </w:pPr>
    </w:lvl>
    <w:lvl w:ilvl="2" w:tplc="B9A68EC0">
      <w:start w:val="1"/>
      <w:numFmt w:val="lowerRoman"/>
      <w:lvlText w:val="%3."/>
      <w:lvlJc w:val="right"/>
      <w:pPr>
        <w:ind w:left="2160" w:hanging="180"/>
      </w:pPr>
    </w:lvl>
    <w:lvl w:ilvl="3" w:tplc="FDC89C7E">
      <w:start w:val="1"/>
      <w:numFmt w:val="decimal"/>
      <w:lvlText w:val="%4."/>
      <w:lvlJc w:val="left"/>
      <w:pPr>
        <w:ind w:left="2880" w:hanging="360"/>
      </w:pPr>
    </w:lvl>
    <w:lvl w:ilvl="4" w:tplc="FD88CF8C">
      <w:start w:val="1"/>
      <w:numFmt w:val="lowerLetter"/>
      <w:lvlText w:val="%5."/>
      <w:lvlJc w:val="left"/>
      <w:pPr>
        <w:ind w:left="3600" w:hanging="360"/>
      </w:pPr>
    </w:lvl>
    <w:lvl w:ilvl="5" w:tplc="D6366D6E">
      <w:start w:val="1"/>
      <w:numFmt w:val="lowerRoman"/>
      <w:lvlText w:val="%6."/>
      <w:lvlJc w:val="right"/>
      <w:pPr>
        <w:ind w:left="4320" w:hanging="180"/>
      </w:pPr>
    </w:lvl>
    <w:lvl w:ilvl="6" w:tplc="6E4AB01C">
      <w:start w:val="1"/>
      <w:numFmt w:val="decimal"/>
      <w:lvlText w:val="%7."/>
      <w:lvlJc w:val="left"/>
      <w:pPr>
        <w:ind w:left="5040" w:hanging="360"/>
      </w:pPr>
    </w:lvl>
    <w:lvl w:ilvl="7" w:tplc="B01EF63E">
      <w:start w:val="1"/>
      <w:numFmt w:val="lowerLetter"/>
      <w:lvlText w:val="%8."/>
      <w:lvlJc w:val="left"/>
      <w:pPr>
        <w:ind w:left="5760" w:hanging="360"/>
      </w:pPr>
    </w:lvl>
    <w:lvl w:ilvl="8" w:tplc="73C0E9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7C2"/>
    <w:multiLevelType w:val="hybridMultilevel"/>
    <w:tmpl w:val="79B0F7BA"/>
    <w:lvl w:ilvl="0" w:tplc="2DD6B1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D6E906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2" w:tplc="2028EB76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3" w:tplc="BCF8FB66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4" w:tplc="33BC0D42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5" w:tplc="EEFCC922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6" w:tplc="C430D720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7" w:tplc="6288917E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8" w:tplc="1FD6D6A4">
      <w:numFmt w:val="decimal"/>
      <w:lvlText w:val=""/>
      <w:lvlJc w:val="left"/>
      <w:pPr>
        <w:tabs>
          <w:tab w:val="num" w:pos="246"/>
        </w:tabs>
        <w:ind w:left="-114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A68"/>
    <w:rsid w:val="00224CEE"/>
    <w:rsid w:val="00B4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8"/>
  </w:style>
  <w:style w:type="paragraph" w:styleId="1">
    <w:name w:val="heading 1"/>
    <w:basedOn w:val="a"/>
    <w:next w:val="a"/>
    <w:rsid w:val="00B43A68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rsid w:val="00B43A68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rsid w:val="00B43A6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B43A6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43A6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B43A6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43A68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B43A6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43A6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B43A6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43A6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B43A6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43A6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B43A6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43A6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B43A6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43A6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B43A6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43A6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B43A6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43A6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43A68"/>
    <w:pPr>
      <w:ind w:left="720"/>
      <w:contextualSpacing/>
    </w:pPr>
  </w:style>
  <w:style w:type="paragraph" w:styleId="a4">
    <w:name w:val="No Spacing"/>
    <w:uiPriority w:val="1"/>
    <w:qFormat/>
    <w:rsid w:val="00B43A68"/>
  </w:style>
  <w:style w:type="paragraph" w:styleId="a5">
    <w:name w:val="Title"/>
    <w:link w:val="a6"/>
    <w:uiPriority w:val="10"/>
    <w:qFormat/>
    <w:rsid w:val="00B43A6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43A68"/>
    <w:rPr>
      <w:sz w:val="48"/>
      <w:szCs w:val="48"/>
    </w:rPr>
  </w:style>
  <w:style w:type="paragraph" w:styleId="a7">
    <w:name w:val="Subtitle"/>
    <w:link w:val="a8"/>
    <w:uiPriority w:val="11"/>
    <w:qFormat/>
    <w:rsid w:val="00B43A6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43A68"/>
    <w:rPr>
      <w:sz w:val="24"/>
      <w:szCs w:val="24"/>
    </w:rPr>
  </w:style>
  <w:style w:type="paragraph" w:styleId="20">
    <w:name w:val="Quote"/>
    <w:link w:val="21"/>
    <w:uiPriority w:val="29"/>
    <w:qFormat/>
    <w:rsid w:val="00B43A68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B43A68"/>
    <w:rPr>
      <w:i/>
    </w:rPr>
  </w:style>
  <w:style w:type="paragraph" w:styleId="a9">
    <w:name w:val="Intense Quote"/>
    <w:link w:val="aa"/>
    <w:uiPriority w:val="30"/>
    <w:qFormat/>
    <w:rsid w:val="00B43A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43A68"/>
    <w:rPr>
      <w:i/>
    </w:rPr>
  </w:style>
  <w:style w:type="paragraph" w:customStyle="1" w:styleId="Header">
    <w:name w:val="Header"/>
    <w:link w:val="HeaderChar"/>
    <w:uiPriority w:val="99"/>
    <w:unhideWhenUsed/>
    <w:rsid w:val="00B43A6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43A68"/>
  </w:style>
  <w:style w:type="paragraph" w:customStyle="1" w:styleId="Footer">
    <w:name w:val="Footer"/>
    <w:link w:val="CaptionChar"/>
    <w:uiPriority w:val="99"/>
    <w:unhideWhenUsed/>
    <w:rsid w:val="00B43A6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43A68"/>
  </w:style>
  <w:style w:type="paragraph" w:customStyle="1" w:styleId="Caption">
    <w:name w:val="Caption"/>
    <w:uiPriority w:val="35"/>
    <w:semiHidden/>
    <w:unhideWhenUsed/>
    <w:qFormat/>
    <w:rsid w:val="00B43A6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43A68"/>
  </w:style>
  <w:style w:type="table" w:styleId="ab">
    <w:name w:val="Table Grid"/>
    <w:uiPriority w:val="59"/>
    <w:rsid w:val="00B43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43A6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43A6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B43A6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43A6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43A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43A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43A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43A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43A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43A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43A6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43A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43A6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43A6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43A6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43A6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43A6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43A6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43A6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43A6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43A6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43A6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43A6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43A6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43A6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43A6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43A6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43A6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B43A68"/>
    <w:rPr>
      <w:color w:val="000080"/>
      <w:u w:val="single"/>
    </w:rPr>
  </w:style>
  <w:style w:type="paragraph" w:styleId="ad">
    <w:name w:val="footnote text"/>
    <w:link w:val="ae"/>
    <w:uiPriority w:val="99"/>
    <w:semiHidden/>
    <w:unhideWhenUsed/>
    <w:rsid w:val="00B43A6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43A68"/>
    <w:rPr>
      <w:sz w:val="18"/>
    </w:rPr>
  </w:style>
  <w:style w:type="character" w:styleId="af">
    <w:name w:val="footnote reference"/>
    <w:uiPriority w:val="99"/>
    <w:unhideWhenUsed/>
    <w:rsid w:val="00B43A68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B43A68"/>
  </w:style>
  <w:style w:type="character" w:customStyle="1" w:styleId="af1">
    <w:name w:val="Текст концевой сноски Знак"/>
    <w:link w:val="af0"/>
    <w:uiPriority w:val="99"/>
    <w:rsid w:val="00B43A68"/>
    <w:rPr>
      <w:sz w:val="20"/>
    </w:rPr>
  </w:style>
  <w:style w:type="character" w:styleId="af2">
    <w:name w:val="endnote reference"/>
    <w:uiPriority w:val="99"/>
    <w:semiHidden/>
    <w:unhideWhenUsed/>
    <w:rsid w:val="00B43A68"/>
    <w:rPr>
      <w:vertAlign w:val="superscript"/>
    </w:rPr>
  </w:style>
  <w:style w:type="paragraph" w:styleId="10">
    <w:name w:val="toc 1"/>
    <w:uiPriority w:val="39"/>
    <w:unhideWhenUsed/>
    <w:rsid w:val="00B43A68"/>
    <w:pPr>
      <w:spacing w:after="57"/>
    </w:pPr>
  </w:style>
  <w:style w:type="paragraph" w:styleId="22">
    <w:name w:val="toc 2"/>
    <w:uiPriority w:val="39"/>
    <w:unhideWhenUsed/>
    <w:rsid w:val="00B43A68"/>
    <w:pPr>
      <w:spacing w:after="57"/>
      <w:ind w:left="283"/>
    </w:pPr>
  </w:style>
  <w:style w:type="paragraph" w:styleId="30">
    <w:name w:val="toc 3"/>
    <w:uiPriority w:val="39"/>
    <w:unhideWhenUsed/>
    <w:rsid w:val="00B43A68"/>
    <w:pPr>
      <w:spacing w:after="57"/>
      <w:ind w:left="567"/>
    </w:pPr>
  </w:style>
  <w:style w:type="paragraph" w:styleId="4">
    <w:name w:val="toc 4"/>
    <w:uiPriority w:val="39"/>
    <w:unhideWhenUsed/>
    <w:rsid w:val="00B43A68"/>
    <w:pPr>
      <w:spacing w:after="57"/>
      <w:ind w:left="850"/>
    </w:pPr>
  </w:style>
  <w:style w:type="paragraph" w:styleId="5">
    <w:name w:val="toc 5"/>
    <w:uiPriority w:val="39"/>
    <w:unhideWhenUsed/>
    <w:rsid w:val="00B43A68"/>
    <w:pPr>
      <w:spacing w:after="57"/>
      <w:ind w:left="1134"/>
    </w:pPr>
  </w:style>
  <w:style w:type="paragraph" w:styleId="6">
    <w:name w:val="toc 6"/>
    <w:uiPriority w:val="39"/>
    <w:unhideWhenUsed/>
    <w:rsid w:val="00B43A68"/>
    <w:pPr>
      <w:spacing w:after="57"/>
      <w:ind w:left="1417"/>
    </w:pPr>
  </w:style>
  <w:style w:type="paragraph" w:styleId="7">
    <w:name w:val="toc 7"/>
    <w:uiPriority w:val="39"/>
    <w:unhideWhenUsed/>
    <w:rsid w:val="00B43A68"/>
    <w:pPr>
      <w:spacing w:after="57"/>
      <w:ind w:left="1701"/>
    </w:pPr>
  </w:style>
  <w:style w:type="paragraph" w:styleId="8">
    <w:name w:val="toc 8"/>
    <w:uiPriority w:val="39"/>
    <w:unhideWhenUsed/>
    <w:rsid w:val="00B43A68"/>
    <w:pPr>
      <w:spacing w:after="57"/>
      <w:ind w:left="1984"/>
    </w:pPr>
  </w:style>
  <w:style w:type="paragraph" w:styleId="9">
    <w:name w:val="toc 9"/>
    <w:uiPriority w:val="39"/>
    <w:unhideWhenUsed/>
    <w:rsid w:val="00B43A68"/>
    <w:pPr>
      <w:spacing w:after="57"/>
      <w:ind w:left="2268"/>
    </w:pPr>
  </w:style>
  <w:style w:type="paragraph" w:styleId="af3">
    <w:name w:val="TOC Heading"/>
    <w:uiPriority w:val="39"/>
    <w:unhideWhenUsed/>
    <w:rsid w:val="00B43A68"/>
  </w:style>
  <w:style w:type="paragraph" w:styleId="af4">
    <w:name w:val="table of figures"/>
    <w:uiPriority w:val="99"/>
    <w:unhideWhenUsed/>
    <w:rsid w:val="00B43A68"/>
  </w:style>
  <w:style w:type="paragraph" w:styleId="af5">
    <w:name w:val="Body Text Indent"/>
    <w:basedOn w:val="a"/>
    <w:rsid w:val="00B43A68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2022-08-29T05:37:00Z</dcterms:created>
  <dcterms:modified xsi:type="dcterms:W3CDTF">2022-08-29T05:37:00Z</dcterms:modified>
</cp:coreProperties>
</file>