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0" w:rsidRDefault="00FD5A30" w:rsidP="00FD5A30">
      <w:pPr>
        <w:jc w:val="center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277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A30" w:rsidRDefault="00FD5A30" w:rsidP="00FD5A30">
      <w:pPr>
        <w:pStyle w:val="6"/>
        <w:numPr>
          <w:ilvl w:val="5"/>
          <w:numId w:val="27"/>
        </w:numPr>
        <w:tabs>
          <w:tab w:val="left" w:pos="3540"/>
        </w:tabs>
        <w:ind w:left="3540"/>
        <w:rPr>
          <w:rFonts w:ascii="Times New Roman" w:eastAsia="Times New Roman" w:hAnsi="Times New Roman"/>
          <w:sz w:val="24"/>
          <w:lang w:eastAsia="ar-SA"/>
        </w:rPr>
      </w:pPr>
    </w:p>
    <w:p w:rsidR="00FD5A30" w:rsidRPr="004701A7" w:rsidRDefault="00FD5A30" w:rsidP="00FD5A30">
      <w:pPr>
        <w:spacing w:line="252" w:lineRule="auto"/>
        <w:contextualSpacing/>
        <w:jc w:val="center"/>
        <w:rPr>
          <w:rFonts w:ascii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hAnsi="Times New Roman"/>
          <w:b/>
          <w:sz w:val="24"/>
          <w:lang w:eastAsia="ar-SA"/>
        </w:rPr>
        <w:t>АДМИНИСТРАЦИИ</w:t>
      </w:r>
      <w:r>
        <w:rPr>
          <w:rFonts w:ascii="Times New Roman" w:hAnsi="Times New Roman"/>
          <w:b/>
          <w:spacing w:val="24"/>
          <w:sz w:val="24"/>
          <w:lang w:eastAsia="ar-SA"/>
        </w:rPr>
        <w:br/>
      </w:r>
      <w:r w:rsidRPr="004701A7">
        <w:rPr>
          <w:rFonts w:ascii="Times New Roman" w:hAnsi="Times New Roman"/>
          <w:b/>
          <w:spacing w:val="24"/>
          <w:sz w:val="24"/>
          <w:lang w:eastAsia="ar-SA"/>
        </w:rPr>
        <w:t xml:space="preserve">   ЕРШОВСКОГО МУНИЦИПАЛЬНОГО РАЙОНА</w:t>
      </w:r>
    </w:p>
    <w:p w:rsidR="00FD5A30" w:rsidRPr="004701A7" w:rsidRDefault="00FD5A30" w:rsidP="00FD5A30">
      <w:pPr>
        <w:spacing w:line="252" w:lineRule="auto"/>
        <w:contextualSpacing/>
        <w:jc w:val="center"/>
        <w:rPr>
          <w:rFonts w:ascii="Times New Roman" w:hAnsi="Times New Roman"/>
          <w:b/>
          <w:spacing w:val="24"/>
          <w:sz w:val="24"/>
          <w:lang w:eastAsia="ar-SA"/>
        </w:rPr>
      </w:pPr>
      <w:r w:rsidRPr="004701A7">
        <w:rPr>
          <w:rFonts w:ascii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FD5A30" w:rsidRDefault="00FD5A30" w:rsidP="00FD5A30">
      <w:pPr>
        <w:rPr>
          <w:rFonts w:ascii="Times New Roman" w:hAnsi="Times New Roman" w:cs="Tahoma"/>
          <w:sz w:val="28"/>
          <w:szCs w:val="28"/>
        </w:rPr>
      </w:pPr>
    </w:p>
    <w:p w:rsidR="00FD5A30" w:rsidRPr="006C4E28" w:rsidRDefault="00FD5A30" w:rsidP="00FD5A30">
      <w:pPr>
        <w:jc w:val="center"/>
        <w:rPr>
          <w:rFonts w:ascii="Times New Roman" w:hAnsi="Times New Roman" w:cs="Tahoma"/>
          <w:b/>
          <w:bCs/>
          <w:i/>
          <w:sz w:val="36"/>
          <w:szCs w:val="36"/>
        </w:rPr>
      </w:pPr>
      <w:r w:rsidRPr="006C4E28">
        <w:rPr>
          <w:rFonts w:ascii="Times New Roman" w:hAnsi="Times New Roman" w:cs="Tahoma"/>
          <w:b/>
          <w:bCs/>
          <w:i/>
          <w:sz w:val="36"/>
          <w:szCs w:val="36"/>
        </w:rPr>
        <w:t>ПОСТАНОВЛЕНИЕ</w:t>
      </w:r>
    </w:p>
    <w:p w:rsidR="00FD5A30" w:rsidRDefault="00FD5A30" w:rsidP="00FD5A30">
      <w:pPr>
        <w:ind w:left="567"/>
        <w:rPr>
          <w:rFonts w:ascii="Times New Roman" w:hAnsi="Times New Roman" w:cs="Tahoma"/>
          <w:sz w:val="28"/>
          <w:szCs w:val="28"/>
        </w:rPr>
      </w:pPr>
    </w:p>
    <w:p w:rsidR="00570B1F" w:rsidRDefault="00FD5A30" w:rsidP="00570B1F">
      <w:pPr>
        <w:spacing w:after="0"/>
        <w:ind w:left="567"/>
        <w:rPr>
          <w:rFonts w:ascii="Times New Roman" w:hAnsi="Times New Roman" w:cs="Tahoma"/>
          <w:szCs w:val="20"/>
          <w:u w:val="single"/>
        </w:rPr>
      </w:pPr>
      <w:r w:rsidRPr="00F00103">
        <w:rPr>
          <w:rFonts w:ascii="Times New Roman" w:hAnsi="Times New Roman" w:cs="Tahoma"/>
          <w:szCs w:val="20"/>
          <w:u w:val="single"/>
        </w:rPr>
        <w:t xml:space="preserve">от   </w:t>
      </w:r>
      <w:r w:rsidR="00570B1F">
        <w:rPr>
          <w:rFonts w:ascii="Times New Roman" w:hAnsi="Times New Roman" w:cs="Tahoma"/>
          <w:szCs w:val="20"/>
          <w:u w:val="single"/>
        </w:rPr>
        <w:t xml:space="preserve">  </w:t>
      </w:r>
      <w:r w:rsidR="00040DF2" w:rsidRPr="00F92CA7">
        <w:rPr>
          <w:rFonts w:ascii="Times New Roman" w:hAnsi="Times New Roman" w:cs="Tahoma"/>
          <w:sz w:val="28"/>
          <w:szCs w:val="28"/>
          <w:u w:val="single"/>
        </w:rPr>
        <w:t>28.04.2022 г.</w:t>
      </w:r>
      <w:r w:rsidR="00040DF2">
        <w:rPr>
          <w:rFonts w:ascii="Times New Roman" w:hAnsi="Times New Roman" w:cs="Tahoma"/>
          <w:sz w:val="24"/>
          <w:szCs w:val="24"/>
          <w:u w:val="single"/>
        </w:rPr>
        <w:t xml:space="preserve">   </w:t>
      </w:r>
      <w:r w:rsidR="00570B1F">
        <w:rPr>
          <w:rFonts w:ascii="Times New Roman" w:hAnsi="Times New Roman" w:cs="Tahoma"/>
          <w:szCs w:val="20"/>
          <w:u w:val="single"/>
        </w:rPr>
        <w:t xml:space="preserve">    </w:t>
      </w:r>
      <w:r w:rsidRPr="00F00103">
        <w:rPr>
          <w:rFonts w:ascii="Times New Roman" w:hAnsi="Times New Roman" w:cs="Tahoma"/>
          <w:szCs w:val="20"/>
          <w:u w:val="single"/>
        </w:rPr>
        <w:t xml:space="preserve"> </w:t>
      </w:r>
      <w:r w:rsidRPr="00570B1F">
        <w:rPr>
          <w:rFonts w:ascii="Times New Roman" w:hAnsi="Times New Roman" w:cs="Tahoma"/>
          <w:szCs w:val="20"/>
        </w:rPr>
        <w:t>№</w:t>
      </w:r>
      <w:r w:rsidR="00570B1F">
        <w:rPr>
          <w:rFonts w:ascii="Times New Roman" w:hAnsi="Times New Roman" w:cs="Tahoma"/>
          <w:szCs w:val="20"/>
          <w:u w:val="single"/>
        </w:rPr>
        <w:t xml:space="preserve">            </w:t>
      </w:r>
      <w:r w:rsidR="00F92CA7" w:rsidRPr="00F92CA7">
        <w:rPr>
          <w:rFonts w:ascii="Times New Roman" w:hAnsi="Times New Roman" w:cs="Tahoma"/>
          <w:sz w:val="28"/>
          <w:szCs w:val="28"/>
          <w:u w:val="single"/>
        </w:rPr>
        <w:t>435</w:t>
      </w:r>
      <w:r w:rsidR="00040DF2" w:rsidRPr="00F92CA7">
        <w:rPr>
          <w:rFonts w:ascii="Times New Roman" w:hAnsi="Times New Roman" w:cs="Tahoma"/>
          <w:sz w:val="28"/>
          <w:szCs w:val="28"/>
          <w:u w:val="single"/>
        </w:rPr>
        <w:t xml:space="preserve">  </w:t>
      </w:r>
      <w:r w:rsidR="00040DF2">
        <w:rPr>
          <w:rFonts w:ascii="Times New Roman" w:hAnsi="Times New Roman" w:cs="Tahoma"/>
          <w:sz w:val="24"/>
          <w:szCs w:val="24"/>
          <w:u w:val="single"/>
        </w:rPr>
        <w:t xml:space="preserve">     </w:t>
      </w:r>
      <w:r w:rsidR="00570B1F">
        <w:rPr>
          <w:rFonts w:ascii="Times New Roman" w:hAnsi="Times New Roman" w:cs="Tahoma"/>
          <w:szCs w:val="20"/>
          <w:u w:val="single"/>
        </w:rPr>
        <w:t xml:space="preserve">         </w:t>
      </w:r>
      <w:r w:rsidRPr="00F00103">
        <w:rPr>
          <w:rFonts w:ascii="Times New Roman" w:hAnsi="Times New Roman" w:cs="Tahoma"/>
          <w:szCs w:val="20"/>
          <w:u w:val="single"/>
        </w:rPr>
        <w:t xml:space="preserve">   </w:t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  <w:r>
        <w:rPr>
          <w:rFonts w:ascii="Times New Roman" w:hAnsi="Times New Roman" w:cs="Tahoma"/>
          <w:sz w:val="28"/>
          <w:szCs w:val="28"/>
          <w:u w:val="single"/>
        </w:rPr>
        <w:softHyphen/>
      </w:r>
    </w:p>
    <w:p w:rsidR="00FD5A30" w:rsidRPr="00570B1F" w:rsidRDefault="00570B1F" w:rsidP="00570B1F">
      <w:pPr>
        <w:spacing w:after="0"/>
        <w:ind w:left="567"/>
        <w:rPr>
          <w:rFonts w:ascii="Times New Roman" w:hAnsi="Times New Roman" w:cs="Tahoma"/>
          <w:szCs w:val="20"/>
          <w:u w:val="single"/>
        </w:rPr>
      </w:pPr>
      <w:r>
        <w:rPr>
          <w:rFonts w:ascii="Times New Roman" w:hAnsi="Times New Roman" w:cs="Tahoma"/>
          <w:szCs w:val="20"/>
        </w:rPr>
        <w:t xml:space="preserve">                                                             </w:t>
      </w:r>
      <w:r w:rsidR="00FD5A30" w:rsidRPr="006C4E28">
        <w:rPr>
          <w:rFonts w:ascii="Times New Roman" w:hAnsi="Times New Roman" w:cs="Tahoma"/>
          <w:szCs w:val="20"/>
        </w:rPr>
        <w:t>г</w:t>
      </w:r>
      <w:proofErr w:type="gramStart"/>
      <w:r w:rsidR="00FD5A30" w:rsidRPr="006C4E28">
        <w:rPr>
          <w:rFonts w:ascii="Times New Roman" w:hAnsi="Times New Roman" w:cs="Tahoma"/>
          <w:szCs w:val="20"/>
        </w:rPr>
        <w:t>.Е</w:t>
      </w:r>
      <w:proofErr w:type="gramEnd"/>
      <w:r w:rsidR="00FD5A30" w:rsidRPr="006C4E28">
        <w:rPr>
          <w:rFonts w:ascii="Times New Roman" w:hAnsi="Times New Roman" w:cs="Tahoma"/>
          <w:szCs w:val="20"/>
        </w:rPr>
        <w:t>ршов</w:t>
      </w:r>
    </w:p>
    <w:p w:rsidR="00FD5A30" w:rsidRPr="002C3FC5" w:rsidRDefault="00FD5A30" w:rsidP="00FD5A30">
      <w:pPr>
        <w:ind w:left="567" w:right="3260"/>
        <w:contextualSpacing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предоставление </w:t>
      </w:r>
      <w:proofErr w:type="gramStart"/>
      <w:r w:rsidRPr="002C3FC5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FD5A30" w:rsidRDefault="00FD5A30" w:rsidP="00FD5A30">
      <w:pPr>
        <w:ind w:left="567" w:right="3260"/>
        <w:contextualSpacing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>услуги «</w:t>
      </w:r>
      <w:r w:rsidRPr="001E4888">
        <w:rPr>
          <w:rFonts w:ascii="Times New Roman" w:hAnsi="Times New Roman"/>
          <w:sz w:val="28"/>
          <w:szCs w:val="28"/>
        </w:rPr>
        <w:t>Выдача разрешения на ввод объекта в эксплуатацию</w:t>
      </w:r>
      <w:r w:rsidRPr="002C3FC5">
        <w:rPr>
          <w:rFonts w:ascii="Times New Roman" w:hAnsi="Times New Roman"/>
          <w:sz w:val="28"/>
          <w:szCs w:val="28"/>
        </w:rPr>
        <w:t xml:space="preserve">» </w:t>
      </w:r>
    </w:p>
    <w:p w:rsidR="00040DF2" w:rsidRPr="002C3FC5" w:rsidRDefault="00040DF2" w:rsidP="00FD5A30">
      <w:pPr>
        <w:ind w:left="567" w:right="3260"/>
        <w:contextualSpacing/>
        <w:rPr>
          <w:rFonts w:ascii="Times New Roman" w:hAnsi="Times New Roman"/>
          <w:sz w:val="28"/>
          <w:szCs w:val="28"/>
        </w:rPr>
      </w:pPr>
    </w:p>
    <w:p w:rsidR="00FD5A30" w:rsidRPr="002C3FC5" w:rsidRDefault="00FD5A30" w:rsidP="00040DF2">
      <w:pPr>
        <w:spacing w:after="0"/>
        <w:ind w:left="567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3FC5">
        <w:rPr>
          <w:rFonts w:ascii="Times New Roman" w:hAnsi="Times New Roman"/>
          <w:sz w:val="28"/>
          <w:szCs w:val="28"/>
        </w:rPr>
        <w:t xml:space="preserve">В соответствии с Федеральным 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№1538 от 25.11.2011г.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ПОСТАНОВЛЯЕТ:    </w:t>
      </w:r>
      <w:proofErr w:type="gramEnd"/>
    </w:p>
    <w:p w:rsidR="00FD5A30" w:rsidRPr="002C3FC5" w:rsidRDefault="00FD5A30" w:rsidP="00040DF2">
      <w:pPr>
        <w:tabs>
          <w:tab w:val="left" w:pos="284"/>
        </w:tabs>
        <w:spacing w:after="0"/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hAnsi="Times New Roman"/>
          <w:sz w:val="28"/>
          <w:szCs w:val="28"/>
        </w:rPr>
        <w:t xml:space="preserve">     1.Утвердить </w:t>
      </w:r>
      <w:r w:rsidRPr="002C3FC5">
        <w:rPr>
          <w:rFonts w:ascii="Times New Roman" w:eastAsia="Arial CYR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1E4888">
        <w:rPr>
          <w:rFonts w:ascii="Times New Roman" w:eastAsia="Arial CYR" w:hAnsi="Times New Roman"/>
          <w:sz w:val="28"/>
          <w:szCs w:val="28"/>
        </w:rPr>
        <w:t>Выдача разрешения на ввод объекта в эксплуатацию</w:t>
      </w:r>
      <w:r w:rsidRPr="002C3FC5">
        <w:rPr>
          <w:rFonts w:ascii="Times New Roman" w:eastAsia="Arial CYR" w:hAnsi="Times New Roman"/>
          <w:sz w:val="28"/>
          <w:szCs w:val="28"/>
        </w:rPr>
        <w:t>».</w:t>
      </w:r>
    </w:p>
    <w:p w:rsidR="00FD5A30" w:rsidRPr="002C3FC5" w:rsidRDefault="00FD5A30" w:rsidP="00FD5A30">
      <w:pPr>
        <w:tabs>
          <w:tab w:val="left" w:pos="0"/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eastAsia="Arial CYR" w:hAnsi="Times New Roman"/>
          <w:sz w:val="28"/>
          <w:szCs w:val="28"/>
        </w:rPr>
        <w:t xml:space="preserve">     2.Признать утратившим силу постановление администрации </w:t>
      </w:r>
      <w:proofErr w:type="spellStart"/>
      <w:r w:rsidRPr="002C3FC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№ 3</w:t>
      </w:r>
      <w:r w:rsidR="00040DF2">
        <w:rPr>
          <w:rFonts w:ascii="Times New Roman" w:eastAsia="Arial CYR" w:hAnsi="Times New Roman"/>
          <w:sz w:val="28"/>
          <w:szCs w:val="28"/>
        </w:rPr>
        <w:t>8</w:t>
      </w:r>
      <w:r w:rsidRPr="002C3FC5">
        <w:rPr>
          <w:rFonts w:ascii="Times New Roman" w:eastAsia="Arial CYR" w:hAnsi="Times New Roman"/>
          <w:sz w:val="28"/>
          <w:szCs w:val="28"/>
        </w:rPr>
        <w:t xml:space="preserve"> от 27.01.2016 «Об утверждении административного регламента по предоставлению муниципальной услуги «</w:t>
      </w:r>
      <w:r w:rsidRPr="001E4888">
        <w:rPr>
          <w:rFonts w:ascii="Times New Roman" w:eastAsia="Arial CYR" w:hAnsi="Times New Roman"/>
          <w:sz w:val="28"/>
          <w:szCs w:val="28"/>
        </w:rPr>
        <w:t>Выдача разрешения на ввод объекта в эксплуатацию</w:t>
      </w:r>
      <w:r>
        <w:rPr>
          <w:rFonts w:ascii="Times New Roman" w:eastAsia="Arial CYR" w:hAnsi="Times New Roman"/>
          <w:sz w:val="28"/>
          <w:szCs w:val="28"/>
        </w:rPr>
        <w:t>»</w:t>
      </w:r>
    </w:p>
    <w:p w:rsidR="00FD5A30" w:rsidRDefault="00FD5A30" w:rsidP="00FD5A30">
      <w:pPr>
        <w:tabs>
          <w:tab w:val="left" w:pos="284"/>
          <w:tab w:val="left" w:pos="567"/>
        </w:tabs>
        <w:ind w:left="567" w:firstLine="426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eastAsia="Arial CYR" w:hAnsi="Times New Roman"/>
          <w:sz w:val="28"/>
          <w:szCs w:val="28"/>
        </w:rPr>
        <w:t>3</w:t>
      </w:r>
      <w:r>
        <w:rPr>
          <w:rFonts w:ascii="Times New Roman" w:eastAsia="Arial CYR" w:hAnsi="Times New Roman"/>
          <w:sz w:val="28"/>
          <w:szCs w:val="28"/>
        </w:rPr>
        <w:t>.</w:t>
      </w:r>
      <w:r w:rsidRPr="002C3FC5">
        <w:rPr>
          <w:rFonts w:ascii="Times New Roman" w:hAnsi="Times New Roman"/>
          <w:sz w:val="28"/>
          <w:szCs w:val="28"/>
        </w:rPr>
        <w:t>Отделу по информатизации</w:t>
      </w:r>
      <w:r>
        <w:rPr>
          <w:rFonts w:ascii="Times New Roman" w:hAnsi="Times New Roman"/>
          <w:sz w:val="28"/>
          <w:szCs w:val="28"/>
        </w:rPr>
        <w:t>, организационной работе и общественным отношениям</w:t>
      </w:r>
      <w:r w:rsidRPr="002C3FC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2C3FC5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2C3FC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C3FC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района в информационно телекоммуникационной сети «Интернет» (https://adminemr.ru)</w:t>
      </w:r>
    </w:p>
    <w:p w:rsidR="00FD5A30" w:rsidRDefault="00FD5A30" w:rsidP="00FD5A30">
      <w:pPr>
        <w:tabs>
          <w:tab w:val="left" w:pos="0"/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p w:rsidR="00FD5A30" w:rsidRPr="002C3FC5" w:rsidRDefault="00FD5A30" w:rsidP="00FD5A30">
      <w:pPr>
        <w:tabs>
          <w:tab w:val="left" w:pos="0"/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eastAsia="Arial CYR" w:hAnsi="Times New Roman"/>
          <w:sz w:val="28"/>
          <w:szCs w:val="28"/>
        </w:rPr>
        <w:lastRenderedPageBreak/>
        <w:t xml:space="preserve">  4. Контроль за исполнением настоящего постановления возложить </w:t>
      </w:r>
      <w:proofErr w:type="gramStart"/>
      <w:r w:rsidRPr="002C3FC5">
        <w:rPr>
          <w:rFonts w:ascii="Times New Roman" w:eastAsia="Arial CYR" w:hAnsi="Times New Roman"/>
          <w:sz w:val="28"/>
          <w:szCs w:val="28"/>
        </w:rPr>
        <w:t>на</w:t>
      </w:r>
      <w:proofErr w:type="gramEnd"/>
    </w:p>
    <w:p w:rsidR="00FD5A30" w:rsidRPr="002C3FC5" w:rsidRDefault="00FD5A30" w:rsidP="00FD5A30">
      <w:pPr>
        <w:tabs>
          <w:tab w:val="left" w:pos="0"/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  <w:r w:rsidRPr="002C3FC5">
        <w:rPr>
          <w:rFonts w:ascii="Times New Roman" w:eastAsia="Arial CYR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2C3FC5"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 w:rsidRPr="002C3FC5">
        <w:rPr>
          <w:rFonts w:ascii="Times New Roman" w:eastAsia="Arial CYR" w:hAnsi="Times New Roman"/>
          <w:sz w:val="28"/>
          <w:szCs w:val="28"/>
        </w:rPr>
        <w:t xml:space="preserve"> муниципального  района Саратовской области  </w:t>
      </w:r>
    </w:p>
    <w:p w:rsidR="00FD5A30" w:rsidRPr="002C3FC5" w:rsidRDefault="00FD5A30" w:rsidP="00FD5A30">
      <w:pPr>
        <w:tabs>
          <w:tab w:val="left" w:pos="0"/>
          <w:tab w:val="left" w:pos="284"/>
        </w:tabs>
        <w:ind w:left="567"/>
        <w:contextualSpacing/>
        <w:jc w:val="both"/>
        <w:rPr>
          <w:rFonts w:ascii="Times New Roman" w:eastAsia="Arial CYR" w:hAnsi="Times New Roman"/>
          <w:sz w:val="28"/>
          <w:szCs w:val="28"/>
        </w:rPr>
      </w:pPr>
    </w:p>
    <w:p w:rsidR="00FD5A30" w:rsidRDefault="00FD5A30" w:rsidP="00FD5A30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FD5A30" w:rsidRDefault="00FD5A30" w:rsidP="00FD5A30">
      <w:pPr>
        <w:autoSpaceDE w:val="0"/>
        <w:autoSpaceDN w:val="0"/>
        <w:adjustRightInd w:val="0"/>
        <w:spacing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70B1F" w:rsidRDefault="00FD5A30" w:rsidP="00FD5A30">
      <w:pPr>
        <w:spacing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 w:rsidRPr="001E4888">
        <w:rPr>
          <w:rFonts w:ascii="Times New Roman" w:hAnsi="Times New Roman"/>
          <w:kern w:val="2"/>
          <w:sz w:val="28"/>
          <w:szCs w:val="28"/>
        </w:rPr>
        <w:t xml:space="preserve">Глава </w:t>
      </w:r>
      <w:proofErr w:type="spellStart"/>
      <w:r w:rsidRPr="001E4888">
        <w:rPr>
          <w:rFonts w:ascii="Times New Roman" w:hAnsi="Times New Roman"/>
          <w:kern w:val="2"/>
          <w:sz w:val="28"/>
          <w:szCs w:val="28"/>
        </w:rPr>
        <w:t>Ершовского</w:t>
      </w:r>
      <w:proofErr w:type="spellEnd"/>
    </w:p>
    <w:p w:rsidR="00FD5A30" w:rsidRPr="001E4888" w:rsidRDefault="00FD5A30" w:rsidP="00FD5A30">
      <w:pPr>
        <w:spacing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  <w:r w:rsidRPr="001E4888">
        <w:rPr>
          <w:rFonts w:ascii="Times New Roman" w:hAnsi="Times New Roman"/>
          <w:kern w:val="2"/>
          <w:sz w:val="28"/>
          <w:szCs w:val="28"/>
        </w:rPr>
        <w:t xml:space="preserve"> муниципального  района                                 </w:t>
      </w:r>
      <w:r w:rsidR="00570B1F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1E4888">
        <w:rPr>
          <w:rFonts w:ascii="Times New Roman" w:hAnsi="Times New Roman"/>
          <w:kern w:val="2"/>
          <w:sz w:val="28"/>
          <w:szCs w:val="28"/>
        </w:rPr>
        <w:t xml:space="preserve">                               </w:t>
      </w:r>
      <w:proofErr w:type="spellStart"/>
      <w:r w:rsidRPr="001E4888">
        <w:rPr>
          <w:rFonts w:ascii="Times New Roman" w:hAnsi="Times New Roman"/>
          <w:kern w:val="2"/>
          <w:sz w:val="28"/>
          <w:szCs w:val="28"/>
        </w:rPr>
        <w:t>С.А.Зубрицкая</w:t>
      </w:r>
      <w:proofErr w:type="spellEnd"/>
    </w:p>
    <w:p w:rsidR="00FD5A30" w:rsidRPr="001E4888" w:rsidRDefault="00FD5A30" w:rsidP="00FD5A30">
      <w:pPr>
        <w:spacing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FD5A30" w:rsidRPr="001E4888" w:rsidRDefault="00FD5A30" w:rsidP="00FD5A30">
      <w:pPr>
        <w:spacing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FD5A30" w:rsidRPr="001E4888" w:rsidRDefault="00FD5A30" w:rsidP="00FD5A30">
      <w:pPr>
        <w:rPr>
          <w:kern w:val="2"/>
        </w:rPr>
      </w:pPr>
    </w:p>
    <w:p w:rsidR="00FD5A30" w:rsidRPr="001E4888" w:rsidRDefault="00FD5A30" w:rsidP="00FD5A30">
      <w:pPr>
        <w:rPr>
          <w:kern w:val="2"/>
        </w:rPr>
      </w:pPr>
    </w:p>
    <w:p w:rsidR="00FD5A30" w:rsidRPr="001E4888" w:rsidRDefault="00FD5A30" w:rsidP="00FD5A30">
      <w:pPr>
        <w:rPr>
          <w:kern w:val="2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570B1F" w:rsidRDefault="00570B1F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570B1F" w:rsidRDefault="00570B1F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FD5A30" w:rsidRDefault="00FD5A3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766C8B" w:rsidRPr="002C3FC5" w:rsidRDefault="00FD5A30" w:rsidP="00766C8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</w:t>
      </w:r>
      <w:bookmarkStart w:id="0" w:name="_GoBack"/>
      <w:bookmarkEnd w:id="0"/>
      <w:r w:rsidR="00766C8B" w:rsidRPr="002C3FC5">
        <w:rPr>
          <w:rFonts w:ascii="Times New Roman" w:hAnsi="Times New Roman"/>
          <w:bCs/>
          <w:sz w:val="28"/>
          <w:szCs w:val="28"/>
        </w:rPr>
        <w:t>риложение</w:t>
      </w:r>
    </w:p>
    <w:p w:rsidR="00766C8B" w:rsidRPr="002C3FC5" w:rsidRDefault="00766C8B" w:rsidP="00766C8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8"/>
          <w:szCs w:val="28"/>
        </w:rPr>
      </w:pPr>
      <w:r w:rsidRPr="002C3FC5">
        <w:rPr>
          <w:rFonts w:ascii="Times New Roman" w:hAnsi="Times New Roman"/>
          <w:bCs/>
          <w:sz w:val="28"/>
          <w:szCs w:val="28"/>
        </w:rPr>
        <w:t xml:space="preserve">к </w:t>
      </w:r>
      <w:hyperlink w:anchor="sub_0" w:history="1">
        <w:r w:rsidRPr="002C3FC5">
          <w:rPr>
            <w:rFonts w:ascii="Times New Roman" w:hAnsi="Times New Roman"/>
            <w:bCs/>
            <w:sz w:val="28"/>
            <w:szCs w:val="28"/>
          </w:rPr>
          <w:t>постановлению</w:t>
        </w:r>
      </w:hyperlink>
      <w:r w:rsidRPr="002C3FC5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Pr="002C3FC5">
        <w:rPr>
          <w:rFonts w:ascii="Times New Roman" w:hAnsi="Times New Roman"/>
          <w:bCs/>
          <w:sz w:val="28"/>
          <w:szCs w:val="28"/>
        </w:rPr>
        <w:t>Ершовского</w:t>
      </w:r>
      <w:proofErr w:type="spellEnd"/>
      <w:r w:rsidRPr="002C3FC5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766C8B" w:rsidRPr="002C3FC5" w:rsidRDefault="00766C8B" w:rsidP="00766C8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C3FC5">
        <w:rPr>
          <w:rFonts w:ascii="Times New Roman" w:hAnsi="Times New Roman"/>
          <w:bCs/>
          <w:sz w:val="28"/>
          <w:szCs w:val="28"/>
          <w:u w:val="single"/>
        </w:rPr>
        <w:t xml:space="preserve">от  </w:t>
      </w:r>
      <w:r w:rsidR="00040DF2">
        <w:rPr>
          <w:rFonts w:ascii="Times New Roman" w:hAnsi="Times New Roman"/>
          <w:bCs/>
          <w:sz w:val="28"/>
          <w:szCs w:val="28"/>
          <w:u w:val="single"/>
        </w:rPr>
        <w:t xml:space="preserve">28.04.2022 г. </w:t>
      </w:r>
      <w:r w:rsidRPr="002C3FC5">
        <w:rPr>
          <w:rFonts w:ascii="Times New Roman" w:hAnsi="Times New Roman"/>
          <w:bCs/>
          <w:sz w:val="28"/>
          <w:szCs w:val="28"/>
          <w:u w:val="single"/>
        </w:rPr>
        <w:t xml:space="preserve">    </w:t>
      </w:r>
      <w:r w:rsidRPr="002C3FC5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__</w:t>
      </w:r>
      <w:r w:rsidR="00040DF2">
        <w:rPr>
          <w:rFonts w:ascii="Times New Roman" w:hAnsi="Times New Roman"/>
          <w:bCs/>
          <w:sz w:val="28"/>
          <w:szCs w:val="28"/>
          <w:u w:val="single"/>
        </w:rPr>
        <w:t>43</w:t>
      </w:r>
      <w:r w:rsidR="00F92CA7">
        <w:rPr>
          <w:rFonts w:ascii="Times New Roman" w:hAnsi="Times New Roman"/>
          <w:bCs/>
          <w:sz w:val="28"/>
          <w:szCs w:val="28"/>
          <w:u w:val="single"/>
        </w:rPr>
        <w:t>5</w:t>
      </w:r>
      <w:r w:rsidR="00040DF2">
        <w:rPr>
          <w:rFonts w:ascii="Times New Roman" w:hAnsi="Times New Roman"/>
          <w:bCs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_</w:t>
      </w:r>
    </w:p>
    <w:p w:rsidR="00AE78A5" w:rsidRDefault="00AE78A5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AE78A5" w:rsidRDefault="00AE78A5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8C26CF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F9371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F93712" w:rsidRPr="00302E6A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8C26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="008C26CF">
        <w:rPr>
          <w:rFonts w:ascii="Times New Roman" w:hAnsi="Times New Roman"/>
          <w:b/>
          <w:bCs/>
          <w:color w:val="000000" w:themeColor="text1"/>
          <w:sz w:val="28"/>
          <w:szCs w:val="28"/>
        </w:rPr>
        <w:t>Ершовского</w:t>
      </w:r>
      <w:proofErr w:type="spellEnd"/>
      <w:r w:rsidR="008C26C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0DF2" w:rsidRDefault="00040DF2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0DF2" w:rsidRPr="00302E6A" w:rsidRDefault="00040DF2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Требования к порядку информирования о предоставлении государственной (муниципальной)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="00931152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государственной власти, орган мест</w:t>
      </w:r>
      <w:r w:rsidR="009317F1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государственной власти, органе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6C2999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903C5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="00E903C5" w:rsidRPr="00E903C5">
        <w:rPr>
          <w:rFonts w:ascii="Times New Roman" w:hAnsi="Times New Roman"/>
          <w:i/>
          <w:iCs/>
          <w:color w:val="000000" w:themeColor="text1"/>
          <w:sz w:val="28"/>
          <w:szCs w:val="28"/>
        </w:rPr>
        <w:t>g.p.a72@yandex.ru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размещения информации на информационных стендах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стендах в местах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CB280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ответственных за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>ющем структурном подразделении у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полномоченного органа </w:t>
      </w:r>
      <w:r w:rsidR="00D070E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6A57D4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(муниципальная) услуга предоставляется Уполномоченным органом </w:t>
      </w:r>
      <w:r w:rsidR="00E903C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E903C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Ершовского</w:t>
      </w:r>
      <w:proofErr w:type="spellEnd"/>
      <w:r w:rsidR="00E903C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муниципального района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 орган государственной власти, орган мест</w:t>
      </w:r>
      <w:r w:rsidR="00CE0245" w:rsidRPr="00302E6A">
        <w:rPr>
          <w:bCs/>
          <w:color w:val="000000" w:themeColor="text1"/>
        </w:rPr>
        <w:t>ного самоуправления, организацию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E8268E" w:rsidRPr="00302E6A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федеральной государственной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предоставления государственной (муниципальной) услуги в многофункциональных центрах,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="00D762A2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="000D46C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E858E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власти, орган местного самоуправления, организацию.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государственной власти, орган местного самоуправления, организацию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Pr="00302E6A">
        <w:rPr>
          <w:bCs/>
          <w:color w:val="000000" w:themeColor="text1"/>
        </w:rPr>
        <w:lastRenderedPageBreak/>
        <w:t>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случаев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многофункциональный центр, организацию)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государственной власти, орган местного самоуправления, организацию,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органом местного самоуправления 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государственной власти, орган местного самоуправления, организация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</w:t>
      </w:r>
      <w:r w:rsidRPr="00302E6A">
        <w:rPr>
          <w:bCs/>
          <w:color w:val="000000" w:themeColor="text1"/>
        </w:rPr>
        <w:lastRenderedPageBreak/>
        <w:t xml:space="preserve">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государственной власти, орган местного самоуправления, организация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lastRenderedPageBreak/>
        <w:t xml:space="preserve">Заявитель вправе обратиться в уполномоченный орган государственной власти, орган местного самоуправления, организацию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государственной власти, орган местного самоуправления, организация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власти, орган местного самоуправления, организацию 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заявлений о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государственного (муниципального) служащего.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</w:t>
      </w:r>
      <w:r w:rsidR="00707742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09733E" w:rsidRPr="00302E6A">
        <w:rPr>
          <w:rFonts w:ascii="Times New Roman" w:hAnsi="Times New Roman"/>
          <w:color w:val="000000" w:themeColor="text1"/>
          <w:sz w:val="28"/>
          <w:szCs w:val="28"/>
        </w:rPr>
        <w:t>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органа местного самоуправления, организации, утверждаемых руководителем 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органов местного самоуправления</w:t>
      </w:r>
      <w:proofErr w:type="gramStart"/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 решение и действия (бездействие)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руководителя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</w:t>
      </w:r>
      <w:r w:rsidR="00A6618D" w:rsidRPr="00302E6A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государственной власти, органе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794533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FD5A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6" w:h="16838" w:code="9"/>
          <w:pgMar w:top="142" w:right="851" w:bottom="426" w:left="1134" w:header="284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564F60" w:rsidP="00F92CA7">
      <w:pPr>
        <w:autoSpaceDE w:val="0"/>
        <w:autoSpaceDN w:val="0"/>
        <w:spacing w:before="240" w:after="0" w:line="240" w:lineRule="auto"/>
        <w:ind w:left="5103" w:firstLine="567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040DF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040DF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040DF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02E6A" w:rsidRPr="00302E6A" w:rsidTr="00890957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F92CA7" w:rsidRDefault="00F92CA7" w:rsidP="00F92CA7">
      <w:pPr>
        <w:autoSpaceDE w:val="0"/>
        <w:autoSpaceDN w:val="0"/>
        <w:spacing w:before="240" w:after="0" w:line="240" w:lineRule="auto"/>
        <w:ind w:left="4253" w:firstLine="141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</w:p>
    <w:p w:rsidR="00564F60" w:rsidRDefault="00F92CA7" w:rsidP="00F92CA7">
      <w:pPr>
        <w:tabs>
          <w:tab w:val="left" w:pos="4536"/>
        </w:tabs>
        <w:autoSpaceDE w:val="0"/>
        <w:autoSpaceDN w:val="0"/>
        <w:spacing w:before="240" w:after="0" w:line="240" w:lineRule="auto"/>
        <w:ind w:left="382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F92CA7" w:rsidRPr="00302E6A" w:rsidRDefault="00F92CA7" w:rsidP="00F92CA7">
      <w:pPr>
        <w:tabs>
          <w:tab w:val="left" w:pos="4536"/>
        </w:tabs>
        <w:autoSpaceDE w:val="0"/>
        <w:autoSpaceDN w:val="0"/>
        <w:spacing w:before="240" w:after="0" w:line="240" w:lineRule="auto"/>
        <w:ind w:left="3828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F92CA7">
      <w:pPr>
        <w:autoSpaceDE w:val="0"/>
        <w:autoSpaceDN w:val="0"/>
        <w:spacing w:before="240" w:after="0" w:line="240" w:lineRule="auto"/>
        <w:ind w:left="482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F92CA7">
      <w:pPr>
        <w:tabs>
          <w:tab w:val="left" w:pos="4962"/>
        </w:tabs>
        <w:autoSpaceDE w:val="0"/>
        <w:autoSpaceDN w:val="0"/>
        <w:spacing w:before="240"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F92CA7">
      <w:pPr>
        <w:pStyle w:val="a5"/>
        <w:tabs>
          <w:tab w:val="left" w:pos="6600"/>
        </w:tabs>
        <w:ind w:left="4820" w:firstLine="142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564F60" w:rsidRPr="00302E6A" w:rsidRDefault="00564F60" w:rsidP="00F92CA7">
      <w:pPr>
        <w:pStyle w:val="a5"/>
        <w:ind w:left="4820" w:firstLine="142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F92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F92CA7">
      <w:pPr>
        <w:autoSpaceDE w:val="0"/>
        <w:autoSpaceDN w:val="0"/>
        <w:spacing w:before="240" w:after="0" w:line="240" w:lineRule="auto"/>
        <w:ind w:left="4962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F92CA7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302E6A" w:rsidRPr="00302E6A" w:rsidTr="00890957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F92CA7" w:rsidP="00F92CA7">
      <w:pPr>
        <w:pStyle w:val="a5"/>
        <w:tabs>
          <w:tab w:val="left" w:pos="6600"/>
        </w:tabs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564F60" w:rsidRPr="00302E6A" w:rsidRDefault="00564F60" w:rsidP="00F92CA7">
      <w:pPr>
        <w:pStyle w:val="a5"/>
        <w:tabs>
          <w:tab w:val="left" w:pos="6600"/>
        </w:tabs>
        <w:ind w:left="4962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F92C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RDefault="00564F60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proofErr w:type="spellStart"/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пункта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F92CA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302E6A" w:rsidRPr="00302E6A" w:rsidTr="00890957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F60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F92CA7">
      <w:pPr>
        <w:autoSpaceDE w:val="0"/>
        <w:autoSpaceDN w:val="0"/>
        <w:spacing w:before="240" w:after="0" w:line="240" w:lineRule="auto"/>
        <w:ind w:left="567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F92CA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274A17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810866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274A17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274A17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государственно (муниципальной) услуги, находящихся в распоряжении государственных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числе с использованием СМЭВ</w:t>
            </w:r>
          </w:p>
        </w:tc>
      </w:tr>
      <w:tr w:rsidR="00302E6A" w:rsidRPr="00302E6A" w:rsidTr="00274A17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:rsidTr="00810866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302E6A" w:rsidRPr="00302E6A" w:rsidTr="00274A17"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:rsidTr="00810866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302E6A" w:rsidRPr="00302E6A" w:rsidTr="00274A17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ответственное за предоставление государственной (муниципальной) услуги;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274A17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10866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302E6A" w:rsidRPr="00302E6A" w:rsidTr="00274A17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302E6A" w:rsidRPr="00302E6A" w:rsidTr="00274A17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электронной подписью уполномоченного должностного лица Уполномоченного органа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Уполномоченным органом  и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должностное лицо Уполномоченного органа, ответственное за предоставление государств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государственной (муниципальной) услуги в многофункциональном центре, 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заверенного печатью многофункционального центра; 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302E6A" w:rsidRPr="00302E6A" w:rsidTr="00274A17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313E0E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RDefault="00EC4873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="00313E0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F2" w:rsidRDefault="00040DF2">
      <w:pPr>
        <w:spacing w:after="0" w:line="240" w:lineRule="auto"/>
      </w:pPr>
      <w:r>
        <w:separator/>
      </w:r>
    </w:p>
  </w:endnote>
  <w:endnote w:type="continuationSeparator" w:id="1">
    <w:p w:rsidR="00040DF2" w:rsidRDefault="00040DF2">
      <w:pPr>
        <w:spacing w:after="0" w:line="240" w:lineRule="auto"/>
      </w:pPr>
      <w:r>
        <w:continuationSeparator/>
      </w:r>
    </w:p>
  </w:endnote>
  <w:endnote w:type="continuationNotice" w:id="2">
    <w:p w:rsidR="00040DF2" w:rsidRDefault="00040DF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F2" w:rsidRDefault="00040D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F2" w:rsidRDefault="00040D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F2" w:rsidRDefault="00040D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F2" w:rsidRDefault="00040DF2">
      <w:pPr>
        <w:spacing w:after="0" w:line="240" w:lineRule="auto"/>
      </w:pPr>
      <w:r>
        <w:separator/>
      </w:r>
    </w:p>
  </w:footnote>
  <w:footnote w:type="continuationSeparator" w:id="1">
    <w:p w:rsidR="00040DF2" w:rsidRDefault="00040DF2">
      <w:pPr>
        <w:spacing w:after="0" w:line="240" w:lineRule="auto"/>
      </w:pPr>
      <w:r>
        <w:continuationSeparator/>
      </w:r>
    </w:p>
  </w:footnote>
  <w:footnote w:type="continuationNotice" w:id="2">
    <w:p w:rsidR="00040DF2" w:rsidRDefault="00040DF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F2" w:rsidRDefault="00040D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F2" w:rsidRPr="007B2B77" w:rsidRDefault="00040DF2">
    <w:pPr>
      <w:pStyle w:val="a6"/>
      <w:jc w:val="center"/>
      <w:rPr>
        <w:rFonts w:ascii="Times New Roman" w:hAnsi="Times New Roman"/>
        <w:sz w:val="24"/>
      </w:rPr>
    </w:pPr>
  </w:p>
  <w:p w:rsidR="00040DF2" w:rsidRDefault="00040DF2" w:rsidP="00766C8B">
    <w:pPr>
      <w:pStyle w:val="a6"/>
      <w:tabs>
        <w:tab w:val="left" w:pos="391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F2" w:rsidRDefault="00040D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6"/>
  </w:num>
  <w:num w:numId="5">
    <w:abstractNumId w:val="9"/>
  </w:num>
  <w:num w:numId="6">
    <w:abstractNumId w:val="21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14"/>
  </w:num>
  <w:num w:numId="13">
    <w:abstractNumId w:val="24"/>
  </w:num>
  <w:num w:numId="14">
    <w:abstractNumId w:val="11"/>
  </w:num>
  <w:num w:numId="15">
    <w:abstractNumId w:val="23"/>
  </w:num>
  <w:num w:numId="16">
    <w:abstractNumId w:val="12"/>
  </w:num>
  <w:num w:numId="17">
    <w:abstractNumId w:val="13"/>
  </w:num>
  <w:num w:numId="18">
    <w:abstractNumId w:val="2"/>
  </w:num>
  <w:num w:numId="19">
    <w:abstractNumId w:val="5"/>
  </w:num>
  <w:num w:numId="20">
    <w:abstractNumId w:val="19"/>
  </w:num>
  <w:num w:numId="21">
    <w:abstractNumId w:val="25"/>
  </w:num>
  <w:num w:numId="22">
    <w:abstractNumId w:val="4"/>
  </w:num>
  <w:num w:numId="23">
    <w:abstractNumId w:val="10"/>
  </w:num>
  <w:num w:numId="24">
    <w:abstractNumId w:val="7"/>
  </w:num>
  <w:num w:numId="25">
    <w:abstractNumId w:val="8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Sect"/>
    <w:footnote w:id="0"/>
    <w:footnote w:id="1"/>
    <w:footnote w:id="2"/>
  </w:footnotePr>
  <w:endnotePr>
    <w:endnote w:id="0"/>
    <w:endnote w:id="1"/>
    <w:endnote w:id="2"/>
  </w:end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DF2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430"/>
    <w:rsid w:val="00332F67"/>
    <w:rsid w:val="003332B3"/>
    <w:rsid w:val="00333BD7"/>
    <w:rsid w:val="00335C4A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DDA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3F78"/>
    <w:rsid w:val="00564DAB"/>
    <w:rsid w:val="00564F60"/>
    <w:rsid w:val="005652E3"/>
    <w:rsid w:val="005653A7"/>
    <w:rsid w:val="00566656"/>
    <w:rsid w:val="00566C3D"/>
    <w:rsid w:val="005700DA"/>
    <w:rsid w:val="0057035A"/>
    <w:rsid w:val="00570B1F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0552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57D4"/>
    <w:rsid w:val="006A7C18"/>
    <w:rsid w:val="006B31BE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C8B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4533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6CF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C97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391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97D94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86633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8A5"/>
    <w:rsid w:val="00AE7D40"/>
    <w:rsid w:val="00AF0BFD"/>
    <w:rsid w:val="00AF0CF3"/>
    <w:rsid w:val="00AF1601"/>
    <w:rsid w:val="00AF1F53"/>
    <w:rsid w:val="00AF21D2"/>
    <w:rsid w:val="00AF29A3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6C53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8E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6D74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3C5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EF7BE7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1463"/>
    <w:rsid w:val="00F41D65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2CA7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EF0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A30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FD5A30"/>
    <w:pPr>
      <w:keepNext/>
      <w:widowControl w:val="0"/>
      <w:suppressAutoHyphens/>
      <w:spacing w:after="0" w:line="240" w:lineRule="auto"/>
      <w:ind w:left="4320" w:hanging="180"/>
      <w:jc w:val="center"/>
      <w:outlineLvl w:val="5"/>
    </w:pPr>
    <w:rPr>
      <w:rFonts w:ascii="Arial" w:eastAsia="Lucida Sans Unicode" w:hAnsi="Arial"/>
      <w:b/>
      <w:bCs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FD5A30"/>
    <w:rPr>
      <w:rFonts w:ascii="Arial" w:eastAsia="Lucida Sans Unicode" w:hAnsi="Arial"/>
      <w:b/>
      <w:bCs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FD5A30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Lucida Sans Unicode" w:hAnsi="Arial"/>
      <w:b/>
      <w:bCs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FD5A30"/>
    <w:rPr>
      <w:rFonts w:ascii="Arial" w:eastAsia="Lucida Sans Unicode" w:hAnsi="Arial"/>
      <w:b/>
      <w:bCs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80D71-1E75-479A-BAC9-158E4518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66</Pages>
  <Words>18225</Words>
  <Characters>103889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chipigo</cp:lastModifiedBy>
  <cp:revision>2</cp:revision>
  <cp:lastPrinted>2020-09-18T17:08:00Z</cp:lastPrinted>
  <dcterms:created xsi:type="dcterms:W3CDTF">2022-04-29T04:55:00Z</dcterms:created>
  <dcterms:modified xsi:type="dcterms:W3CDTF">2022-04-29T04:55:00Z</dcterms:modified>
</cp:coreProperties>
</file>