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51" w:rsidRPr="00BE62ED" w:rsidRDefault="00DA4D51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62ED">
        <w:rPr>
          <w:rFonts w:ascii="Times New Roman" w:hAnsi="Times New Roman" w:cs="Times New Roman"/>
          <w:b/>
          <w:bCs/>
          <w:sz w:val="26"/>
          <w:szCs w:val="26"/>
        </w:rPr>
        <w:t>Протокол №</w:t>
      </w:r>
      <w:r w:rsidR="00455EE3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DA4D51" w:rsidRPr="00BE62ED" w:rsidRDefault="00DA4D51" w:rsidP="005463F3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E62ED">
        <w:rPr>
          <w:rFonts w:ascii="Times New Roman" w:eastAsia="Times New Roman" w:hAnsi="Times New Roman" w:cs="Times New Roman"/>
          <w:b/>
          <w:bCs/>
          <w:sz w:val="26"/>
          <w:szCs w:val="26"/>
        </w:rPr>
        <w:t>заседания муниципальной антитеррористической комиссии</w:t>
      </w:r>
    </w:p>
    <w:p w:rsidR="00DA4D51" w:rsidRPr="00BE62ED" w:rsidRDefault="00DA4D51" w:rsidP="005463F3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E62ED" w:rsidRPr="00BE62ED" w:rsidRDefault="00BE62ED" w:rsidP="00BE62ED">
      <w:pPr>
        <w:spacing w:after="0"/>
        <w:ind w:right="-11"/>
        <w:rPr>
          <w:rFonts w:ascii="Times New Roman" w:hAnsi="Times New Roman" w:cs="Times New Roman"/>
          <w:bCs/>
          <w:sz w:val="26"/>
          <w:szCs w:val="26"/>
        </w:rPr>
      </w:pPr>
      <w:r w:rsidRPr="00BE62ED">
        <w:rPr>
          <w:rFonts w:ascii="Times New Roman" w:hAnsi="Times New Roman" w:cs="Times New Roman"/>
          <w:bCs/>
          <w:sz w:val="26"/>
          <w:szCs w:val="26"/>
        </w:rPr>
        <w:t xml:space="preserve">Время проведения: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Pr="00BE62ED">
        <w:rPr>
          <w:rFonts w:ascii="Times New Roman" w:hAnsi="Times New Roman" w:cs="Times New Roman"/>
          <w:bCs/>
          <w:sz w:val="26"/>
          <w:szCs w:val="26"/>
        </w:rPr>
        <w:t xml:space="preserve">Место проведения: </w:t>
      </w:r>
      <w:r w:rsidR="00286714">
        <w:rPr>
          <w:rFonts w:ascii="Times New Roman" w:hAnsi="Times New Roman" w:cs="Times New Roman"/>
          <w:bCs/>
          <w:sz w:val="26"/>
          <w:szCs w:val="26"/>
        </w:rPr>
        <w:t>2</w:t>
      </w:r>
      <w:r w:rsidR="00441746">
        <w:rPr>
          <w:rFonts w:ascii="Times New Roman" w:hAnsi="Times New Roman" w:cs="Times New Roman"/>
          <w:bCs/>
          <w:sz w:val="26"/>
          <w:szCs w:val="26"/>
        </w:rPr>
        <w:t>0</w:t>
      </w:r>
      <w:r w:rsidRPr="00BE62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86714">
        <w:rPr>
          <w:rFonts w:ascii="Times New Roman" w:hAnsi="Times New Roman" w:cs="Times New Roman"/>
          <w:bCs/>
          <w:sz w:val="26"/>
          <w:szCs w:val="26"/>
        </w:rPr>
        <w:t>февраля</w:t>
      </w:r>
      <w:r w:rsidRPr="00BE62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41746">
        <w:rPr>
          <w:rFonts w:ascii="Times New Roman" w:hAnsi="Times New Roman" w:cs="Times New Roman"/>
          <w:bCs/>
          <w:sz w:val="26"/>
          <w:szCs w:val="26"/>
        </w:rPr>
        <w:t>2020</w:t>
      </w:r>
      <w:r w:rsidRPr="00BE62ED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Pr="00BE62ED">
        <w:rPr>
          <w:rFonts w:ascii="Times New Roman" w:hAnsi="Times New Roman" w:cs="Times New Roman"/>
          <w:bCs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</w:t>
      </w:r>
      <w:r w:rsidR="00286714"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E62ED">
        <w:rPr>
          <w:rFonts w:ascii="Times New Roman" w:hAnsi="Times New Roman" w:cs="Times New Roman"/>
          <w:bCs/>
          <w:sz w:val="26"/>
          <w:szCs w:val="26"/>
        </w:rPr>
        <w:t>администрация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86714">
        <w:rPr>
          <w:rFonts w:ascii="Times New Roman" w:hAnsi="Times New Roman" w:cs="Times New Roman"/>
          <w:bCs/>
          <w:sz w:val="26"/>
          <w:szCs w:val="26"/>
        </w:rPr>
        <w:t>15 00</w:t>
      </w:r>
      <w:r w:rsidRPr="00BE62ED">
        <w:rPr>
          <w:rFonts w:ascii="Times New Roman" w:hAnsi="Times New Roman" w:cs="Times New Roman"/>
          <w:bCs/>
          <w:sz w:val="26"/>
          <w:szCs w:val="26"/>
        </w:rPr>
        <w:t xml:space="preserve"> часов</w:t>
      </w:r>
      <w:r w:rsidRPr="00BE62ED"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</w:t>
      </w:r>
      <w:r w:rsidRPr="00BE62E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Pr="00BE62ED">
        <w:rPr>
          <w:rFonts w:ascii="Times New Roman" w:hAnsi="Times New Roman" w:cs="Times New Roman"/>
          <w:bCs/>
          <w:sz w:val="26"/>
          <w:szCs w:val="26"/>
        </w:rPr>
        <w:t xml:space="preserve"> зал заседаний                                                                                                                   </w:t>
      </w:r>
    </w:p>
    <w:p w:rsidR="00441746" w:rsidRPr="007B6372" w:rsidRDefault="00441746" w:rsidP="00441746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6372">
        <w:rPr>
          <w:rFonts w:ascii="Times New Roman" w:eastAsia="Times New Roman" w:hAnsi="Times New Roman" w:cs="Times New Roman"/>
          <w:b/>
          <w:sz w:val="26"/>
          <w:szCs w:val="26"/>
        </w:rPr>
        <w:t xml:space="preserve">Присутствовали:  </w:t>
      </w:r>
    </w:p>
    <w:p w:rsidR="00441746" w:rsidRDefault="00441746" w:rsidP="00441746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1453">
        <w:rPr>
          <w:rFonts w:ascii="Times New Roman" w:hAnsi="Times New Roman" w:cs="Times New Roman"/>
          <w:sz w:val="26"/>
          <w:szCs w:val="26"/>
        </w:rPr>
        <w:t>Зубрицкая С.А.,</w:t>
      </w:r>
      <w:r>
        <w:rPr>
          <w:rFonts w:ascii="Times New Roman" w:hAnsi="Times New Roman" w:cs="Times New Roman"/>
          <w:sz w:val="26"/>
          <w:szCs w:val="26"/>
        </w:rPr>
        <w:t xml:space="preserve"> Киселев И.С., Усенин Д.П</w:t>
      </w:r>
      <w:r w:rsidRPr="00051453">
        <w:rPr>
          <w:rFonts w:ascii="Times New Roman" w:hAnsi="Times New Roman" w:cs="Times New Roman"/>
          <w:sz w:val="26"/>
          <w:szCs w:val="26"/>
        </w:rPr>
        <w:t>., Сучкова Л.И., Рыбалкина Т.М., Малино</w:t>
      </w:r>
      <w:r w:rsidRPr="00051453">
        <w:rPr>
          <w:rFonts w:ascii="Times New Roman" w:hAnsi="Times New Roman" w:cs="Times New Roman"/>
          <w:sz w:val="26"/>
          <w:szCs w:val="26"/>
        </w:rPr>
        <w:t>в</w:t>
      </w:r>
      <w:r w:rsidRPr="00051453">
        <w:rPr>
          <w:rFonts w:ascii="Times New Roman" w:hAnsi="Times New Roman" w:cs="Times New Roman"/>
          <w:sz w:val="26"/>
          <w:szCs w:val="26"/>
        </w:rPr>
        <w:t xml:space="preserve">ская С.В., Воеводин А.М., </w:t>
      </w:r>
      <w:r>
        <w:rPr>
          <w:rFonts w:ascii="Times New Roman" w:hAnsi="Times New Roman" w:cs="Times New Roman"/>
          <w:sz w:val="26"/>
          <w:szCs w:val="26"/>
        </w:rPr>
        <w:t>Григорьев В.Н</w:t>
      </w:r>
      <w:r w:rsidRPr="00051453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>Старусев О.</w:t>
      </w:r>
      <w:r w:rsidRPr="00051453">
        <w:rPr>
          <w:rFonts w:ascii="Times New Roman" w:hAnsi="Times New Roman" w:cs="Times New Roman"/>
          <w:sz w:val="26"/>
          <w:szCs w:val="26"/>
        </w:rPr>
        <w:t xml:space="preserve">А., </w:t>
      </w:r>
      <w:r>
        <w:rPr>
          <w:rFonts w:ascii="Times New Roman" w:hAnsi="Times New Roman" w:cs="Times New Roman"/>
          <w:sz w:val="26"/>
          <w:szCs w:val="26"/>
        </w:rPr>
        <w:t>Дыминский В.Э</w:t>
      </w:r>
      <w:r w:rsidRPr="00051453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>Буинцев Н.Н</w:t>
      </w:r>
      <w:r w:rsidRPr="00051453">
        <w:rPr>
          <w:rFonts w:ascii="Times New Roman" w:hAnsi="Times New Roman" w:cs="Times New Roman"/>
          <w:sz w:val="26"/>
          <w:szCs w:val="26"/>
        </w:rPr>
        <w:t>., Дьяков В.В., Зотов, С.А., Кочетков А.С., Лавриков А.Н., Божко И.Н.,  Молод</w:t>
      </w:r>
      <w:r w:rsidRPr="00051453">
        <w:rPr>
          <w:rFonts w:ascii="Times New Roman" w:hAnsi="Times New Roman" w:cs="Times New Roman"/>
          <w:sz w:val="26"/>
          <w:szCs w:val="26"/>
        </w:rPr>
        <w:t>и</w:t>
      </w:r>
      <w:r w:rsidRPr="00051453">
        <w:rPr>
          <w:rFonts w:ascii="Times New Roman" w:hAnsi="Times New Roman" w:cs="Times New Roman"/>
          <w:sz w:val="26"/>
          <w:szCs w:val="26"/>
        </w:rPr>
        <w:t xml:space="preserve">ченко Г.В., </w:t>
      </w:r>
      <w:r w:rsidRPr="00051453">
        <w:rPr>
          <w:rFonts w:ascii="Times New Roman" w:eastAsia="Times New Roman" w:hAnsi="Times New Roman" w:cs="Times New Roman"/>
          <w:sz w:val="26"/>
          <w:szCs w:val="26"/>
        </w:rPr>
        <w:t>главы муниципальных образований Ершовского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B63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E62ED" w:rsidRPr="00BE62ED" w:rsidRDefault="00BE62ED" w:rsidP="001F600B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62ED" w:rsidRPr="00BE62ED" w:rsidRDefault="00BE62ED" w:rsidP="001F600B">
      <w:pPr>
        <w:spacing w:after="0" w:line="240" w:lineRule="auto"/>
        <w:ind w:right="-11"/>
        <w:rPr>
          <w:rFonts w:ascii="Times New Roman" w:hAnsi="Times New Roman" w:cs="Times New Roman"/>
          <w:b/>
          <w:sz w:val="26"/>
          <w:szCs w:val="26"/>
        </w:rPr>
      </w:pPr>
      <w:r w:rsidRPr="00BE62ED">
        <w:rPr>
          <w:rFonts w:ascii="Times New Roman" w:hAnsi="Times New Roman" w:cs="Times New Roman"/>
          <w:b/>
          <w:sz w:val="26"/>
          <w:szCs w:val="26"/>
        </w:rPr>
        <w:t>Приглашены:</w:t>
      </w:r>
    </w:p>
    <w:p w:rsidR="00BE62ED" w:rsidRPr="00BE62ED" w:rsidRDefault="00AC5BDB" w:rsidP="001F600B">
      <w:pPr>
        <w:spacing w:after="0" w:line="240" w:lineRule="auto"/>
        <w:ind w:right="-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Колчин Михаил Сергеевич</w:t>
      </w:r>
      <w:r w:rsidR="00BE62ED" w:rsidRPr="00BE62ED">
        <w:rPr>
          <w:rFonts w:ascii="Times New Roman" w:hAnsi="Times New Roman" w:cs="Times New Roman"/>
          <w:sz w:val="26"/>
          <w:szCs w:val="26"/>
        </w:rPr>
        <w:t xml:space="preserve"> (тел. 8-90</w:t>
      </w:r>
      <w:r w:rsidR="002411B7">
        <w:rPr>
          <w:rFonts w:ascii="Times New Roman" w:hAnsi="Times New Roman" w:cs="Times New Roman"/>
          <w:sz w:val="26"/>
          <w:szCs w:val="26"/>
        </w:rPr>
        <w:t>8</w:t>
      </w:r>
      <w:r w:rsidR="00BE62ED" w:rsidRPr="00BE62ED">
        <w:rPr>
          <w:rFonts w:ascii="Times New Roman" w:hAnsi="Times New Roman" w:cs="Times New Roman"/>
          <w:sz w:val="26"/>
          <w:szCs w:val="26"/>
        </w:rPr>
        <w:t>-</w:t>
      </w:r>
      <w:r w:rsidR="002411B7">
        <w:rPr>
          <w:rFonts w:ascii="Times New Roman" w:hAnsi="Times New Roman" w:cs="Times New Roman"/>
          <w:sz w:val="26"/>
          <w:szCs w:val="26"/>
        </w:rPr>
        <w:t>554</w:t>
      </w:r>
      <w:r w:rsidR="00BE62ED" w:rsidRPr="00BE62ED">
        <w:rPr>
          <w:rFonts w:ascii="Times New Roman" w:hAnsi="Times New Roman" w:cs="Times New Roman"/>
          <w:sz w:val="26"/>
          <w:szCs w:val="26"/>
        </w:rPr>
        <w:t>-6</w:t>
      </w:r>
      <w:r w:rsidR="002411B7">
        <w:rPr>
          <w:rFonts w:ascii="Times New Roman" w:hAnsi="Times New Roman" w:cs="Times New Roman"/>
          <w:sz w:val="26"/>
          <w:szCs w:val="26"/>
        </w:rPr>
        <w:t>1</w:t>
      </w:r>
      <w:r w:rsidR="00BE62ED" w:rsidRPr="00BE62ED">
        <w:rPr>
          <w:rFonts w:ascii="Times New Roman" w:hAnsi="Times New Roman" w:cs="Times New Roman"/>
          <w:sz w:val="26"/>
          <w:szCs w:val="26"/>
        </w:rPr>
        <w:t>-</w:t>
      </w:r>
      <w:r w:rsidR="002411B7">
        <w:rPr>
          <w:rFonts w:ascii="Times New Roman" w:hAnsi="Times New Roman" w:cs="Times New Roman"/>
          <w:sz w:val="26"/>
          <w:szCs w:val="26"/>
        </w:rPr>
        <w:t>69</w:t>
      </w:r>
      <w:r w:rsidR="00BE62ED" w:rsidRPr="00BE62ED">
        <w:rPr>
          <w:rFonts w:ascii="Times New Roman" w:hAnsi="Times New Roman" w:cs="Times New Roman"/>
          <w:sz w:val="26"/>
          <w:szCs w:val="26"/>
        </w:rPr>
        <w:t>) – директор ООО «Ершовтрансавто»;</w:t>
      </w:r>
    </w:p>
    <w:p w:rsidR="00BE62ED" w:rsidRPr="00BE62ED" w:rsidRDefault="00BE62ED" w:rsidP="001F600B">
      <w:pPr>
        <w:spacing w:after="0" w:line="240" w:lineRule="auto"/>
        <w:ind w:right="-11"/>
        <w:jc w:val="both"/>
        <w:rPr>
          <w:rFonts w:ascii="Times New Roman" w:hAnsi="Times New Roman" w:cs="Times New Roman"/>
          <w:sz w:val="26"/>
          <w:szCs w:val="26"/>
        </w:rPr>
      </w:pPr>
      <w:r w:rsidRPr="00BE62ED">
        <w:rPr>
          <w:rFonts w:ascii="Times New Roman" w:hAnsi="Times New Roman" w:cs="Times New Roman"/>
          <w:sz w:val="26"/>
          <w:szCs w:val="26"/>
        </w:rPr>
        <w:t>Рогачев Александр Анатольевич (тел. 5-20-40) – генеральный директор АО «Ершо</w:t>
      </w:r>
      <w:r w:rsidRPr="00BE62ED">
        <w:rPr>
          <w:rFonts w:ascii="Times New Roman" w:hAnsi="Times New Roman" w:cs="Times New Roman"/>
          <w:sz w:val="26"/>
          <w:szCs w:val="26"/>
        </w:rPr>
        <w:t>в</w:t>
      </w:r>
      <w:r w:rsidRPr="00BE62ED">
        <w:rPr>
          <w:rFonts w:ascii="Times New Roman" w:hAnsi="Times New Roman" w:cs="Times New Roman"/>
          <w:sz w:val="26"/>
          <w:szCs w:val="26"/>
        </w:rPr>
        <w:t xml:space="preserve">ское АТП»                                                                                                                                                                                                                      </w:t>
      </w:r>
    </w:p>
    <w:p w:rsidR="00BE62ED" w:rsidRPr="00BE62ED" w:rsidRDefault="00BE62ED" w:rsidP="001F600B">
      <w:pPr>
        <w:spacing w:after="0" w:line="240" w:lineRule="auto"/>
        <w:ind w:right="-11"/>
        <w:rPr>
          <w:rFonts w:ascii="Times New Roman" w:hAnsi="Times New Roman" w:cs="Times New Roman"/>
          <w:b/>
          <w:sz w:val="26"/>
          <w:szCs w:val="26"/>
        </w:rPr>
      </w:pPr>
    </w:p>
    <w:p w:rsidR="00BE62ED" w:rsidRPr="00286714" w:rsidRDefault="00286714" w:rsidP="001F600B">
      <w:pPr>
        <w:pStyle w:val="a9"/>
        <w:numPr>
          <w:ilvl w:val="0"/>
          <w:numId w:val="5"/>
        </w:numPr>
        <w:pBdr>
          <w:bottom w:val="single" w:sz="4" w:space="1" w:color="auto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86714">
        <w:rPr>
          <w:rFonts w:ascii="Times New Roman" w:eastAsia="Times New Roman" w:hAnsi="Times New Roman" w:cs="Times New Roman"/>
          <w:b/>
          <w:sz w:val="27"/>
          <w:szCs w:val="27"/>
        </w:rPr>
        <w:t xml:space="preserve"> Об </w:t>
      </w:r>
      <w:r w:rsidRPr="00286714">
        <w:rPr>
          <w:rFonts w:ascii="Times New Roman" w:hAnsi="Times New Roman" w:cs="Times New Roman"/>
          <w:b/>
          <w:sz w:val="27"/>
          <w:szCs w:val="27"/>
        </w:rPr>
        <w:t>организации повышения квалификации должностных лиц, ответс</w:t>
      </w:r>
      <w:r w:rsidRPr="00286714">
        <w:rPr>
          <w:rFonts w:ascii="Times New Roman" w:hAnsi="Times New Roman" w:cs="Times New Roman"/>
          <w:b/>
          <w:sz w:val="27"/>
          <w:szCs w:val="27"/>
        </w:rPr>
        <w:t>т</w:t>
      </w:r>
      <w:r w:rsidRPr="00286714">
        <w:rPr>
          <w:rFonts w:ascii="Times New Roman" w:hAnsi="Times New Roman" w:cs="Times New Roman"/>
          <w:b/>
          <w:sz w:val="27"/>
          <w:szCs w:val="27"/>
        </w:rPr>
        <w:t>венных за реализацию мероприятий в сфере противодействия идеологии те</w:t>
      </w:r>
      <w:r w:rsidRPr="00286714">
        <w:rPr>
          <w:rFonts w:ascii="Times New Roman" w:hAnsi="Times New Roman" w:cs="Times New Roman"/>
          <w:b/>
          <w:sz w:val="27"/>
          <w:szCs w:val="27"/>
        </w:rPr>
        <w:t>р</w:t>
      </w:r>
      <w:r w:rsidRPr="00286714">
        <w:rPr>
          <w:rFonts w:ascii="Times New Roman" w:hAnsi="Times New Roman" w:cs="Times New Roman"/>
          <w:b/>
          <w:sz w:val="27"/>
          <w:szCs w:val="27"/>
        </w:rPr>
        <w:t>роризма, по теме «Организация и проведение профилактической работы по противодействию идеологии терроризма с различными категориями граждан</w:t>
      </w:r>
      <w:r>
        <w:rPr>
          <w:rFonts w:ascii="Times New Roman" w:hAnsi="Times New Roman" w:cs="Times New Roman"/>
          <w:b/>
          <w:sz w:val="27"/>
          <w:szCs w:val="27"/>
        </w:rPr>
        <w:t>»</w:t>
      </w:r>
      <w:r w:rsidRPr="00286714">
        <w:rPr>
          <w:rFonts w:ascii="Times New Roman" w:hAnsi="Times New Roman" w:cs="Times New Roman"/>
          <w:b/>
          <w:sz w:val="27"/>
          <w:szCs w:val="27"/>
        </w:rPr>
        <w:t xml:space="preserve">. </w:t>
      </w:r>
    </w:p>
    <w:p w:rsidR="00BE62ED" w:rsidRPr="00BE62ED" w:rsidRDefault="00286714" w:rsidP="001F60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BE62ED" w:rsidRPr="00BE62ED">
        <w:rPr>
          <w:rFonts w:ascii="Times New Roman" w:hAnsi="Times New Roman" w:cs="Times New Roman"/>
          <w:sz w:val="26"/>
          <w:szCs w:val="26"/>
        </w:rPr>
        <w:t xml:space="preserve">Зубрицкая С.А., </w:t>
      </w:r>
      <w:r w:rsidR="00BE62ED">
        <w:rPr>
          <w:rFonts w:ascii="Times New Roman" w:hAnsi="Times New Roman" w:cs="Times New Roman"/>
          <w:sz w:val="26"/>
          <w:szCs w:val="26"/>
        </w:rPr>
        <w:t>Калинина С.В.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BE62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263C" w:rsidRPr="00BE62ED" w:rsidRDefault="0095263C" w:rsidP="001F600B">
      <w:pPr>
        <w:pStyle w:val="a4"/>
        <w:tabs>
          <w:tab w:val="left" w:pos="6645"/>
        </w:tabs>
        <w:ind w:right="-11" w:firstLine="0"/>
        <w:rPr>
          <w:bCs/>
          <w:sz w:val="26"/>
          <w:szCs w:val="26"/>
        </w:rPr>
      </w:pPr>
    </w:p>
    <w:p w:rsidR="00B551DE" w:rsidRPr="00B551DE" w:rsidRDefault="0095263C" w:rsidP="001F600B">
      <w:pPr>
        <w:pStyle w:val="a9"/>
        <w:numPr>
          <w:ilvl w:val="1"/>
          <w:numId w:val="5"/>
        </w:numPr>
        <w:spacing w:after="0" w:line="240" w:lineRule="auto"/>
        <w:ind w:left="993" w:hanging="6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62ED">
        <w:rPr>
          <w:rFonts w:ascii="Times New Roman" w:hAnsi="Times New Roman" w:cs="Times New Roman"/>
          <w:sz w:val="26"/>
          <w:szCs w:val="26"/>
        </w:rPr>
        <w:t>Принять к сведению информацию докладчиков.</w:t>
      </w:r>
    </w:p>
    <w:p w:rsidR="00431B41" w:rsidRPr="00B551DE" w:rsidRDefault="0095263C" w:rsidP="001F600B">
      <w:pPr>
        <w:pStyle w:val="a9"/>
        <w:numPr>
          <w:ilvl w:val="1"/>
          <w:numId w:val="5"/>
        </w:numPr>
        <w:spacing w:after="0" w:line="240" w:lineRule="auto"/>
        <w:ind w:left="993" w:hanging="6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62ED">
        <w:rPr>
          <w:rFonts w:ascii="Times New Roman" w:hAnsi="Times New Roman" w:cs="Times New Roman"/>
          <w:sz w:val="26"/>
          <w:szCs w:val="26"/>
        </w:rPr>
        <w:t xml:space="preserve"> </w:t>
      </w:r>
      <w:r w:rsidR="00431B41" w:rsidRPr="00B551DE">
        <w:rPr>
          <w:rFonts w:ascii="Times New Roman" w:hAnsi="Times New Roman" w:cs="Times New Roman"/>
          <w:sz w:val="26"/>
          <w:szCs w:val="26"/>
          <w:u w:val="single"/>
        </w:rPr>
        <w:t>Руководителю аппарата администрации ЕМР</w:t>
      </w:r>
      <w:r w:rsidR="00431B41" w:rsidRPr="00B551D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Калининой С.В.:</w:t>
      </w:r>
    </w:p>
    <w:p w:rsidR="00B551DE" w:rsidRPr="00252C09" w:rsidRDefault="00252C09" w:rsidP="001F600B">
      <w:pPr>
        <w:pStyle w:val="a9"/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347A34" w:rsidRPr="00347A34">
        <w:rPr>
          <w:rFonts w:ascii="Times New Roman" w:hAnsi="Times New Roman" w:cs="Times New Roman"/>
          <w:sz w:val="26"/>
          <w:szCs w:val="26"/>
        </w:rPr>
        <w:t>формировать сведения о потребности в обучении муниципальных служащих, уч</w:t>
      </w:r>
      <w:r w:rsidR="00347A34" w:rsidRPr="00347A34">
        <w:rPr>
          <w:rFonts w:ascii="Times New Roman" w:hAnsi="Times New Roman" w:cs="Times New Roman"/>
          <w:sz w:val="26"/>
          <w:szCs w:val="26"/>
        </w:rPr>
        <w:t>а</w:t>
      </w:r>
      <w:r w:rsidR="00347A34" w:rsidRPr="00347A34">
        <w:rPr>
          <w:rFonts w:ascii="Times New Roman" w:hAnsi="Times New Roman" w:cs="Times New Roman"/>
          <w:sz w:val="26"/>
          <w:szCs w:val="26"/>
        </w:rPr>
        <w:t>ст</w:t>
      </w:r>
      <w:r>
        <w:rPr>
          <w:rFonts w:ascii="Times New Roman" w:hAnsi="Times New Roman" w:cs="Times New Roman"/>
          <w:sz w:val="26"/>
          <w:szCs w:val="26"/>
        </w:rPr>
        <w:t>вующих в</w:t>
      </w:r>
      <w:r w:rsidR="001F600B">
        <w:rPr>
          <w:rFonts w:ascii="Times New Roman" w:hAnsi="Times New Roman" w:cs="Times New Roman"/>
          <w:sz w:val="26"/>
          <w:szCs w:val="26"/>
        </w:rPr>
        <w:t xml:space="preserve"> рамках своих полномочий в</w:t>
      </w:r>
      <w:r>
        <w:rPr>
          <w:rFonts w:ascii="Times New Roman" w:hAnsi="Times New Roman" w:cs="Times New Roman"/>
          <w:sz w:val="26"/>
          <w:szCs w:val="26"/>
        </w:rPr>
        <w:t xml:space="preserve"> реализации мероприят</w:t>
      </w:r>
      <w:r w:rsidR="00347A34" w:rsidRPr="00347A34">
        <w:rPr>
          <w:rFonts w:ascii="Times New Roman" w:hAnsi="Times New Roman" w:cs="Times New Roman"/>
          <w:sz w:val="26"/>
          <w:szCs w:val="26"/>
        </w:rPr>
        <w:t>ий по профилактике терроризма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1B41" w:rsidRPr="00340F24" w:rsidRDefault="00431B41" w:rsidP="001F60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40F24">
        <w:rPr>
          <w:rFonts w:ascii="Times New Roman" w:hAnsi="Times New Roman" w:cs="Times New Roman"/>
          <w:b/>
          <w:sz w:val="26"/>
          <w:szCs w:val="26"/>
          <w:u w:val="single"/>
        </w:rPr>
        <w:t xml:space="preserve">Срок исполнения: до </w:t>
      </w:r>
      <w:r w:rsidR="00AC5BDB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252C09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364D2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52C09">
        <w:rPr>
          <w:rFonts w:ascii="Times New Roman" w:hAnsi="Times New Roman" w:cs="Times New Roman"/>
          <w:b/>
          <w:sz w:val="26"/>
          <w:szCs w:val="26"/>
          <w:u w:val="single"/>
        </w:rPr>
        <w:t>марта</w:t>
      </w:r>
      <w:r w:rsidRPr="00340F2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441746">
        <w:rPr>
          <w:rFonts w:ascii="Times New Roman" w:hAnsi="Times New Roman" w:cs="Times New Roman"/>
          <w:b/>
          <w:sz w:val="26"/>
          <w:szCs w:val="26"/>
          <w:u w:val="single"/>
        </w:rPr>
        <w:t>2020</w:t>
      </w:r>
      <w:r w:rsidR="00AF524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340F24">
        <w:rPr>
          <w:rFonts w:ascii="Times New Roman" w:hAnsi="Times New Roman" w:cs="Times New Roman"/>
          <w:b/>
          <w:sz w:val="26"/>
          <w:szCs w:val="26"/>
          <w:u w:val="single"/>
        </w:rPr>
        <w:t xml:space="preserve">года. </w:t>
      </w:r>
    </w:p>
    <w:p w:rsidR="00431B41" w:rsidRPr="00340F24" w:rsidRDefault="00431B41" w:rsidP="001F600B">
      <w:pPr>
        <w:pStyle w:val="a9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  <w:u w:val="single"/>
        </w:rPr>
      </w:pPr>
      <w:r w:rsidRPr="00340F24">
        <w:rPr>
          <w:rFonts w:ascii="Times New Roman" w:hAnsi="Times New Roman" w:cs="Times New Roman"/>
          <w:sz w:val="26"/>
          <w:szCs w:val="26"/>
          <w:u w:val="single"/>
        </w:rPr>
        <w:t>Сектору по информатизационным технологиям и программному обеспечению администрации Ершовского МР, главному редактору МУП  Редакции газеты «Степной край» Пучковой М.В.:</w:t>
      </w:r>
    </w:p>
    <w:p w:rsidR="00431B41" w:rsidRPr="00340F24" w:rsidRDefault="00431B41" w:rsidP="001F600B">
      <w:pPr>
        <w:pStyle w:val="a3"/>
        <w:spacing w:before="0" w:beforeAutospacing="0" w:after="0" w:afterAutospacing="0"/>
        <w:ind w:firstLine="426"/>
        <w:rPr>
          <w:sz w:val="26"/>
          <w:szCs w:val="26"/>
        </w:rPr>
      </w:pPr>
      <w:r w:rsidRPr="00340F24">
        <w:rPr>
          <w:sz w:val="26"/>
          <w:szCs w:val="26"/>
        </w:rPr>
        <w:t>с целью профилактики терроризма и экстремизма усилить информационно- проп</w:t>
      </w:r>
      <w:r w:rsidRPr="00340F24">
        <w:rPr>
          <w:sz w:val="26"/>
          <w:szCs w:val="26"/>
        </w:rPr>
        <w:t>а</w:t>
      </w:r>
      <w:r w:rsidRPr="00340F24">
        <w:rPr>
          <w:sz w:val="26"/>
          <w:szCs w:val="26"/>
        </w:rPr>
        <w:t>гандистскую работу по недопущению межконфессиональных и межнациональных конфликтов;</w:t>
      </w:r>
    </w:p>
    <w:p w:rsidR="00431B41" w:rsidRPr="00340F24" w:rsidRDefault="00431B41" w:rsidP="001F600B">
      <w:pPr>
        <w:pStyle w:val="a3"/>
        <w:spacing w:before="0" w:beforeAutospacing="0" w:after="0" w:afterAutospacing="0"/>
        <w:ind w:firstLine="426"/>
        <w:rPr>
          <w:sz w:val="26"/>
          <w:szCs w:val="26"/>
        </w:rPr>
      </w:pPr>
      <w:r w:rsidRPr="00340F24">
        <w:rPr>
          <w:sz w:val="26"/>
          <w:szCs w:val="26"/>
        </w:rPr>
        <w:t>разместить в районной газете «Степной край» агитационные материалы по ант</w:t>
      </w:r>
      <w:r w:rsidRPr="00340F24">
        <w:rPr>
          <w:sz w:val="26"/>
          <w:szCs w:val="26"/>
        </w:rPr>
        <w:t>и</w:t>
      </w:r>
      <w:r w:rsidRPr="00340F24">
        <w:rPr>
          <w:sz w:val="26"/>
          <w:szCs w:val="26"/>
        </w:rPr>
        <w:t xml:space="preserve">экстремистской  и антитеррористической тематике, памятки для населения с указанием телефонов ответственных служб. </w:t>
      </w:r>
    </w:p>
    <w:p w:rsidR="00431B41" w:rsidRDefault="00431B41" w:rsidP="001F60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40F24">
        <w:rPr>
          <w:rFonts w:ascii="Times New Roman" w:hAnsi="Times New Roman" w:cs="Times New Roman"/>
          <w:b/>
          <w:sz w:val="26"/>
          <w:szCs w:val="26"/>
          <w:u w:val="single"/>
        </w:rPr>
        <w:t xml:space="preserve">Срок исполнения: до </w:t>
      </w:r>
      <w:r w:rsidR="00364D2E">
        <w:rPr>
          <w:rFonts w:ascii="Times New Roman" w:hAnsi="Times New Roman" w:cs="Times New Roman"/>
          <w:b/>
          <w:sz w:val="26"/>
          <w:szCs w:val="26"/>
          <w:u w:val="single"/>
        </w:rPr>
        <w:t xml:space="preserve">15 </w:t>
      </w:r>
      <w:r w:rsidR="00B551DE">
        <w:rPr>
          <w:rFonts w:ascii="Times New Roman" w:hAnsi="Times New Roman" w:cs="Times New Roman"/>
          <w:b/>
          <w:sz w:val="26"/>
          <w:szCs w:val="26"/>
          <w:u w:val="single"/>
        </w:rPr>
        <w:t>августа</w:t>
      </w:r>
      <w:r w:rsidR="00364D2E" w:rsidRPr="00340F2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441746">
        <w:rPr>
          <w:rFonts w:ascii="Times New Roman" w:hAnsi="Times New Roman" w:cs="Times New Roman"/>
          <w:b/>
          <w:sz w:val="26"/>
          <w:szCs w:val="26"/>
          <w:u w:val="single"/>
        </w:rPr>
        <w:t>2020</w:t>
      </w:r>
      <w:r w:rsidRPr="00340F24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года. </w:t>
      </w:r>
    </w:p>
    <w:p w:rsidR="00431B41" w:rsidRPr="00340F24" w:rsidRDefault="00431B41" w:rsidP="001F60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52C09" w:rsidRDefault="00AF5247" w:rsidP="001F600B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0F24">
        <w:rPr>
          <w:rFonts w:ascii="Times New Roman" w:hAnsi="Times New Roman" w:cs="Times New Roman"/>
          <w:bCs/>
          <w:sz w:val="26"/>
          <w:szCs w:val="26"/>
        </w:rPr>
        <w:t>Информацию о реализации поручений исполнителями по пунктам</w:t>
      </w:r>
      <w:r w:rsidR="00252C09">
        <w:rPr>
          <w:rFonts w:ascii="Times New Roman" w:hAnsi="Times New Roman" w:cs="Times New Roman"/>
          <w:bCs/>
          <w:sz w:val="26"/>
          <w:szCs w:val="26"/>
        </w:rPr>
        <w:t>:</w:t>
      </w:r>
    </w:p>
    <w:p w:rsidR="00252C09" w:rsidRDefault="00AF5247" w:rsidP="001F600B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0F24">
        <w:rPr>
          <w:rFonts w:ascii="Times New Roman" w:hAnsi="Times New Roman" w:cs="Times New Roman"/>
          <w:bCs/>
          <w:sz w:val="26"/>
          <w:szCs w:val="26"/>
        </w:rPr>
        <w:t xml:space="preserve"> 1.</w:t>
      </w:r>
      <w:r w:rsidR="00347A34">
        <w:rPr>
          <w:rFonts w:ascii="Times New Roman" w:hAnsi="Times New Roman" w:cs="Times New Roman"/>
          <w:bCs/>
          <w:sz w:val="26"/>
          <w:szCs w:val="26"/>
        </w:rPr>
        <w:t>2</w:t>
      </w:r>
      <w:r w:rsidRPr="00340F24">
        <w:rPr>
          <w:rFonts w:ascii="Times New Roman" w:hAnsi="Times New Roman" w:cs="Times New Roman"/>
          <w:bCs/>
          <w:sz w:val="26"/>
          <w:szCs w:val="26"/>
        </w:rPr>
        <w:t>.</w:t>
      </w:r>
      <w:r w:rsidR="00347A34">
        <w:rPr>
          <w:rFonts w:ascii="Times New Roman" w:hAnsi="Times New Roman" w:cs="Times New Roman"/>
          <w:bCs/>
          <w:sz w:val="26"/>
          <w:szCs w:val="26"/>
        </w:rPr>
        <w:t>,</w:t>
      </w:r>
      <w:r w:rsidRPr="00340F2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52C09">
        <w:rPr>
          <w:rFonts w:ascii="Times New Roman" w:hAnsi="Times New Roman" w:cs="Times New Roman"/>
          <w:bCs/>
          <w:sz w:val="26"/>
          <w:szCs w:val="26"/>
        </w:rPr>
        <w:t xml:space="preserve">до </w:t>
      </w:r>
      <w:r w:rsidR="00F01EFE">
        <w:rPr>
          <w:rFonts w:ascii="Times New Roman" w:hAnsi="Times New Roman" w:cs="Times New Roman"/>
          <w:bCs/>
          <w:sz w:val="26"/>
          <w:szCs w:val="26"/>
        </w:rPr>
        <w:t>2</w:t>
      </w:r>
      <w:r w:rsidR="00252C09" w:rsidRPr="00252C09">
        <w:rPr>
          <w:rFonts w:ascii="Times New Roman" w:hAnsi="Times New Roman" w:cs="Times New Roman"/>
          <w:bCs/>
          <w:sz w:val="26"/>
          <w:szCs w:val="26"/>
        </w:rPr>
        <w:t>8</w:t>
      </w:r>
      <w:r w:rsidRPr="00252C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52C09" w:rsidRPr="00252C09">
        <w:rPr>
          <w:rFonts w:ascii="Times New Roman" w:hAnsi="Times New Roman" w:cs="Times New Roman"/>
          <w:bCs/>
          <w:sz w:val="26"/>
          <w:szCs w:val="26"/>
        </w:rPr>
        <w:t>марта</w:t>
      </w:r>
      <w:r w:rsidR="00252C09">
        <w:rPr>
          <w:rFonts w:ascii="Times New Roman" w:hAnsi="Times New Roman" w:cs="Times New Roman"/>
          <w:bCs/>
          <w:sz w:val="26"/>
          <w:szCs w:val="26"/>
        </w:rPr>
        <w:t>;</w:t>
      </w:r>
    </w:p>
    <w:p w:rsidR="00AF5247" w:rsidRPr="00252C09" w:rsidRDefault="00252C09" w:rsidP="001F600B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1.3. до 15 августа материалы публикаций </w:t>
      </w:r>
      <w:r w:rsidR="00AF5247" w:rsidRPr="00340F2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0F24">
        <w:rPr>
          <w:rFonts w:ascii="Times New Roman" w:hAnsi="Times New Roman" w:cs="Times New Roman"/>
          <w:bCs/>
          <w:sz w:val="26"/>
          <w:szCs w:val="26"/>
        </w:rPr>
        <w:t xml:space="preserve">направить в администрацию ЕМР </w:t>
      </w:r>
      <w:r w:rsidR="00AF5247" w:rsidRPr="00340F24">
        <w:rPr>
          <w:rFonts w:ascii="Times New Roman" w:hAnsi="Times New Roman" w:cs="Times New Roman"/>
          <w:bCs/>
          <w:sz w:val="26"/>
          <w:szCs w:val="26"/>
        </w:rPr>
        <w:t>пре</w:t>
      </w:r>
      <w:r w:rsidR="00AF5247" w:rsidRPr="00340F24">
        <w:rPr>
          <w:rFonts w:ascii="Times New Roman" w:hAnsi="Times New Roman" w:cs="Times New Roman"/>
          <w:bCs/>
          <w:sz w:val="26"/>
          <w:szCs w:val="26"/>
        </w:rPr>
        <w:t>д</w:t>
      </w:r>
      <w:r w:rsidR="00AF5247" w:rsidRPr="00340F24">
        <w:rPr>
          <w:rFonts w:ascii="Times New Roman" w:hAnsi="Times New Roman" w:cs="Times New Roman"/>
          <w:bCs/>
          <w:sz w:val="26"/>
          <w:szCs w:val="26"/>
        </w:rPr>
        <w:t xml:space="preserve">седателю АТК   С.А.Зубрицкой.   </w:t>
      </w:r>
    </w:p>
    <w:p w:rsidR="00C3661A" w:rsidRPr="00AF5247" w:rsidRDefault="00AF5247" w:rsidP="001F600B">
      <w:pPr>
        <w:pStyle w:val="a9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0333AA" w:rsidRPr="00C3661A" w:rsidRDefault="00C3661A" w:rsidP="001F600B">
      <w:pPr>
        <w:pStyle w:val="a9"/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ind w:left="0" w:firstLine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33AA" w:rsidRPr="00C3661A">
        <w:rPr>
          <w:rFonts w:ascii="Times New Roman" w:hAnsi="Times New Roman" w:cs="Times New Roman"/>
          <w:b/>
          <w:sz w:val="26"/>
          <w:szCs w:val="26"/>
        </w:rPr>
        <w:t>Об эффективности принимаемых мер по обеспечению антитеррористич</w:t>
      </w:r>
      <w:r w:rsidR="000333AA" w:rsidRPr="00C3661A">
        <w:rPr>
          <w:rFonts w:ascii="Times New Roman" w:hAnsi="Times New Roman" w:cs="Times New Roman"/>
          <w:b/>
          <w:sz w:val="26"/>
          <w:szCs w:val="26"/>
        </w:rPr>
        <w:t>е</w:t>
      </w:r>
      <w:r w:rsidR="000333AA" w:rsidRPr="00C3661A">
        <w:rPr>
          <w:rFonts w:ascii="Times New Roman" w:hAnsi="Times New Roman" w:cs="Times New Roman"/>
          <w:b/>
          <w:sz w:val="26"/>
          <w:szCs w:val="26"/>
        </w:rPr>
        <w:t xml:space="preserve">ской защищенности объектов транспорта, транспортной инфраструктуры </w:t>
      </w:r>
    </w:p>
    <w:p w:rsidR="00BD38BC" w:rsidRDefault="000333AA" w:rsidP="001F600B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333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5DC9" w:rsidRPr="000333AA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0333AA">
        <w:rPr>
          <w:rFonts w:ascii="Times New Roman" w:hAnsi="Times New Roman" w:cs="Times New Roman"/>
          <w:sz w:val="26"/>
          <w:szCs w:val="26"/>
        </w:rPr>
        <w:t xml:space="preserve">Рогачев А.А., </w:t>
      </w:r>
      <w:r w:rsidR="00AC5BDB">
        <w:rPr>
          <w:rFonts w:ascii="Times New Roman" w:hAnsi="Times New Roman" w:cs="Times New Roman"/>
          <w:sz w:val="26"/>
          <w:szCs w:val="26"/>
        </w:rPr>
        <w:t>Колчин М</w:t>
      </w:r>
      <w:r w:rsidRPr="000333AA">
        <w:rPr>
          <w:rFonts w:ascii="Times New Roman" w:hAnsi="Times New Roman" w:cs="Times New Roman"/>
          <w:sz w:val="26"/>
          <w:szCs w:val="26"/>
        </w:rPr>
        <w:t>.С</w:t>
      </w:r>
      <w:r w:rsidR="00955DC9" w:rsidRPr="000333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</w:p>
    <w:p w:rsidR="00EA3174" w:rsidRPr="00BD38BC" w:rsidRDefault="00EA3174" w:rsidP="001F600B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551DE" w:rsidRPr="00B551DE" w:rsidRDefault="00955DC9" w:rsidP="001F600B">
      <w:pPr>
        <w:pStyle w:val="a9"/>
        <w:numPr>
          <w:ilvl w:val="1"/>
          <w:numId w:val="5"/>
        </w:numPr>
        <w:spacing w:after="0" w:line="240" w:lineRule="auto"/>
        <w:ind w:left="851" w:hanging="5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661A">
        <w:rPr>
          <w:rFonts w:ascii="Times New Roman" w:hAnsi="Times New Roman" w:cs="Times New Roman"/>
          <w:sz w:val="26"/>
          <w:szCs w:val="26"/>
        </w:rPr>
        <w:lastRenderedPageBreak/>
        <w:t>Принять к сведению информацию докладчиков.</w:t>
      </w:r>
    </w:p>
    <w:p w:rsidR="00B551DE" w:rsidRPr="00BD38BC" w:rsidRDefault="00B551DE" w:rsidP="001F600B">
      <w:pPr>
        <w:pStyle w:val="a9"/>
        <w:numPr>
          <w:ilvl w:val="1"/>
          <w:numId w:val="5"/>
        </w:numPr>
        <w:tabs>
          <w:tab w:val="left" w:pos="851"/>
        </w:tabs>
        <w:spacing w:line="240" w:lineRule="auto"/>
        <w:ind w:left="0" w:right="-11" w:firstLine="3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E0A84">
        <w:rPr>
          <w:rFonts w:ascii="Times New Roman" w:hAnsi="Times New Roman" w:cs="Times New Roman"/>
          <w:sz w:val="26"/>
          <w:szCs w:val="26"/>
          <w:u w:val="single"/>
        </w:rPr>
        <w:t>ОМВД России по Ершовскому району, отделению УФСБ по Саратовской о</w:t>
      </w:r>
      <w:r w:rsidRPr="00FE0A84">
        <w:rPr>
          <w:rFonts w:ascii="Times New Roman" w:hAnsi="Times New Roman" w:cs="Times New Roman"/>
          <w:sz w:val="26"/>
          <w:szCs w:val="26"/>
          <w:u w:val="single"/>
        </w:rPr>
        <w:t>б</w:t>
      </w:r>
      <w:r w:rsidRPr="00FE0A84">
        <w:rPr>
          <w:rFonts w:ascii="Times New Roman" w:hAnsi="Times New Roman" w:cs="Times New Roman"/>
          <w:sz w:val="26"/>
          <w:szCs w:val="26"/>
          <w:u w:val="single"/>
        </w:rPr>
        <w:t>ласти в г. Ершов, ЛОП на ст. Ершов</w:t>
      </w:r>
      <w:r w:rsidRPr="00BD38B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B551DE" w:rsidRDefault="00B551DE" w:rsidP="001F600B">
      <w:pPr>
        <w:pStyle w:val="a9"/>
        <w:tabs>
          <w:tab w:val="left" w:pos="851"/>
        </w:tabs>
        <w:spacing w:line="240" w:lineRule="auto"/>
        <w:ind w:left="0" w:right="-11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инициировать проверки эффективности принимаемых мер по обеспечению ант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террористической защищенности объектов транспортной инфраструктуры, проведение комиссионных обследований на предмет их антитеррористической защищенности о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нащенности инженерно-техническими средствами в соответствии с требованиями Ф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дерального закона от 9 февраля 2017 года №16-ФЗ «О транспортной безопасности»;</w:t>
      </w:r>
    </w:p>
    <w:p w:rsidR="00B551DE" w:rsidRDefault="00B551DE" w:rsidP="001F600B">
      <w:pPr>
        <w:pStyle w:val="a9"/>
        <w:tabs>
          <w:tab w:val="left" w:pos="851"/>
        </w:tabs>
        <w:spacing w:after="0" w:line="240" w:lineRule="auto"/>
        <w:ind w:left="0" w:right="-11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проверить эффективность функционирований систем видеонаблюдения на желе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нодорожных вокзалах и автовокзалах, АПК «Безопасный город».</w:t>
      </w:r>
      <w:r w:rsidRPr="00BD38B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3661A" w:rsidRPr="00B551DE" w:rsidRDefault="00955DC9" w:rsidP="001F600B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661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551DE" w:rsidRPr="004261BB" w:rsidRDefault="00BD38BC" w:rsidP="001F600B">
      <w:pPr>
        <w:pStyle w:val="a9"/>
        <w:numPr>
          <w:ilvl w:val="1"/>
          <w:numId w:val="5"/>
        </w:numPr>
        <w:tabs>
          <w:tab w:val="left" w:pos="851"/>
        </w:tabs>
        <w:spacing w:line="240" w:lineRule="auto"/>
        <w:ind w:left="0" w:right="-11" w:firstLine="3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Д</w:t>
      </w:r>
      <w:r w:rsidRPr="00BD38BC">
        <w:rPr>
          <w:rFonts w:ascii="Times New Roman" w:hAnsi="Times New Roman" w:cs="Times New Roman"/>
          <w:sz w:val="26"/>
          <w:szCs w:val="26"/>
          <w:u w:val="single"/>
        </w:rPr>
        <w:t xml:space="preserve">иректору ООО «Ершовтрансавто» </w:t>
      </w:r>
      <w:r w:rsidR="00AC5BDB">
        <w:rPr>
          <w:rFonts w:ascii="Times New Roman" w:hAnsi="Times New Roman" w:cs="Times New Roman"/>
          <w:sz w:val="26"/>
          <w:szCs w:val="26"/>
          <w:u w:val="single"/>
        </w:rPr>
        <w:t>Колчину</w:t>
      </w:r>
      <w:r w:rsidRPr="00BD38B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C5BDB">
        <w:rPr>
          <w:rFonts w:ascii="Times New Roman" w:hAnsi="Times New Roman" w:cs="Times New Roman"/>
          <w:sz w:val="26"/>
          <w:szCs w:val="26"/>
          <w:u w:val="single"/>
        </w:rPr>
        <w:t>М</w:t>
      </w:r>
      <w:r w:rsidRPr="00BD38BC">
        <w:rPr>
          <w:rFonts w:ascii="Times New Roman" w:hAnsi="Times New Roman" w:cs="Times New Roman"/>
          <w:sz w:val="26"/>
          <w:szCs w:val="26"/>
          <w:u w:val="single"/>
        </w:rPr>
        <w:t xml:space="preserve">.С., генеральному  директору  АО «Ершовское АТП» Рогачеву А. А. </w:t>
      </w:r>
      <w:r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EE3DBA" w:rsidRPr="00EE3DBA" w:rsidRDefault="00BD38BC" w:rsidP="001F600B">
      <w:pPr>
        <w:pStyle w:val="a9"/>
        <w:tabs>
          <w:tab w:val="left" w:pos="851"/>
        </w:tabs>
        <w:spacing w:line="240" w:lineRule="auto"/>
        <w:ind w:left="0" w:right="-11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D38BC">
        <w:rPr>
          <w:rFonts w:ascii="Times New Roman" w:hAnsi="Times New Roman" w:cs="Times New Roman"/>
          <w:sz w:val="26"/>
          <w:szCs w:val="26"/>
        </w:rPr>
        <w:t>ринять</w:t>
      </w:r>
      <w:r>
        <w:rPr>
          <w:rFonts w:ascii="Times New Roman" w:hAnsi="Times New Roman" w:cs="Times New Roman"/>
          <w:sz w:val="26"/>
          <w:szCs w:val="26"/>
        </w:rPr>
        <w:t xml:space="preserve"> дополнительные меры по защите всех объектов транспортной инфрастру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туры, усилить пропускной режим, </w:t>
      </w:r>
      <w:r w:rsidR="00EE3DBA">
        <w:rPr>
          <w:rFonts w:ascii="Times New Roman" w:hAnsi="Times New Roman" w:cs="Times New Roman"/>
          <w:sz w:val="26"/>
          <w:szCs w:val="26"/>
        </w:rPr>
        <w:t>увеличить количество проведенных осмотров тран</w:t>
      </w:r>
      <w:r w:rsidR="00EE3DBA">
        <w:rPr>
          <w:rFonts w:ascii="Times New Roman" w:hAnsi="Times New Roman" w:cs="Times New Roman"/>
          <w:sz w:val="26"/>
          <w:szCs w:val="26"/>
        </w:rPr>
        <w:t>с</w:t>
      </w:r>
      <w:r w:rsidR="00EE3DBA">
        <w:rPr>
          <w:rFonts w:ascii="Times New Roman" w:hAnsi="Times New Roman" w:cs="Times New Roman"/>
          <w:sz w:val="26"/>
          <w:szCs w:val="26"/>
        </w:rPr>
        <w:t>портных средств в местах стоянок транспортных средств;</w:t>
      </w:r>
    </w:p>
    <w:p w:rsidR="00BD38BC" w:rsidRDefault="00EE3DBA" w:rsidP="001F600B">
      <w:pPr>
        <w:pStyle w:val="a9"/>
        <w:tabs>
          <w:tab w:val="left" w:pos="851"/>
        </w:tabs>
        <w:spacing w:line="240" w:lineRule="auto"/>
        <w:ind w:left="0" w:right="-11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BD38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информирование населения о возможных угрозах террористического характера с использованием технических средств информирования граждан, а также в виде плакатов, памяток и информационных стендов соответствующего характера;</w:t>
      </w:r>
    </w:p>
    <w:p w:rsidR="00EE3DBA" w:rsidRDefault="00EE3DBA" w:rsidP="001F600B">
      <w:pPr>
        <w:pStyle w:val="a9"/>
        <w:tabs>
          <w:tab w:val="left" w:pos="851"/>
        </w:tabs>
        <w:spacing w:line="240" w:lineRule="auto"/>
        <w:ind w:left="0" w:right="-11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размещение информации о выполнении требований законодательства о транспортной безопасности;</w:t>
      </w:r>
    </w:p>
    <w:p w:rsidR="00EE3DBA" w:rsidRDefault="00EE3DBA" w:rsidP="001F600B">
      <w:pPr>
        <w:pStyle w:val="a9"/>
        <w:tabs>
          <w:tab w:val="left" w:pos="851"/>
        </w:tabs>
        <w:spacing w:after="0" w:line="240" w:lineRule="auto"/>
        <w:ind w:left="0" w:right="-11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проверить и уточнить исправность систем оповещения и связи, взаимодействия с правоохранительными органами и органами МЧС в Ершовском МР</w:t>
      </w:r>
      <w:r w:rsidR="00F01EFE">
        <w:rPr>
          <w:rFonts w:ascii="Times New Roman" w:hAnsi="Times New Roman" w:cs="Times New Roman"/>
          <w:sz w:val="26"/>
          <w:szCs w:val="26"/>
        </w:rPr>
        <w:t>.</w:t>
      </w:r>
    </w:p>
    <w:p w:rsidR="005E5C37" w:rsidRPr="005E5C37" w:rsidRDefault="005E5C37" w:rsidP="001F60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E5C37">
        <w:rPr>
          <w:rFonts w:ascii="Times New Roman" w:hAnsi="Times New Roman" w:cs="Times New Roman"/>
          <w:b/>
          <w:sz w:val="26"/>
          <w:szCs w:val="26"/>
          <w:u w:val="single"/>
        </w:rPr>
        <w:t>Срок исполнения: до 1</w:t>
      </w:r>
      <w:r w:rsidRPr="005E5C3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5 </w:t>
      </w:r>
      <w:r w:rsidR="0051643B">
        <w:rPr>
          <w:rFonts w:ascii="Times New Roman" w:hAnsi="Times New Roman" w:cs="Times New Roman"/>
          <w:b/>
          <w:bCs/>
          <w:sz w:val="26"/>
          <w:szCs w:val="26"/>
          <w:u w:val="single"/>
        </w:rPr>
        <w:t>апреля</w:t>
      </w:r>
      <w:r w:rsidRPr="005E5C3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</w:t>
      </w:r>
      <w:r w:rsidR="00441746">
        <w:rPr>
          <w:rFonts w:ascii="Times New Roman" w:hAnsi="Times New Roman" w:cs="Times New Roman"/>
          <w:b/>
          <w:bCs/>
          <w:sz w:val="26"/>
          <w:szCs w:val="26"/>
          <w:u w:val="single"/>
        </w:rPr>
        <w:t>2020</w:t>
      </w:r>
      <w:r w:rsidRPr="005E5C37">
        <w:rPr>
          <w:rFonts w:ascii="Times New Roman" w:hAnsi="Times New Roman" w:cs="Times New Roman"/>
          <w:b/>
          <w:bCs/>
          <w:sz w:val="26"/>
          <w:szCs w:val="26"/>
          <w:u w:val="single"/>
        </w:rPr>
        <w:t>г.</w:t>
      </w:r>
    </w:p>
    <w:p w:rsidR="00C86FF1" w:rsidRPr="00340F24" w:rsidRDefault="00C86FF1" w:rsidP="001F60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86FF1" w:rsidRPr="00340F24" w:rsidRDefault="00C86FF1" w:rsidP="001F60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40F24">
        <w:rPr>
          <w:rFonts w:ascii="Times New Roman" w:hAnsi="Times New Roman" w:cs="Times New Roman"/>
          <w:bCs/>
          <w:sz w:val="26"/>
          <w:szCs w:val="26"/>
        </w:rPr>
        <w:t xml:space="preserve">Информацию о реализации поручений исполнителями по пунктам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340F24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340F24">
        <w:rPr>
          <w:rFonts w:ascii="Times New Roman" w:hAnsi="Times New Roman" w:cs="Times New Roman"/>
          <w:bCs/>
          <w:sz w:val="26"/>
          <w:szCs w:val="26"/>
        </w:rPr>
        <w:t>.</w:t>
      </w:r>
      <w:r w:rsidR="0051643B">
        <w:rPr>
          <w:rFonts w:ascii="Times New Roman" w:hAnsi="Times New Roman" w:cs="Times New Roman"/>
          <w:bCs/>
          <w:sz w:val="26"/>
          <w:szCs w:val="26"/>
        </w:rPr>
        <w:t>, 2.3</w:t>
      </w:r>
      <w:r w:rsidRPr="00340F2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340F24">
        <w:rPr>
          <w:rFonts w:ascii="Times New Roman" w:hAnsi="Times New Roman" w:cs="Times New Roman"/>
          <w:bCs/>
          <w:sz w:val="26"/>
          <w:szCs w:val="26"/>
          <w:u w:val="single"/>
        </w:rPr>
        <w:t xml:space="preserve">до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15</w:t>
      </w:r>
      <w:r w:rsidRPr="00340F24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B551DE">
        <w:rPr>
          <w:rFonts w:ascii="Times New Roman" w:hAnsi="Times New Roman" w:cs="Times New Roman"/>
          <w:bCs/>
          <w:sz w:val="26"/>
          <w:szCs w:val="26"/>
          <w:u w:val="single"/>
        </w:rPr>
        <w:t>апреля</w:t>
      </w:r>
      <w:r w:rsidRPr="00340F24">
        <w:rPr>
          <w:rFonts w:ascii="Times New Roman" w:hAnsi="Times New Roman" w:cs="Times New Roman"/>
          <w:bCs/>
          <w:sz w:val="26"/>
          <w:szCs w:val="26"/>
        </w:rPr>
        <w:t xml:space="preserve">  направить в администрацию ЕМР, председателю АТК   С.А.Зубрицкой.   </w:t>
      </w:r>
    </w:p>
    <w:p w:rsidR="00C86FF1" w:rsidRPr="001F600B" w:rsidRDefault="00955DC9" w:rsidP="001F6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661A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C3661A" w:rsidRDefault="00C3661A" w:rsidP="001F600B">
      <w:pPr>
        <w:pStyle w:val="a9"/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ind w:right="-11"/>
        <w:rPr>
          <w:rFonts w:ascii="Times New Roman" w:hAnsi="Times New Roman" w:cs="Times New Roman"/>
          <w:b/>
          <w:sz w:val="26"/>
          <w:szCs w:val="26"/>
        </w:rPr>
      </w:pPr>
      <w:r w:rsidRPr="00C3661A">
        <w:rPr>
          <w:rFonts w:ascii="Times New Roman" w:hAnsi="Times New Roman" w:cs="Times New Roman"/>
          <w:b/>
          <w:sz w:val="26"/>
          <w:szCs w:val="26"/>
        </w:rPr>
        <w:t>Реализация поручений АТК в части своевременности и полноты исполнения</w:t>
      </w:r>
    </w:p>
    <w:p w:rsidR="001B36AE" w:rsidRDefault="001B36AE" w:rsidP="001F600B">
      <w:pPr>
        <w:spacing w:after="0" w:line="240" w:lineRule="auto"/>
        <w:jc w:val="center"/>
        <w:rPr>
          <w:rFonts w:ascii="Arial" w:hAnsi="Arial" w:cs="Arial"/>
          <w:color w:val="555555"/>
          <w:sz w:val="26"/>
          <w:szCs w:val="26"/>
          <w:shd w:val="clear" w:color="auto" w:fill="FFFFFF"/>
        </w:rPr>
      </w:pPr>
      <w:r w:rsidRPr="00BE62ED">
        <w:rPr>
          <w:rFonts w:ascii="Times New Roman" w:hAnsi="Times New Roman" w:cs="Times New Roman"/>
          <w:sz w:val="26"/>
          <w:szCs w:val="26"/>
        </w:rPr>
        <w:t>Зубрицкая С.А.</w:t>
      </w:r>
    </w:p>
    <w:p w:rsidR="001B36AE" w:rsidRPr="001B36AE" w:rsidRDefault="001B36AE" w:rsidP="001F600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B36AE">
        <w:rPr>
          <w:sz w:val="26"/>
          <w:szCs w:val="26"/>
        </w:rPr>
        <w:t>Персональную ответственность за своевременность, полноту и качество исполн</w:t>
      </w:r>
      <w:r w:rsidRPr="001B36AE">
        <w:rPr>
          <w:sz w:val="26"/>
          <w:szCs w:val="26"/>
        </w:rPr>
        <w:t>е</w:t>
      </w:r>
      <w:r w:rsidRPr="001B36AE">
        <w:rPr>
          <w:sz w:val="26"/>
          <w:szCs w:val="26"/>
        </w:rPr>
        <w:t xml:space="preserve">ния поручений </w:t>
      </w:r>
      <w:r w:rsidRPr="001B36AE">
        <w:rPr>
          <w:sz w:val="26"/>
          <w:szCs w:val="26"/>
          <w:shd w:val="clear" w:color="auto" w:fill="FFFFFF"/>
        </w:rPr>
        <w:t>муниципальной АТК</w:t>
      </w:r>
      <w:r w:rsidRPr="001B36AE">
        <w:rPr>
          <w:sz w:val="26"/>
          <w:szCs w:val="26"/>
        </w:rPr>
        <w:t xml:space="preserve"> несут руководители указанных в протоколе об</w:t>
      </w:r>
      <w:r w:rsidRPr="001B36AE">
        <w:rPr>
          <w:sz w:val="26"/>
          <w:szCs w:val="26"/>
        </w:rPr>
        <w:t>ъ</w:t>
      </w:r>
      <w:r w:rsidRPr="001B36AE">
        <w:rPr>
          <w:sz w:val="26"/>
          <w:szCs w:val="26"/>
        </w:rPr>
        <w:t>ектов, которые обеспечивают:</w:t>
      </w:r>
    </w:p>
    <w:p w:rsidR="00CA7A8A" w:rsidRDefault="001B36AE" w:rsidP="001F6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B36AE">
        <w:rPr>
          <w:sz w:val="26"/>
          <w:szCs w:val="26"/>
        </w:rPr>
        <w:t>- оперативное рассмотрение документов, содержащих контролируемые поручения,</w:t>
      </w:r>
    </w:p>
    <w:p w:rsidR="001B36AE" w:rsidRPr="001B36AE" w:rsidRDefault="00EA3174" w:rsidP="001F6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B36AE" w:rsidRPr="001B36AE">
        <w:rPr>
          <w:sz w:val="26"/>
          <w:szCs w:val="26"/>
        </w:rPr>
        <w:t>определение непосредственных исполнителей;</w:t>
      </w:r>
    </w:p>
    <w:p w:rsidR="001B36AE" w:rsidRPr="001B36AE" w:rsidRDefault="001B36AE" w:rsidP="001F6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B36AE">
        <w:rPr>
          <w:sz w:val="26"/>
          <w:szCs w:val="26"/>
        </w:rPr>
        <w:t>- принятие мер по своевременному и качественному исполнению поручений;</w:t>
      </w:r>
    </w:p>
    <w:p w:rsidR="001B36AE" w:rsidRPr="001B36AE" w:rsidRDefault="001B36AE" w:rsidP="001F6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B36AE">
        <w:rPr>
          <w:sz w:val="26"/>
          <w:szCs w:val="26"/>
        </w:rPr>
        <w:t>- контроль исполнения поручений по существу;</w:t>
      </w:r>
    </w:p>
    <w:p w:rsidR="001B36AE" w:rsidRPr="001B36AE" w:rsidRDefault="001B36AE" w:rsidP="001F6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B36AE">
        <w:rPr>
          <w:sz w:val="26"/>
          <w:szCs w:val="26"/>
        </w:rPr>
        <w:t>- проведение анализа хода исполнения поручений, регулярное рассмотрение вопросов исполнительской дисциплины на рабочих совещаниях;</w:t>
      </w:r>
    </w:p>
    <w:p w:rsidR="001B36AE" w:rsidRPr="001B36AE" w:rsidRDefault="001B36AE" w:rsidP="001F6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B36AE">
        <w:rPr>
          <w:sz w:val="26"/>
          <w:szCs w:val="26"/>
        </w:rPr>
        <w:t>- взаимозаменяемость сотрудников в целях качественного и своевременного исполн</w:t>
      </w:r>
      <w:r w:rsidRPr="001B36AE">
        <w:rPr>
          <w:sz w:val="26"/>
          <w:szCs w:val="26"/>
        </w:rPr>
        <w:t>е</w:t>
      </w:r>
      <w:r w:rsidRPr="001B36AE">
        <w:rPr>
          <w:sz w:val="26"/>
          <w:szCs w:val="26"/>
        </w:rPr>
        <w:t>ния поручений АТК района в случае отсутствия непосредственного исполнителя или лица, ответственного за делопроизводство.</w:t>
      </w:r>
    </w:p>
    <w:p w:rsidR="001B36AE" w:rsidRPr="001B36AE" w:rsidRDefault="001B36AE" w:rsidP="001F600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B36AE">
        <w:rPr>
          <w:sz w:val="26"/>
          <w:szCs w:val="26"/>
        </w:rPr>
        <w:t xml:space="preserve">Поручение считается исполненным, если об исполнении предусмотренных в нем мероприятий своевременно, в письменном виде, доложено в АТК района. </w:t>
      </w:r>
    </w:p>
    <w:p w:rsidR="00C3661A" w:rsidRPr="001B36AE" w:rsidRDefault="00C3661A" w:rsidP="001F6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6AE">
        <w:rPr>
          <w:rFonts w:ascii="Times New Roman" w:hAnsi="Times New Roman" w:cs="Times New Roman"/>
          <w:sz w:val="26"/>
          <w:szCs w:val="26"/>
        </w:rPr>
        <w:t>Ответственные: Администрация ЕМР</w:t>
      </w:r>
    </w:p>
    <w:p w:rsidR="00DB4C46" w:rsidRPr="00EA3174" w:rsidRDefault="00DB4C46" w:rsidP="001F60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A3174">
        <w:rPr>
          <w:rFonts w:ascii="Times New Roman" w:hAnsi="Times New Roman" w:cs="Times New Roman"/>
          <w:b/>
          <w:sz w:val="26"/>
          <w:szCs w:val="26"/>
          <w:u w:val="single"/>
        </w:rPr>
        <w:t xml:space="preserve">Срок исполнения: </w:t>
      </w:r>
      <w:r w:rsidR="001B36AE" w:rsidRPr="00EA3174">
        <w:rPr>
          <w:rFonts w:ascii="Times New Roman" w:hAnsi="Times New Roman" w:cs="Times New Roman"/>
          <w:b/>
          <w:sz w:val="26"/>
          <w:szCs w:val="26"/>
          <w:u w:val="single"/>
        </w:rPr>
        <w:t>постоянно</w:t>
      </w:r>
      <w:r w:rsidRPr="00EA3174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</w:p>
    <w:p w:rsidR="00DA4D51" w:rsidRDefault="00DA4D51" w:rsidP="001F600B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C00000"/>
          <w:sz w:val="26"/>
          <w:szCs w:val="26"/>
        </w:rPr>
      </w:pPr>
    </w:p>
    <w:p w:rsidR="00DA4D51" w:rsidRPr="007B6372" w:rsidRDefault="00DA4D51" w:rsidP="001F600B">
      <w:pPr>
        <w:spacing w:after="0" w:line="240" w:lineRule="auto"/>
        <w:ind w:right="-11"/>
        <w:rPr>
          <w:rFonts w:ascii="Times New Roman" w:hAnsi="Times New Roman" w:cs="Times New Roman"/>
          <w:sz w:val="26"/>
          <w:szCs w:val="26"/>
        </w:rPr>
      </w:pPr>
      <w:r w:rsidRPr="007B6372">
        <w:rPr>
          <w:rFonts w:ascii="Times New Roman" w:hAnsi="Times New Roman" w:cs="Times New Roman"/>
          <w:sz w:val="26"/>
          <w:szCs w:val="26"/>
        </w:rPr>
        <w:t xml:space="preserve">Председатель                                                                                    </w:t>
      </w:r>
      <w:r w:rsidR="00252C09">
        <w:rPr>
          <w:rFonts w:ascii="Times New Roman" w:hAnsi="Times New Roman" w:cs="Times New Roman"/>
          <w:sz w:val="26"/>
          <w:szCs w:val="26"/>
        </w:rPr>
        <w:t xml:space="preserve">    </w:t>
      </w:r>
      <w:r w:rsidR="001F600B">
        <w:rPr>
          <w:rFonts w:ascii="Times New Roman" w:hAnsi="Times New Roman" w:cs="Times New Roman"/>
          <w:sz w:val="26"/>
          <w:szCs w:val="26"/>
        </w:rPr>
        <w:t xml:space="preserve">    </w:t>
      </w:r>
      <w:r w:rsidR="00252C09">
        <w:rPr>
          <w:rFonts w:ascii="Times New Roman" w:hAnsi="Times New Roman" w:cs="Times New Roman"/>
          <w:sz w:val="26"/>
          <w:szCs w:val="26"/>
        </w:rPr>
        <w:t xml:space="preserve">  </w:t>
      </w:r>
      <w:r w:rsidRPr="007B6372">
        <w:rPr>
          <w:rFonts w:ascii="Times New Roman" w:hAnsi="Times New Roman" w:cs="Times New Roman"/>
          <w:sz w:val="26"/>
          <w:szCs w:val="26"/>
        </w:rPr>
        <w:t xml:space="preserve">   С.А. Зубрицкая    </w:t>
      </w:r>
    </w:p>
    <w:p w:rsidR="00DA4D51" w:rsidRPr="007B6372" w:rsidRDefault="00DA4D51" w:rsidP="001F600B">
      <w:pPr>
        <w:spacing w:after="0" w:line="240" w:lineRule="auto"/>
        <w:ind w:right="-11"/>
        <w:rPr>
          <w:rFonts w:ascii="Times New Roman" w:hAnsi="Times New Roman" w:cs="Times New Roman"/>
          <w:sz w:val="26"/>
          <w:szCs w:val="26"/>
        </w:rPr>
      </w:pPr>
      <w:r w:rsidRPr="007B63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63F3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DA4D51" w:rsidRPr="007B6372" w:rsidRDefault="00DA4D51" w:rsidP="001F600B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DA4D51" w:rsidRPr="007B6372" w:rsidRDefault="00DA4D51" w:rsidP="001F600B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DA4D51" w:rsidRDefault="00DA4D51" w:rsidP="001F600B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1F600B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1F600B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1F600B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1F600B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1F600B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1F600B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Pr="007B6372" w:rsidRDefault="00EA3174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DA4D51" w:rsidRPr="007B6372" w:rsidRDefault="00DA4D51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DA4D51" w:rsidRDefault="00DA4D51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</w:rPr>
      </w:pPr>
    </w:p>
    <w:p w:rsidR="002D75BC" w:rsidRDefault="002D75BC" w:rsidP="00EA3174">
      <w:pPr>
        <w:spacing w:after="0" w:line="240" w:lineRule="auto"/>
      </w:pPr>
    </w:p>
    <w:sectPr w:rsidR="002D75BC" w:rsidSect="00EA3174">
      <w:pgSz w:w="11906" w:h="16838"/>
      <w:pgMar w:top="1135" w:right="850" w:bottom="709" w:left="1276" w:header="708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FBE" w:rsidRDefault="00D41FBE" w:rsidP="00DA4D51">
      <w:pPr>
        <w:spacing w:after="0" w:line="240" w:lineRule="auto"/>
      </w:pPr>
      <w:r>
        <w:separator/>
      </w:r>
    </w:p>
  </w:endnote>
  <w:endnote w:type="continuationSeparator" w:id="1">
    <w:p w:rsidR="00D41FBE" w:rsidRDefault="00D41FBE" w:rsidP="00DA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FBE" w:rsidRDefault="00D41FBE" w:rsidP="00DA4D51">
      <w:pPr>
        <w:spacing w:after="0" w:line="240" w:lineRule="auto"/>
      </w:pPr>
      <w:r>
        <w:separator/>
      </w:r>
    </w:p>
  </w:footnote>
  <w:footnote w:type="continuationSeparator" w:id="1">
    <w:p w:rsidR="00D41FBE" w:rsidRDefault="00D41FBE" w:rsidP="00DA4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7AAB"/>
    <w:multiLevelType w:val="hybridMultilevel"/>
    <w:tmpl w:val="9E70B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40CE8"/>
    <w:multiLevelType w:val="multilevel"/>
    <w:tmpl w:val="686088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eastAsiaTheme="minorEastAsia" w:hint="default"/>
      </w:rPr>
    </w:lvl>
  </w:abstractNum>
  <w:abstractNum w:abstractNumId="2">
    <w:nsid w:val="290C597D"/>
    <w:multiLevelType w:val="hybridMultilevel"/>
    <w:tmpl w:val="EE281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F6A45"/>
    <w:multiLevelType w:val="multilevel"/>
    <w:tmpl w:val="DCD8E7C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CFA26CE"/>
    <w:multiLevelType w:val="multilevel"/>
    <w:tmpl w:val="686088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2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2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6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649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0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009" w:hanging="1800"/>
      </w:pPr>
      <w:rPr>
        <w:rFonts w:eastAsiaTheme="minorEastAsia" w:hint="default"/>
      </w:rPr>
    </w:lvl>
  </w:abstractNum>
  <w:abstractNum w:abstractNumId="5">
    <w:nsid w:val="63C974F7"/>
    <w:multiLevelType w:val="hybridMultilevel"/>
    <w:tmpl w:val="EE281C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E72388C"/>
    <w:multiLevelType w:val="hybridMultilevel"/>
    <w:tmpl w:val="EBE2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4D51"/>
    <w:rsid w:val="000333AA"/>
    <w:rsid w:val="00077085"/>
    <w:rsid w:val="00111C02"/>
    <w:rsid w:val="00134A08"/>
    <w:rsid w:val="001643AC"/>
    <w:rsid w:val="001B36AE"/>
    <w:rsid w:val="001E4C91"/>
    <w:rsid w:val="001F339C"/>
    <w:rsid w:val="001F600B"/>
    <w:rsid w:val="002314CF"/>
    <w:rsid w:val="002411B7"/>
    <w:rsid w:val="00252C09"/>
    <w:rsid w:val="00286714"/>
    <w:rsid w:val="002939FF"/>
    <w:rsid w:val="002B63CD"/>
    <w:rsid w:val="002D75BC"/>
    <w:rsid w:val="00311C79"/>
    <w:rsid w:val="0032716C"/>
    <w:rsid w:val="00347A34"/>
    <w:rsid w:val="00360663"/>
    <w:rsid w:val="00364D2E"/>
    <w:rsid w:val="003801AB"/>
    <w:rsid w:val="003A5079"/>
    <w:rsid w:val="003F5301"/>
    <w:rsid w:val="004261BB"/>
    <w:rsid w:val="00431B41"/>
    <w:rsid w:val="00441746"/>
    <w:rsid w:val="00447C31"/>
    <w:rsid w:val="00455EE3"/>
    <w:rsid w:val="004C74AA"/>
    <w:rsid w:val="004F38D0"/>
    <w:rsid w:val="0051643B"/>
    <w:rsid w:val="005463F3"/>
    <w:rsid w:val="005949BD"/>
    <w:rsid w:val="005E42F7"/>
    <w:rsid w:val="005E5C37"/>
    <w:rsid w:val="00616325"/>
    <w:rsid w:val="00676F39"/>
    <w:rsid w:val="006847A8"/>
    <w:rsid w:val="00694C70"/>
    <w:rsid w:val="006F1BBC"/>
    <w:rsid w:val="00700624"/>
    <w:rsid w:val="00706931"/>
    <w:rsid w:val="00736CA7"/>
    <w:rsid w:val="0076543D"/>
    <w:rsid w:val="007B6372"/>
    <w:rsid w:val="007D4F65"/>
    <w:rsid w:val="007D5C44"/>
    <w:rsid w:val="00860132"/>
    <w:rsid w:val="00861CEE"/>
    <w:rsid w:val="008B08EF"/>
    <w:rsid w:val="0095263C"/>
    <w:rsid w:val="00954D72"/>
    <w:rsid w:val="00955DC9"/>
    <w:rsid w:val="00AC5BDB"/>
    <w:rsid w:val="00AE1DF1"/>
    <w:rsid w:val="00AF5247"/>
    <w:rsid w:val="00B01D8D"/>
    <w:rsid w:val="00B21457"/>
    <w:rsid w:val="00B4507E"/>
    <w:rsid w:val="00B551DE"/>
    <w:rsid w:val="00BD38BC"/>
    <w:rsid w:val="00BE3250"/>
    <w:rsid w:val="00BE62ED"/>
    <w:rsid w:val="00C158E8"/>
    <w:rsid w:val="00C3661A"/>
    <w:rsid w:val="00C36E0C"/>
    <w:rsid w:val="00C86F3A"/>
    <w:rsid w:val="00C86FF1"/>
    <w:rsid w:val="00C873C2"/>
    <w:rsid w:val="00CA4DD2"/>
    <w:rsid w:val="00CA7A8A"/>
    <w:rsid w:val="00CE6D48"/>
    <w:rsid w:val="00D41FBE"/>
    <w:rsid w:val="00D54FAA"/>
    <w:rsid w:val="00DA4D51"/>
    <w:rsid w:val="00DB4C46"/>
    <w:rsid w:val="00DE55D7"/>
    <w:rsid w:val="00DF233A"/>
    <w:rsid w:val="00E51192"/>
    <w:rsid w:val="00E8723D"/>
    <w:rsid w:val="00EA3174"/>
    <w:rsid w:val="00EC283C"/>
    <w:rsid w:val="00EE3DBA"/>
    <w:rsid w:val="00F01EFE"/>
    <w:rsid w:val="00F56786"/>
    <w:rsid w:val="00FE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Нормальный текст"/>
    <w:basedOn w:val="a"/>
    <w:uiPriority w:val="99"/>
    <w:rsid w:val="00DA4D51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A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4D51"/>
  </w:style>
  <w:style w:type="paragraph" w:styleId="a7">
    <w:name w:val="footer"/>
    <w:basedOn w:val="a"/>
    <w:link w:val="a8"/>
    <w:uiPriority w:val="99"/>
    <w:semiHidden/>
    <w:unhideWhenUsed/>
    <w:rsid w:val="00DA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4D51"/>
  </w:style>
  <w:style w:type="paragraph" w:styleId="a9">
    <w:name w:val="List Paragraph"/>
    <w:basedOn w:val="a"/>
    <w:uiPriority w:val="34"/>
    <w:qFormat/>
    <w:rsid w:val="0061632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BE62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 ЧС</cp:lastModifiedBy>
  <cp:revision>23</cp:revision>
  <cp:lastPrinted>2020-03-12T06:43:00Z</cp:lastPrinted>
  <dcterms:created xsi:type="dcterms:W3CDTF">2017-03-15T20:06:00Z</dcterms:created>
  <dcterms:modified xsi:type="dcterms:W3CDTF">2020-03-12T07:22:00Z</dcterms:modified>
</cp:coreProperties>
</file>