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7E" w:rsidRDefault="00ED7B7E" w:rsidP="00ED7B7E">
      <w:pPr>
        <w:rPr>
          <w:b/>
        </w:rPr>
      </w:pPr>
      <w:r>
        <w:rPr>
          <w:b/>
        </w:rPr>
        <w:t xml:space="preserve">                                                                 </w:t>
      </w:r>
      <w:r w:rsidR="00250AC2">
        <w:rPr>
          <w:b/>
        </w:rPr>
        <w:t xml:space="preserve">    </w:t>
      </w:r>
      <w:r>
        <w:rPr>
          <w:b/>
        </w:rPr>
        <w:t xml:space="preserve">  </w:t>
      </w:r>
      <w:r w:rsidR="00250AC2">
        <w:rPr>
          <w:b/>
        </w:rPr>
        <w:t xml:space="preserve"> </w:t>
      </w:r>
      <w:r w:rsidR="009418C5">
        <w:rPr>
          <w:b/>
        </w:rPr>
        <w:t xml:space="preserve">       </w:t>
      </w:r>
      <w:r w:rsidR="00250AC2">
        <w:rPr>
          <w:b/>
        </w:rPr>
        <w:t xml:space="preserve"> </w:t>
      </w:r>
      <w:r>
        <w:rPr>
          <w:b/>
        </w:rPr>
        <w:t xml:space="preserve">    </w:t>
      </w:r>
      <w:r>
        <w:rPr>
          <w:b/>
          <w:noProof/>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r>
        <w:rPr>
          <w:b/>
        </w:rPr>
        <w:t xml:space="preserve">                       </w:t>
      </w:r>
      <w:r w:rsidR="00160918">
        <w:rPr>
          <w:b/>
        </w:rPr>
        <w:t xml:space="preserve">                         </w:t>
      </w:r>
      <w:r>
        <w:rPr>
          <w:b/>
        </w:rPr>
        <w:t xml:space="preserve">   </w:t>
      </w:r>
      <w:r w:rsidR="00160918">
        <w:rPr>
          <w:b/>
        </w:rPr>
        <w:t xml:space="preserve">  </w:t>
      </w:r>
    </w:p>
    <w:p w:rsidR="00ED7B7E" w:rsidRDefault="00ED7B7E" w:rsidP="00ED7B7E">
      <w:pPr>
        <w:jc w:val="center"/>
        <w:rPr>
          <w:b/>
        </w:rPr>
      </w:pPr>
      <w:r>
        <w:rPr>
          <w:b/>
        </w:rPr>
        <w:t xml:space="preserve">                    </w:t>
      </w:r>
    </w:p>
    <w:p w:rsidR="00ED7B7E" w:rsidRPr="00ED6476" w:rsidRDefault="00ED7B7E" w:rsidP="00ED7B7E">
      <w:pPr>
        <w:pStyle w:val="6"/>
        <w:jc w:val="left"/>
      </w:pPr>
      <w:r>
        <w:t xml:space="preserve">                                                     </w:t>
      </w:r>
      <w:r w:rsidR="009418C5">
        <w:t xml:space="preserve">     </w:t>
      </w:r>
      <w:r w:rsidR="00BE28C1">
        <w:t xml:space="preserve">  </w:t>
      </w:r>
      <w:r w:rsidRPr="00ED6476">
        <w:t xml:space="preserve"> АДМИНИСТРАЦИ</w:t>
      </w:r>
      <w:r>
        <w:t>Я</w:t>
      </w:r>
    </w:p>
    <w:p w:rsidR="00ED7B7E" w:rsidRDefault="00ED7B7E" w:rsidP="00ED7B7E">
      <w:pPr>
        <w:pStyle w:val="a5"/>
        <w:tabs>
          <w:tab w:val="clear" w:pos="4153"/>
          <w:tab w:val="clear" w:pos="8306"/>
        </w:tabs>
        <w:spacing w:line="252" w:lineRule="auto"/>
        <w:ind w:firstLine="0"/>
        <w:jc w:val="center"/>
        <w:rPr>
          <w:b/>
          <w:spacing w:val="20"/>
          <w:sz w:val="24"/>
        </w:rPr>
      </w:pPr>
      <w:r w:rsidRPr="00ED6476">
        <w:rPr>
          <w:b/>
          <w:sz w:val="24"/>
        </w:rPr>
        <w:t xml:space="preserve">  </w:t>
      </w:r>
      <w:r>
        <w:rPr>
          <w:b/>
          <w:sz w:val="24"/>
        </w:rPr>
        <w:t xml:space="preserve">   </w:t>
      </w:r>
      <w:r w:rsidRPr="00ED6476">
        <w:rPr>
          <w:b/>
          <w:spacing w:val="20"/>
          <w:sz w:val="24"/>
        </w:rPr>
        <w:t xml:space="preserve">ЕРШОВСКОГО МУНИЦИПАЛЬНОГО   РАЙОНА </w:t>
      </w:r>
      <w:r>
        <w:rPr>
          <w:b/>
          <w:spacing w:val="20"/>
          <w:sz w:val="24"/>
        </w:rPr>
        <w:t xml:space="preserve">      </w:t>
      </w:r>
    </w:p>
    <w:p w:rsidR="00ED7B7E" w:rsidRDefault="00ED7B7E" w:rsidP="00ED7B7E">
      <w:pPr>
        <w:pStyle w:val="a5"/>
        <w:tabs>
          <w:tab w:val="clear" w:pos="4153"/>
          <w:tab w:val="clear" w:pos="8306"/>
        </w:tabs>
        <w:spacing w:line="252" w:lineRule="auto"/>
        <w:ind w:firstLine="0"/>
        <w:jc w:val="center"/>
        <w:rPr>
          <w:b/>
          <w:spacing w:val="20"/>
          <w:sz w:val="24"/>
        </w:rPr>
      </w:pPr>
      <w:r>
        <w:rPr>
          <w:b/>
          <w:spacing w:val="20"/>
          <w:sz w:val="24"/>
        </w:rPr>
        <w:t>САРАТОВСКОЙ ОБЛАСТИ</w:t>
      </w:r>
    </w:p>
    <w:p w:rsidR="00ED7B7E" w:rsidRDefault="00ED7B7E" w:rsidP="00ED7B7E">
      <w:pPr>
        <w:jc w:val="center"/>
        <w:rPr>
          <w:b/>
        </w:rPr>
      </w:pPr>
    </w:p>
    <w:p w:rsidR="00ED7B7E" w:rsidRPr="009418C5" w:rsidRDefault="00ED7B7E" w:rsidP="00ED7B7E">
      <w:pPr>
        <w:rPr>
          <w:b/>
          <w:i/>
          <w:sz w:val="36"/>
          <w:szCs w:val="36"/>
        </w:rPr>
      </w:pPr>
      <w:r>
        <w:rPr>
          <w:b/>
          <w:i/>
          <w:sz w:val="36"/>
          <w:szCs w:val="36"/>
        </w:rPr>
        <w:t xml:space="preserve">                           </w:t>
      </w:r>
      <w:r w:rsidR="00386C57">
        <w:rPr>
          <w:b/>
          <w:i/>
          <w:sz w:val="36"/>
          <w:szCs w:val="36"/>
        </w:rPr>
        <w:t xml:space="preserve">    </w:t>
      </w:r>
      <w:r>
        <w:rPr>
          <w:b/>
          <w:i/>
          <w:sz w:val="36"/>
          <w:szCs w:val="36"/>
        </w:rPr>
        <w:t xml:space="preserve">  </w:t>
      </w:r>
      <w:r w:rsidRPr="009418C5">
        <w:rPr>
          <w:b/>
          <w:i/>
          <w:sz w:val="36"/>
          <w:szCs w:val="36"/>
        </w:rPr>
        <w:t>ПОСТАНОВЛЕНИЕ</w:t>
      </w:r>
    </w:p>
    <w:p w:rsidR="00ED7B7E" w:rsidRDefault="00ED7B7E" w:rsidP="00ED7B7E">
      <w:pPr>
        <w:ind w:left="2832" w:firstLine="708"/>
      </w:pPr>
      <w:r>
        <w:tab/>
      </w:r>
    </w:p>
    <w:p w:rsidR="00ED7B7E" w:rsidRPr="00ED7B7E" w:rsidRDefault="00ED7B7E" w:rsidP="00ED7B7E">
      <w:pPr>
        <w:tabs>
          <w:tab w:val="left" w:pos="0"/>
        </w:tabs>
        <w:spacing w:line="264" w:lineRule="auto"/>
        <w:rPr>
          <w:sz w:val="24"/>
          <w:szCs w:val="24"/>
        </w:rPr>
      </w:pPr>
      <w:r>
        <w:rPr>
          <w:sz w:val="24"/>
          <w:szCs w:val="24"/>
        </w:rPr>
        <w:t>от</w:t>
      </w:r>
      <w:r w:rsidRPr="00ED7B7E">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Pr="00BE28C1">
        <w:rPr>
          <w:sz w:val="24"/>
          <w:szCs w:val="24"/>
          <w:u w:val="single"/>
        </w:rPr>
        <w:t>___</w:t>
      </w:r>
      <w:r w:rsidR="00BE28C1" w:rsidRPr="00BE28C1">
        <w:rPr>
          <w:sz w:val="24"/>
          <w:szCs w:val="24"/>
          <w:u w:val="single"/>
        </w:rPr>
        <w:t>21.12.</w:t>
      </w:r>
      <w:r w:rsidR="009418C5" w:rsidRPr="00BE28C1">
        <w:rPr>
          <w:sz w:val="24"/>
          <w:szCs w:val="24"/>
          <w:u w:val="single"/>
        </w:rPr>
        <w:t>2021 г.</w:t>
      </w:r>
      <w:r w:rsidR="009418C5">
        <w:rPr>
          <w:sz w:val="24"/>
          <w:szCs w:val="24"/>
        </w:rPr>
        <w:t xml:space="preserve">  </w:t>
      </w:r>
      <w:r w:rsidRPr="00ED7B7E">
        <w:rPr>
          <w:sz w:val="24"/>
          <w:szCs w:val="24"/>
        </w:rPr>
        <w:t xml:space="preserve">№ </w:t>
      </w:r>
      <w:r>
        <w:rPr>
          <w:sz w:val="24"/>
          <w:szCs w:val="24"/>
        </w:rPr>
        <w:t>_</w:t>
      </w:r>
      <w:r w:rsidR="00BE28C1">
        <w:rPr>
          <w:sz w:val="24"/>
          <w:szCs w:val="24"/>
          <w:u w:val="single"/>
        </w:rPr>
        <w:t>827______</w:t>
      </w:r>
      <w:r w:rsidRPr="00ED7B7E">
        <w:rPr>
          <w:sz w:val="24"/>
          <w:szCs w:val="24"/>
        </w:rPr>
        <w:t xml:space="preserve">                         </w:t>
      </w:r>
    </w:p>
    <w:p w:rsidR="00ED7B7E" w:rsidRDefault="00ED7B7E" w:rsidP="00ED7B7E">
      <w:pPr>
        <w:tabs>
          <w:tab w:val="left" w:pos="0"/>
        </w:tabs>
        <w:spacing w:line="264" w:lineRule="auto"/>
      </w:pPr>
      <w:r>
        <w:t xml:space="preserve">                                                 </w:t>
      </w:r>
      <w:r w:rsidR="00BE28C1">
        <w:t xml:space="preserve">    </w:t>
      </w:r>
      <w:r w:rsidR="009418C5">
        <w:t xml:space="preserve"> </w:t>
      </w:r>
      <w:r>
        <w:t>г</w:t>
      </w:r>
      <w:proofErr w:type="gramStart"/>
      <w:r>
        <w:t>.Е</w:t>
      </w:r>
      <w:proofErr w:type="gramEnd"/>
      <w:r>
        <w:t>ршов</w:t>
      </w:r>
      <w:r>
        <w:tab/>
        <w:t xml:space="preserve">                       </w:t>
      </w:r>
    </w:p>
    <w:p w:rsidR="00ED7B7E" w:rsidRDefault="00ED7B7E" w:rsidP="00CD27D0">
      <w:pPr>
        <w:ind w:right="3967"/>
        <w:contextualSpacing/>
        <w:jc w:val="both"/>
        <w:rPr>
          <w:sz w:val="28"/>
          <w:szCs w:val="28"/>
        </w:rPr>
      </w:pPr>
    </w:p>
    <w:p w:rsidR="00CD27D0" w:rsidRDefault="00CD27D0" w:rsidP="00386C57">
      <w:pPr>
        <w:ind w:right="3967"/>
        <w:contextualSpacing/>
        <w:jc w:val="both"/>
        <w:rPr>
          <w:sz w:val="28"/>
          <w:szCs w:val="28"/>
        </w:rPr>
      </w:pPr>
      <w:r w:rsidRPr="00ED7B7E">
        <w:rPr>
          <w:sz w:val="28"/>
          <w:szCs w:val="28"/>
        </w:rPr>
        <w:t xml:space="preserve">О порядке осуществления органами  местного самоуправления </w:t>
      </w:r>
      <w:proofErr w:type="spellStart"/>
      <w:r w:rsidRPr="00ED7B7E">
        <w:rPr>
          <w:sz w:val="28"/>
          <w:szCs w:val="28"/>
        </w:rPr>
        <w:t>Ершовского</w:t>
      </w:r>
      <w:proofErr w:type="spellEnd"/>
      <w:r w:rsidRPr="00ED7B7E">
        <w:rPr>
          <w:sz w:val="28"/>
          <w:szCs w:val="28"/>
        </w:rPr>
        <w:t xml:space="preserve"> муниципального района Саратовской </w:t>
      </w:r>
      <w:proofErr w:type="gramStart"/>
      <w:r w:rsidRPr="00ED7B7E">
        <w:rPr>
          <w:sz w:val="28"/>
          <w:szCs w:val="28"/>
        </w:rPr>
        <w:t>области бюджетных полномочий главных администраторов доходов бюджета</w:t>
      </w:r>
      <w:proofErr w:type="gramEnd"/>
      <w:r w:rsidR="00006050">
        <w:rPr>
          <w:sz w:val="28"/>
          <w:szCs w:val="28"/>
        </w:rPr>
        <w:t xml:space="preserve"> </w:t>
      </w:r>
      <w:proofErr w:type="spellStart"/>
      <w:r w:rsidR="00006050" w:rsidRPr="00CD27D0">
        <w:rPr>
          <w:sz w:val="28"/>
          <w:szCs w:val="28"/>
        </w:rPr>
        <w:t>Ершовского</w:t>
      </w:r>
      <w:proofErr w:type="spellEnd"/>
      <w:r w:rsidR="00006050" w:rsidRPr="00CD27D0">
        <w:rPr>
          <w:sz w:val="28"/>
          <w:szCs w:val="28"/>
        </w:rPr>
        <w:t xml:space="preserve"> муниципального района</w:t>
      </w:r>
    </w:p>
    <w:p w:rsidR="00386C57" w:rsidRPr="00004ADF" w:rsidRDefault="00386C57" w:rsidP="00386C57">
      <w:pPr>
        <w:ind w:right="3967"/>
        <w:contextualSpacing/>
        <w:jc w:val="both"/>
        <w:rPr>
          <w:sz w:val="28"/>
          <w:szCs w:val="28"/>
        </w:rPr>
      </w:pPr>
    </w:p>
    <w:p w:rsidR="00CD27D0" w:rsidRDefault="00CD27D0" w:rsidP="00CD27D0">
      <w:pPr>
        <w:spacing w:line="228" w:lineRule="auto"/>
        <w:ind w:firstLine="709"/>
        <w:contextualSpacing/>
        <w:jc w:val="both"/>
        <w:rPr>
          <w:sz w:val="28"/>
          <w:szCs w:val="28"/>
        </w:rPr>
      </w:pPr>
      <w:r>
        <w:rPr>
          <w:sz w:val="28"/>
          <w:szCs w:val="28"/>
        </w:rPr>
        <w:t>В</w:t>
      </w:r>
      <w:r w:rsidRPr="006E1944">
        <w:rPr>
          <w:sz w:val="28"/>
          <w:szCs w:val="28"/>
        </w:rPr>
        <w:t xml:space="preserve"> соответствии </w:t>
      </w:r>
      <w:r w:rsidRPr="0038151F">
        <w:rPr>
          <w:sz w:val="28"/>
          <w:szCs w:val="28"/>
        </w:rPr>
        <w:t xml:space="preserve">со статьей 160.1 Бюджетного кодекса </w:t>
      </w:r>
      <w:r>
        <w:rPr>
          <w:sz w:val="28"/>
          <w:szCs w:val="28"/>
        </w:rPr>
        <w:t>Российской Федерации</w:t>
      </w:r>
      <w:r w:rsidR="00067CCC">
        <w:rPr>
          <w:sz w:val="28"/>
          <w:szCs w:val="28"/>
        </w:rPr>
        <w:t xml:space="preserve">, </w:t>
      </w:r>
      <w:r w:rsidRPr="006E1944">
        <w:rPr>
          <w:sz w:val="28"/>
          <w:szCs w:val="28"/>
        </w:rPr>
        <w:t>Устав</w:t>
      </w:r>
      <w:r>
        <w:rPr>
          <w:sz w:val="28"/>
          <w:szCs w:val="28"/>
        </w:rPr>
        <w:t>ом</w:t>
      </w:r>
      <w:r w:rsidRPr="006E1944">
        <w:rPr>
          <w:sz w:val="28"/>
          <w:szCs w:val="28"/>
        </w:rPr>
        <w:t xml:space="preserve"> </w:t>
      </w:r>
      <w:proofErr w:type="spellStart"/>
      <w:r w:rsidRPr="00CD27D0">
        <w:rPr>
          <w:sz w:val="28"/>
          <w:szCs w:val="28"/>
        </w:rPr>
        <w:t>Ершовского</w:t>
      </w:r>
      <w:proofErr w:type="spellEnd"/>
      <w:r w:rsidRPr="00CD27D0">
        <w:rPr>
          <w:sz w:val="28"/>
          <w:szCs w:val="28"/>
        </w:rPr>
        <w:t xml:space="preserve"> муниципального района </w:t>
      </w:r>
      <w:r>
        <w:rPr>
          <w:sz w:val="28"/>
          <w:szCs w:val="28"/>
        </w:rPr>
        <w:t xml:space="preserve">администрация </w:t>
      </w:r>
      <w:proofErr w:type="spellStart"/>
      <w:r w:rsidRPr="00CD27D0">
        <w:rPr>
          <w:sz w:val="28"/>
          <w:szCs w:val="28"/>
        </w:rPr>
        <w:t>Ершовского</w:t>
      </w:r>
      <w:proofErr w:type="spellEnd"/>
      <w:r w:rsidRPr="00CD27D0">
        <w:rPr>
          <w:sz w:val="28"/>
          <w:szCs w:val="28"/>
        </w:rPr>
        <w:t xml:space="preserve"> муниципального района</w:t>
      </w:r>
      <w:r w:rsidRPr="006E1944">
        <w:rPr>
          <w:sz w:val="28"/>
          <w:szCs w:val="28"/>
        </w:rPr>
        <w:t xml:space="preserve"> ПОСТАНОВЛЯЕТ:</w:t>
      </w:r>
    </w:p>
    <w:p w:rsidR="00CD27D0" w:rsidRPr="006E1944" w:rsidRDefault="00CD27D0" w:rsidP="00CD27D0">
      <w:pPr>
        <w:spacing w:line="228" w:lineRule="auto"/>
        <w:ind w:firstLine="709"/>
        <w:contextualSpacing/>
        <w:jc w:val="both"/>
        <w:rPr>
          <w:sz w:val="28"/>
          <w:szCs w:val="28"/>
        </w:rPr>
      </w:pPr>
      <w:r>
        <w:rPr>
          <w:sz w:val="28"/>
          <w:szCs w:val="28"/>
        </w:rPr>
        <w:t>1.</w:t>
      </w:r>
      <w:r>
        <w:rPr>
          <w:sz w:val="28"/>
          <w:szCs w:val="28"/>
          <w:lang w:val="en-US"/>
        </w:rPr>
        <w:t> </w:t>
      </w:r>
      <w:r w:rsidRPr="00F527F7">
        <w:rPr>
          <w:sz w:val="28"/>
          <w:szCs w:val="28"/>
        </w:rPr>
        <w:t>Утвердить П</w:t>
      </w:r>
      <w:r>
        <w:rPr>
          <w:sz w:val="28"/>
          <w:szCs w:val="28"/>
        </w:rPr>
        <w:t>орядок</w:t>
      </w:r>
      <w:r w:rsidRPr="00F527F7">
        <w:rPr>
          <w:sz w:val="28"/>
          <w:szCs w:val="28"/>
        </w:rPr>
        <w:t xml:space="preserve"> осуществления </w:t>
      </w:r>
      <w:r w:rsidRPr="00CD27D0">
        <w:rPr>
          <w:sz w:val="28"/>
          <w:szCs w:val="28"/>
        </w:rPr>
        <w:t xml:space="preserve">органами  местного самоуправления </w:t>
      </w:r>
      <w:proofErr w:type="spellStart"/>
      <w:r w:rsidRPr="00CD27D0">
        <w:rPr>
          <w:sz w:val="28"/>
          <w:szCs w:val="28"/>
        </w:rPr>
        <w:t>Ершовского</w:t>
      </w:r>
      <w:proofErr w:type="spellEnd"/>
      <w:r w:rsidRPr="00CD27D0">
        <w:rPr>
          <w:sz w:val="28"/>
          <w:szCs w:val="28"/>
        </w:rPr>
        <w:t xml:space="preserve"> муниципального района</w:t>
      </w:r>
      <w:r>
        <w:rPr>
          <w:sz w:val="28"/>
          <w:szCs w:val="28"/>
        </w:rPr>
        <w:t xml:space="preserve"> </w:t>
      </w:r>
      <w:r w:rsidRPr="00F527F7">
        <w:rPr>
          <w:sz w:val="28"/>
          <w:szCs w:val="28"/>
        </w:rPr>
        <w:t>бюджетных полномочий главных администраторов доходов бюджета</w:t>
      </w:r>
      <w:r w:rsidR="00067CCC" w:rsidRPr="00067CCC">
        <w:rPr>
          <w:sz w:val="28"/>
          <w:szCs w:val="28"/>
        </w:rPr>
        <w:t xml:space="preserve"> </w:t>
      </w:r>
      <w:proofErr w:type="spellStart"/>
      <w:r w:rsidR="00067CCC" w:rsidRPr="00CD27D0">
        <w:rPr>
          <w:sz w:val="28"/>
          <w:szCs w:val="28"/>
        </w:rPr>
        <w:t>Ершовского</w:t>
      </w:r>
      <w:proofErr w:type="spellEnd"/>
      <w:r w:rsidR="00067CCC" w:rsidRPr="00CD27D0">
        <w:rPr>
          <w:sz w:val="28"/>
          <w:szCs w:val="28"/>
        </w:rPr>
        <w:t xml:space="preserve"> муниципального района</w:t>
      </w:r>
      <w:r>
        <w:rPr>
          <w:sz w:val="28"/>
          <w:szCs w:val="28"/>
        </w:rPr>
        <w:t xml:space="preserve">, </w:t>
      </w:r>
      <w:r w:rsidRPr="00F527F7">
        <w:rPr>
          <w:sz w:val="28"/>
          <w:szCs w:val="28"/>
        </w:rPr>
        <w:t>согласно приложению.</w:t>
      </w:r>
    </w:p>
    <w:p w:rsidR="00CD27D0" w:rsidRPr="00E97E00" w:rsidRDefault="00386C57" w:rsidP="00CD27D0">
      <w:pPr>
        <w:pStyle w:val="ConsPlusNormal"/>
        <w:spacing w:line="228" w:lineRule="auto"/>
        <w:ind w:firstLine="709"/>
        <w:rPr>
          <w:rFonts w:ascii="Times New Roman" w:hAnsi="Times New Roman" w:cs="Calibri"/>
          <w:sz w:val="28"/>
        </w:rPr>
      </w:pPr>
      <w:r>
        <w:rPr>
          <w:rFonts w:ascii="Times New Roman" w:hAnsi="Times New Roman" w:cs="Calibri"/>
          <w:sz w:val="28"/>
        </w:rPr>
        <w:t>2</w:t>
      </w:r>
      <w:r w:rsidR="00CD27D0" w:rsidRPr="00E97E00">
        <w:rPr>
          <w:rFonts w:ascii="Times New Roman" w:hAnsi="Times New Roman" w:cs="Calibri"/>
          <w:sz w:val="28"/>
        </w:rPr>
        <w:t>.</w:t>
      </w:r>
      <w:r w:rsidR="00CD27D0" w:rsidRPr="00E97E00">
        <w:rPr>
          <w:rFonts w:ascii="Times New Roman" w:hAnsi="Times New Roman" w:cs="Calibri"/>
          <w:sz w:val="28"/>
          <w:lang w:val="en-US"/>
        </w:rPr>
        <w:t> </w:t>
      </w:r>
      <w:r w:rsidR="00CD27D0" w:rsidRPr="00E97E00">
        <w:rPr>
          <w:rFonts w:ascii="Times New Roman" w:hAnsi="Times New Roman" w:cs="Calibri"/>
          <w:sz w:val="28"/>
        </w:rPr>
        <w:t>Настоящее постановление применяется к правоотношениям, возникающим при составлении и исполнении местного бюджета, начиная с бюджета на 2022 год и на плановый период 2023 и 2024 годов.</w:t>
      </w:r>
    </w:p>
    <w:p w:rsidR="00ED7B7E" w:rsidRPr="00ED7B7E" w:rsidRDefault="00ED7B7E" w:rsidP="00ED7B7E">
      <w:pPr>
        <w:shd w:val="clear" w:color="auto" w:fill="FFFFFF"/>
        <w:jc w:val="both"/>
        <w:rPr>
          <w:sz w:val="28"/>
          <w:szCs w:val="28"/>
        </w:rPr>
      </w:pPr>
      <w:r>
        <w:rPr>
          <w:sz w:val="28"/>
          <w:szCs w:val="28"/>
        </w:rPr>
        <w:t xml:space="preserve">         </w:t>
      </w:r>
      <w:r w:rsidR="00386C57">
        <w:rPr>
          <w:sz w:val="28"/>
          <w:szCs w:val="28"/>
        </w:rPr>
        <w:t xml:space="preserve"> 3</w:t>
      </w:r>
      <w:r w:rsidR="00CD27D0" w:rsidRPr="00ED7B7E">
        <w:rPr>
          <w:sz w:val="28"/>
          <w:szCs w:val="28"/>
        </w:rPr>
        <w:t>.</w:t>
      </w:r>
      <w:r w:rsidR="00CD27D0" w:rsidRPr="00ED7B7E">
        <w:rPr>
          <w:sz w:val="28"/>
          <w:szCs w:val="28"/>
          <w:lang w:val="en-US"/>
        </w:rPr>
        <w:t> </w:t>
      </w:r>
      <w:r w:rsidRPr="00ED7B7E">
        <w:rPr>
          <w:sz w:val="28"/>
          <w:szCs w:val="28"/>
        </w:rPr>
        <w:t xml:space="preserve">Отделу по информатизации и программному обеспечению </w:t>
      </w:r>
      <w:proofErr w:type="gramStart"/>
      <w:r w:rsidRPr="00ED7B7E">
        <w:rPr>
          <w:sz w:val="28"/>
          <w:szCs w:val="28"/>
        </w:rPr>
        <w:t>разместить</w:t>
      </w:r>
      <w:proofErr w:type="gramEnd"/>
      <w:r w:rsidRPr="00ED7B7E">
        <w:rPr>
          <w:sz w:val="28"/>
          <w:szCs w:val="28"/>
        </w:rPr>
        <w:t xml:space="preserve"> настоящее постановление на официальном сайте администрации </w:t>
      </w:r>
      <w:proofErr w:type="spellStart"/>
      <w:r w:rsidRPr="00ED7B7E">
        <w:rPr>
          <w:sz w:val="28"/>
          <w:szCs w:val="28"/>
        </w:rPr>
        <w:t>Ершовского</w:t>
      </w:r>
      <w:proofErr w:type="spellEnd"/>
      <w:r w:rsidRPr="00ED7B7E">
        <w:rPr>
          <w:sz w:val="28"/>
          <w:szCs w:val="28"/>
        </w:rPr>
        <w:t xml:space="preserve"> муниципального района.</w:t>
      </w:r>
    </w:p>
    <w:p w:rsidR="00ED7B7E" w:rsidRPr="00ED7B7E" w:rsidRDefault="00ED7B7E" w:rsidP="00250AC2">
      <w:pPr>
        <w:widowControl w:val="0"/>
        <w:jc w:val="both"/>
        <w:rPr>
          <w:sz w:val="28"/>
          <w:szCs w:val="28"/>
        </w:rPr>
      </w:pPr>
      <w:r w:rsidRPr="00ED7B7E">
        <w:rPr>
          <w:sz w:val="28"/>
          <w:szCs w:val="28"/>
        </w:rPr>
        <w:t xml:space="preserve">   </w:t>
      </w:r>
      <w:r w:rsidR="00386C57">
        <w:rPr>
          <w:sz w:val="28"/>
          <w:szCs w:val="28"/>
        </w:rPr>
        <w:t xml:space="preserve">       </w:t>
      </w:r>
      <w:r w:rsidR="00250AC2">
        <w:rPr>
          <w:sz w:val="28"/>
          <w:szCs w:val="28"/>
        </w:rPr>
        <w:t>4</w:t>
      </w:r>
      <w:r w:rsidRPr="00ED7B7E">
        <w:rPr>
          <w:sz w:val="28"/>
          <w:szCs w:val="28"/>
        </w:rPr>
        <w:t xml:space="preserve">.Контроль за исполнением настоящего постановления </w:t>
      </w:r>
      <w:r w:rsidR="00386C57">
        <w:rPr>
          <w:sz w:val="28"/>
          <w:szCs w:val="28"/>
        </w:rPr>
        <w:t xml:space="preserve">возложить </w:t>
      </w:r>
      <w:proofErr w:type="gramStart"/>
      <w:r w:rsidR="00386C57">
        <w:rPr>
          <w:sz w:val="28"/>
          <w:szCs w:val="28"/>
        </w:rPr>
        <w:t>на</w:t>
      </w:r>
      <w:proofErr w:type="gramEnd"/>
      <w:r w:rsidR="00386C57">
        <w:rPr>
          <w:sz w:val="28"/>
          <w:szCs w:val="28"/>
        </w:rPr>
        <w:t xml:space="preserve"> </w:t>
      </w:r>
      <w:r w:rsidRPr="00ED7B7E">
        <w:rPr>
          <w:sz w:val="28"/>
          <w:szCs w:val="28"/>
        </w:rPr>
        <w:t xml:space="preserve">заместителя главы администрации района. </w:t>
      </w:r>
    </w:p>
    <w:p w:rsidR="00CD27D0" w:rsidRDefault="00ED7B7E" w:rsidP="00CD27D0">
      <w:pPr>
        <w:pStyle w:val="a3"/>
        <w:autoSpaceDE w:val="0"/>
        <w:autoSpaceDN w:val="0"/>
        <w:adjustRightInd w:val="0"/>
        <w:spacing w:after="0" w:line="228" w:lineRule="auto"/>
        <w:ind w:left="0" w:firstLine="709"/>
        <w:jc w:val="both"/>
        <w:rPr>
          <w:rFonts w:ascii="Times New Roman" w:hAnsi="Times New Roman"/>
          <w:sz w:val="28"/>
          <w:szCs w:val="28"/>
        </w:rPr>
      </w:pPr>
      <w:r w:rsidRPr="00A81C7A">
        <w:rPr>
          <w:rFonts w:ascii="Times New Roman" w:hAnsi="Times New Roman"/>
          <w:sz w:val="28"/>
          <w:szCs w:val="28"/>
        </w:rPr>
        <w:t xml:space="preserve"> </w:t>
      </w:r>
    </w:p>
    <w:p w:rsidR="00BE28C1" w:rsidRDefault="00BE28C1" w:rsidP="00CD27D0">
      <w:pPr>
        <w:pStyle w:val="a3"/>
        <w:autoSpaceDE w:val="0"/>
        <w:autoSpaceDN w:val="0"/>
        <w:adjustRightInd w:val="0"/>
        <w:spacing w:after="0" w:line="228" w:lineRule="auto"/>
        <w:ind w:left="0" w:firstLine="709"/>
        <w:jc w:val="both"/>
        <w:rPr>
          <w:rFonts w:ascii="Times New Roman" w:hAnsi="Times New Roman"/>
          <w:sz w:val="28"/>
          <w:szCs w:val="28"/>
        </w:rPr>
      </w:pPr>
    </w:p>
    <w:p w:rsidR="00BE28C1" w:rsidRDefault="00BE28C1" w:rsidP="00CD27D0">
      <w:pPr>
        <w:pStyle w:val="a3"/>
        <w:autoSpaceDE w:val="0"/>
        <w:autoSpaceDN w:val="0"/>
        <w:adjustRightInd w:val="0"/>
        <w:spacing w:after="0" w:line="228" w:lineRule="auto"/>
        <w:ind w:left="0" w:firstLine="709"/>
        <w:jc w:val="both"/>
        <w:rPr>
          <w:rFonts w:ascii="Times New Roman" w:hAnsi="Times New Roman"/>
          <w:sz w:val="28"/>
          <w:szCs w:val="28"/>
        </w:rPr>
      </w:pPr>
    </w:p>
    <w:p w:rsidR="00BE28C1" w:rsidRPr="00A81C7A" w:rsidRDefault="00BE28C1" w:rsidP="00CD27D0">
      <w:pPr>
        <w:pStyle w:val="a3"/>
        <w:autoSpaceDE w:val="0"/>
        <w:autoSpaceDN w:val="0"/>
        <w:adjustRightInd w:val="0"/>
        <w:spacing w:after="0" w:line="228" w:lineRule="auto"/>
        <w:ind w:left="0" w:firstLine="709"/>
        <w:jc w:val="both"/>
        <w:rPr>
          <w:rFonts w:ascii="Times New Roman" w:hAnsi="Times New Roman"/>
          <w:sz w:val="28"/>
          <w:szCs w:val="28"/>
        </w:rPr>
      </w:pPr>
    </w:p>
    <w:p w:rsidR="007C1AA1" w:rsidRDefault="00ED7B7E">
      <w:pPr>
        <w:rPr>
          <w:sz w:val="28"/>
          <w:szCs w:val="28"/>
        </w:rPr>
      </w:pPr>
      <w:r w:rsidRPr="00ED7B7E">
        <w:rPr>
          <w:sz w:val="28"/>
          <w:szCs w:val="28"/>
        </w:rPr>
        <w:t xml:space="preserve">Глава </w:t>
      </w:r>
      <w:proofErr w:type="spellStart"/>
      <w:r w:rsidR="00BE28C1">
        <w:rPr>
          <w:sz w:val="28"/>
          <w:szCs w:val="28"/>
        </w:rPr>
        <w:t>Ершовского</w:t>
      </w:r>
      <w:proofErr w:type="spellEnd"/>
      <w:r w:rsidR="00BE28C1">
        <w:rPr>
          <w:sz w:val="28"/>
          <w:szCs w:val="28"/>
        </w:rPr>
        <w:t xml:space="preserve"> </w:t>
      </w:r>
      <w:r w:rsidRPr="00ED7B7E">
        <w:rPr>
          <w:sz w:val="28"/>
          <w:szCs w:val="28"/>
        </w:rPr>
        <w:t xml:space="preserve">муниципального  района                               </w:t>
      </w:r>
      <w:r w:rsidR="00BE28C1">
        <w:rPr>
          <w:sz w:val="28"/>
          <w:szCs w:val="28"/>
        </w:rPr>
        <w:t xml:space="preserve"> </w:t>
      </w:r>
      <w:proofErr w:type="spellStart"/>
      <w:r w:rsidRPr="00ED7B7E">
        <w:rPr>
          <w:sz w:val="28"/>
          <w:szCs w:val="28"/>
        </w:rPr>
        <w:t>С.А.Зубрицкая</w:t>
      </w:r>
      <w:proofErr w:type="spellEnd"/>
    </w:p>
    <w:p w:rsidR="00BE28C1" w:rsidRDefault="00BE28C1">
      <w:pPr>
        <w:rPr>
          <w:sz w:val="28"/>
          <w:szCs w:val="28"/>
        </w:rPr>
      </w:pPr>
    </w:p>
    <w:p w:rsidR="00BE28C1" w:rsidRDefault="00BE28C1">
      <w:pPr>
        <w:rPr>
          <w:sz w:val="28"/>
          <w:szCs w:val="28"/>
        </w:rPr>
      </w:pPr>
    </w:p>
    <w:p w:rsidR="00BE28C1" w:rsidRDefault="00BE28C1">
      <w:pPr>
        <w:rPr>
          <w:sz w:val="28"/>
          <w:szCs w:val="28"/>
        </w:rPr>
      </w:pPr>
    </w:p>
    <w:p w:rsidR="00BE28C1" w:rsidRDefault="00BE28C1">
      <w:pPr>
        <w:rPr>
          <w:sz w:val="28"/>
          <w:szCs w:val="28"/>
        </w:rPr>
      </w:pPr>
    </w:p>
    <w:p w:rsidR="00BE28C1" w:rsidRDefault="00BE28C1">
      <w:pPr>
        <w:rPr>
          <w:sz w:val="28"/>
          <w:szCs w:val="28"/>
        </w:rPr>
      </w:pPr>
    </w:p>
    <w:p w:rsidR="00BE28C1" w:rsidRDefault="00BE28C1">
      <w:pPr>
        <w:rPr>
          <w:sz w:val="28"/>
          <w:szCs w:val="28"/>
        </w:rPr>
      </w:pPr>
    </w:p>
    <w:p w:rsidR="00BE28C1" w:rsidRPr="00BE28C1" w:rsidRDefault="00BE28C1" w:rsidP="00BE28C1">
      <w:pPr>
        <w:pStyle w:val="ConsPlusNormal"/>
        <w:ind w:left="4962" w:firstLine="0"/>
        <w:jc w:val="left"/>
        <w:outlineLvl w:val="0"/>
        <w:rPr>
          <w:rFonts w:ascii="Times New Roman" w:hAnsi="Times New Roman" w:cs="Times New Roman"/>
          <w:sz w:val="28"/>
          <w:szCs w:val="28"/>
        </w:rPr>
      </w:pPr>
      <w:r w:rsidRPr="00BE28C1">
        <w:rPr>
          <w:rFonts w:ascii="Times New Roman" w:hAnsi="Times New Roman" w:cs="Times New Roman"/>
          <w:sz w:val="28"/>
          <w:szCs w:val="28"/>
        </w:rPr>
        <w:lastRenderedPageBreak/>
        <w:t>Приложение к постановлению администрации ЕМР</w:t>
      </w:r>
      <w:r>
        <w:rPr>
          <w:rFonts w:ascii="Times New Roman" w:hAnsi="Times New Roman" w:cs="Times New Roman"/>
          <w:sz w:val="28"/>
          <w:szCs w:val="28"/>
        </w:rPr>
        <w:t xml:space="preserve">                       </w:t>
      </w:r>
      <w:r w:rsidRPr="00BE28C1">
        <w:rPr>
          <w:rFonts w:ascii="Times New Roman" w:hAnsi="Times New Roman" w:cs="Times New Roman"/>
          <w:sz w:val="28"/>
          <w:szCs w:val="28"/>
        </w:rPr>
        <w:t xml:space="preserve"> от _</w:t>
      </w:r>
      <w:r>
        <w:rPr>
          <w:rFonts w:ascii="Times New Roman" w:hAnsi="Times New Roman" w:cs="Times New Roman"/>
          <w:sz w:val="28"/>
          <w:szCs w:val="28"/>
          <w:u w:val="single"/>
        </w:rPr>
        <w:t>21.12.2021 г.</w:t>
      </w:r>
      <w:r w:rsidRPr="00BE28C1">
        <w:rPr>
          <w:rFonts w:ascii="Times New Roman" w:hAnsi="Times New Roman" w:cs="Times New Roman"/>
          <w:sz w:val="28"/>
          <w:szCs w:val="28"/>
        </w:rPr>
        <w:t xml:space="preserve">___ № </w:t>
      </w:r>
      <w:r w:rsidRPr="00BE28C1">
        <w:rPr>
          <w:rFonts w:ascii="Times New Roman" w:hAnsi="Times New Roman" w:cs="Times New Roman"/>
          <w:sz w:val="28"/>
          <w:szCs w:val="28"/>
          <w:u w:val="single"/>
        </w:rPr>
        <w:t>827</w:t>
      </w:r>
      <w:r>
        <w:rPr>
          <w:rFonts w:ascii="Times New Roman" w:hAnsi="Times New Roman" w:cs="Times New Roman"/>
          <w:sz w:val="28"/>
          <w:szCs w:val="28"/>
          <w:u w:val="single"/>
        </w:rPr>
        <w:t>_____</w:t>
      </w:r>
    </w:p>
    <w:p w:rsidR="00BE28C1" w:rsidRPr="00BE28C1" w:rsidRDefault="00BE28C1" w:rsidP="00BE28C1">
      <w:pPr>
        <w:pStyle w:val="ConsPlusNormal"/>
        <w:ind w:firstLine="0"/>
        <w:jc w:val="left"/>
        <w:rPr>
          <w:rFonts w:ascii="Times New Roman" w:hAnsi="Times New Roman" w:cs="Times New Roman"/>
          <w:sz w:val="28"/>
          <w:szCs w:val="28"/>
        </w:rPr>
      </w:pPr>
    </w:p>
    <w:p w:rsidR="00BE28C1" w:rsidRPr="00BE28C1" w:rsidRDefault="00BE28C1" w:rsidP="00BE28C1">
      <w:pPr>
        <w:pStyle w:val="ConsPlusNormal"/>
        <w:ind w:firstLine="0"/>
        <w:jc w:val="center"/>
        <w:outlineLvl w:val="0"/>
        <w:rPr>
          <w:rFonts w:ascii="Times New Roman" w:hAnsi="Times New Roman" w:cs="Times New Roman"/>
          <w:sz w:val="28"/>
          <w:szCs w:val="28"/>
        </w:rPr>
      </w:pPr>
      <w:r w:rsidRPr="00BE28C1">
        <w:rPr>
          <w:rFonts w:ascii="Times New Roman" w:hAnsi="Times New Roman" w:cs="Times New Roman"/>
          <w:sz w:val="28"/>
          <w:szCs w:val="28"/>
        </w:rPr>
        <w:t>Порядок</w:t>
      </w:r>
    </w:p>
    <w:p w:rsidR="00BE28C1" w:rsidRPr="00BE28C1" w:rsidRDefault="00BE28C1" w:rsidP="00BE28C1">
      <w:pPr>
        <w:pStyle w:val="ConsPlusNormal"/>
        <w:ind w:firstLine="0"/>
        <w:jc w:val="center"/>
        <w:outlineLvl w:val="0"/>
        <w:rPr>
          <w:rFonts w:ascii="Times New Roman" w:hAnsi="Times New Roman" w:cs="Times New Roman"/>
          <w:sz w:val="28"/>
          <w:szCs w:val="28"/>
        </w:rPr>
      </w:pPr>
      <w:r w:rsidRPr="00BE28C1">
        <w:rPr>
          <w:rFonts w:ascii="Times New Roman" w:hAnsi="Times New Roman" w:cs="Times New Roman"/>
          <w:sz w:val="28"/>
          <w:szCs w:val="28"/>
        </w:rPr>
        <w:t xml:space="preserve">осуществления органами местного самоуправления </w:t>
      </w:r>
      <w:proofErr w:type="spellStart"/>
      <w:r w:rsidRPr="00BE28C1">
        <w:rPr>
          <w:rFonts w:ascii="Times New Roman" w:hAnsi="Times New Roman" w:cs="Times New Roman"/>
          <w:sz w:val="28"/>
          <w:szCs w:val="28"/>
        </w:rPr>
        <w:t>Ершовского</w:t>
      </w:r>
      <w:proofErr w:type="spellEnd"/>
      <w:r w:rsidRPr="00BE28C1">
        <w:rPr>
          <w:rFonts w:ascii="Times New Roman" w:hAnsi="Times New Roman" w:cs="Times New Roman"/>
          <w:sz w:val="28"/>
          <w:szCs w:val="28"/>
        </w:rPr>
        <w:t xml:space="preserve"> муниципального района</w:t>
      </w:r>
      <w:r w:rsidRPr="00BE28C1">
        <w:rPr>
          <w:sz w:val="28"/>
          <w:szCs w:val="28"/>
        </w:rPr>
        <w:t xml:space="preserve"> </w:t>
      </w:r>
      <w:r w:rsidRPr="00BE28C1">
        <w:rPr>
          <w:rFonts w:ascii="Times New Roman" w:hAnsi="Times New Roman" w:cs="Times New Roman"/>
          <w:sz w:val="28"/>
          <w:szCs w:val="28"/>
        </w:rPr>
        <w:t xml:space="preserve">бюджетных полномочий главных администраторов доходов бюджета </w:t>
      </w:r>
      <w:proofErr w:type="spellStart"/>
      <w:r w:rsidRPr="00BE28C1">
        <w:rPr>
          <w:rFonts w:ascii="Times New Roman" w:hAnsi="Times New Roman" w:cs="Times New Roman"/>
          <w:sz w:val="28"/>
          <w:szCs w:val="28"/>
        </w:rPr>
        <w:t>Ершовского</w:t>
      </w:r>
      <w:proofErr w:type="spellEnd"/>
      <w:r w:rsidRPr="00BE28C1">
        <w:rPr>
          <w:rFonts w:ascii="Times New Roman" w:hAnsi="Times New Roman" w:cs="Times New Roman"/>
          <w:sz w:val="28"/>
          <w:szCs w:val="28"/>
        </w:rPr>
        <w:t xml:space="preserve"> муниципального района</w:t>
      </w:r>
    </w:p>
    <w:p w:rsidR="00BE28C1" w:rsidRPr="00BE28C1" w:rsidRDefault="00BE28C1" w:rsidP="00BE28C1">
      <w:pPr>
        <w:pStyle w:val="ConsPlusNormal"/>
        <w:jc w:val="center"/>
        <w:outlineLvl w:val="0"/>
        <w:rPr>
          <w:rFonts w:ascii="Times New Roman" w:hAnsi="Times New Roman" w:cs="Times New Roman"/>
          <w:b/>
          <w:sz w:val="28"/>
          <w:szCs w:val="28"/>
        </w:rPr>
      </w:pP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1. Органы местного самоуправления</w:t>
      </w:r>
      <w:r w:rsidRPr="00BE28C1">
        <w:rPr>
          <w:rFonts w:ascii="Times New Roman" w:hAnsi="Times New Roman" w:cs="Times New Roman"/>
          <w:b/>
          <w:sz w:val="28"/>
          <w:szCs w:val="28"/>
        </w:rPr>
        <w:t xml:space="preserve"> </w:t>
      </w:r>
      <w:r w:rsidRPr="00BE28C1">
        <w:rPr>
          <w:rFonts w:ascii="Times New Roman" w:hAnsi="Times New Roman" w:cs="Times New Roman"/>
          <w:sz w:val="28"/>
          <w:szCs w:val="28"/>
        </w:rPr>
        <w:t xml:space="preserve">в качестве главных администраторов доходов бюджета </w:t>
      </w:r>
      <w:proofErr w:type="spellStart"/>
      <w:r w:rsidRPr="00BE28C1">
        <w:rPr>
          <w:rFonts w:ascii="Times New Roman" w:hAnsi="Times New Roman" w:cs="Times New Roman"/>
          <w:sz w:val="28"/>
          <w:szCs w:val="28"/>
        </w:rPr>
        <w:t>Ершовского</w:t>
      </w:r>
      <w:proofErr w:type="spellEnd"/>
      <w:r w:rsidRPr="00BE28C1">
        <w:rPr>
          <w:rFonts w:ascii="Times New Roman" w:hAnsi="Times New Roman" w:cs="Times New Roman"/>
          <w:sz w:val="28"/>
          <w:szCs w:val="28"/>
        </w:rPr>
        <w:t xml:space="preserve"> муниципального района:</w:t>
      </w: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1.1. формируют и утверждают перечень администраторов доходов бюджетов, подведомственных главному администратору доходов;</w:t>
      </w: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1.2. формируют и представляют в  финансовые органы муниципальных образований (далее – финансовый орган) следующие документы:</w:t>
      </w: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прогноз поступления доходов в сроки, установленные нормативными правовыми актами района;</w:t>
      </w: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аналитические материалы по исполнению доходов соответствующего бюджета;</w:t>
      </w: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сведения, необходимые для составления проекта соответствующего бюджета;</w:t>
      </w: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сведения, необходимые для составления и ведения кассового плана;</w:t>
      </w: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реестр источников доходов;</w:t>
      </w: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1.3. формируют и представляют бюджетную отчетность главного администратора доходов бюджетов по формам и в сроки, которые установлены законодательством Российской Федерации;</w:t>
      </w: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 xml:space="preserve">1.4. исполняют в случае </w:t>
      </w:r>
      <w:proofErr w:type="gramStart"/>
      <w:r w:rsidRPr="00BE28C1">
        <w:rPr>
          <w:rFonts w:ascii="Times New Roman" w:hAnsi="Times New Roman" w:cs="Times New Roman"/>
          <w:sz w:val="28"/>
          <w:szCs w:val="28"/>
        </w:rPr>
        <w:t>необходимости полномочия администратора доходов бюджета</w:t>
      </w:r>
      <w:proofErr w:type="gramEnd"/>
      <w:r w:rsidRPr="00BE28C1">
        <w:rPr>
          <w:rFonts w:ascii="Times New Roman" w:hAnsi="Times New Roman" w:cs="Times New Roman"/>
          <w:sz w:val="28"/>
          <w:szCs w:val="28"/>
        </w:rPr>
        <w:t xml:space="preserve"> в соответствии с принятым правовым актом об осуществлении полномочий администратора доходов бюджетов. При администрировании доходов местных бюджетов, доводят указанные правовые акты до органов, организующих исполнение местных бюджетов, не позднее 5 рабочих дней после их принятия;</w:t>
      </w:r>
    </w:p>
    <w:p w:rsidR="00BE28C1" w:rsidRPr="00BE28C1" w:rsidRDefault="00BE28C1" w:rsidP="00BE28C1">
      <w:pPr>
        <w:pStyle w:val="ConsPlusNormal"/>
        <w:outlineLvl w:val="0"/>
        <w:rPr>
          <w:rFonts w:ascii="Times New Roman" w:hAnsi="Times New Roman" w:cs="Times New Roman"/>
          <w:sz w:val="28"/>
          <w:szCs w:val="28"/>
        </w:rPr>
      </w:pPr>
      <w:proofErr w:type="gramStart"/>
      <w:r w:rsidRPr="00BE28C1">
        <w:rPr>
          <w:rFonts w:ascii="Times New Roman" w:hAnsi="Times New Roman" w:cs="Times New Roman"/>
          <w:sz w:val="28"/>
          <w:szCs w:val="28"/>
        </w:rPr>
        <w:t>1.5. принимают (при передаче в соответствии с законодательством Саратовской области осуществления отдельных полномочий Саратовской области органам местного самоуправления) правовые акты, устанавливающие перечень органов местного самоуправления, осуществляющих переданные полномочия Саратовской области, и закрепляющие за ними соответствующие источники доходов областного бюджета и местных бюджетов, а также определяющие порядок администрирования указанными органами доходов, и доводят их до соответствующих органов местного самоуправления до начала</w:t>
      </w:r>
      <w:proofErr w:type="gramEnd"/>
      <w:r w:rsidRPr="00BE28C1">
        <w:rPr>
          <w:rFonts w:ascii="Times New Roman" w:hAnsi="Times New Roman" w:cs="Times New Roman"/>
          <w:sz w:val="28"/>
          <w:szCs w:val="28"/>
        </w:rPr>
        <w:t xml:space="preserve"> очередного финансового года;</w:t>
      </w:r>
    </w:p>
    <w:p w:rsidR="00BE28C1" w:rsidRPr="00BE28C1" w:rsidRDefault="00BE28C1" w:rsidP="00BE28C1">
      <w:pPr>
        <w:pStyle w:val="ConsPlusNormal"/>
        <w:outlineLvl w:val="0"/>
        <w:rPr>
          <w:rFonts w:ascii="Times New Roman" w:hAnsi="Times New Roman" w:cs="Times New Roman"/>
          <w:sz w:val="28"/>
          <w:szCs w:val="28"/>
        </w:rPr>
      </w:pPr>
      <w:proofErr w:type="gramStart"/>
      <w:r w:rsidRPr="00BE28C1">
        <w:rPr>
          <w:rFonts w:ascii="Times New Roman" w:hAnsi="Times New Roman" w:cs="Times New Roman"/>
          <w:sz w:val="28"/>
          <w:szCs w:val="28"/>
        </w:rPr>
        <w:t xml:space="preserve">1.6. утверждают методику прогнозирования поступлений доходов в местной бюджет включающую все доходы, в отношении которых они осуществляют полномочия главных администраторов доходов, в </w:t>
      </w:r>
      <w:r w:rsidRPr="00BE28C1">
        <w:rPr>
          <w:rFonts w:ascii="Times New Roman" w:hAnsi="Times New Roman" w:cs="Times New Roman"/>
          <w:sz w:val="28"/>
          <w:szCs w:val="28"/>
        </w:rPr>
        <w:lastRenderedPageBreak/>
        <w:t>соответствии с общими требованиями к такой методике, установленными Правительством Российской Федерации.</w:t>
      </w:r>
      <w:proofErr w:type="gramEnd"/>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2. Правовые акты должны содержать следующие положения:</w:t>
      </w: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 xml:space="preserve">2.1. закрепление за главными администраторами доходов (администраторами доходов) бюджетов источников доходов бюджетов, </w:t>
      </w:r>
      <w:proofErr w:type="gramStart"/>
      <w:r w:rsidRPr="00BE28C1">
        <w:rPr>
          <w:rFonts w:ascii="Times New Roman" w:hAnsi="Times New Roman" w:cs="Times New Roman"/>
          <w:sz w:val="28"/>
          <w:szCs w:val="28"/>
        </w:rPr>
        <w:t>полномочия</w:t>
      </w:r>
      <w:proofErr w:type="gramEnd"/>
      <w:r w:rsidRPr="00BE28C1">
        <w:rPr>
          <w:rFonts w:ascii="Times New Roman" w:hAnsi="Times New Roman" w:cs="Times New Roman"/>
          <w:sz w:val="28"/>
          <w:szCs w:val="28"/>
        </w:rPr>
        <w:t xml:space="preserve"> по администрированию которых они осуществляют, с указанием нормативных правовых актов Российской Федерации и области. При формировании перечня источников доходов необходимо отразить особенности, связанные с их детализацией;</w:t>
      </w: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2.2. наделение главных администраторов доходов (администраторов доходов бюджетов) в отношении закрепленных за ними источников доходов бюджетов следующими бюджетными полномочиями:</w:t>
      </w: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 xml:space="preserve">начисление, учет и </w:t>
      </w:r>
      <w:proofErr w:type="gramStart"/>
      <w:r w:rsidRPr="00BE28C1">
        <w:rPr>
          <w:rFonts w:ascii="Times New Roman" w:hAnsi="Times New Roman" w:cs="Times New Roman"/>
          <w:sz w:val="28"/>
          <w:szCs w:val="28"/>
        </w:rPr>
        <w:t>контроль за</w:t>
      </w:r>
      <w:proofErr w:type="gramEnd"/>
      <w:r w:rsidRPr="00BE28C1">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бюджеты, пеней и штрафов по ним;</w:t>
      </w: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взыскание задолженности по платежам в бюджет, пеней и штрафов;</w:t>
      </w: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Управление Федерального казначейства по Саратовской области поручений для осуществления возврата в порядке, установленном Министерством финансов Российской Федерации;</w:t>
      </w: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принятие решения о зачете (уточнении) платежей в бюджеты и представление соответствующего уведомления в Управление Федерального казначейства по Саратовской области;</w:t>
      </w: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 xml:space="preserve">2.3. определение порядка заполнения (составления) и отражения в бюджетном учете первичных документов по </w:t>
      </w:r>
      <w:proofErr w:type="spellStart"/>
      <w:r w:rsidRPr="00BE28C1">
        <w:rPr>
          <w:rFonts w:ascii="Times New Roman" w:hAnsi="Times New Roman" w:cs="Times New Roman"/>
          <w:sz w:val="28"/>
          <w:szCs w:val="28"/>
        </w:rPr>
        <w:t>администрируемым</w:t>
      </w:r>
      <w:proofErr w:type="spellEnd"/>
      <w:r w:rsidRPr="00BE28C1">
        <w:rPr>
          <w:rFonts w:ascii="Times New Roman" w:hAnsi="Times New Roman" w:cs="Times New Roman"/>
          <w:sz w:val="28"/>
          <w:szCs w:val="28"/>
        </w:rPr>
        <w:t xml:space="preserve"> доходам бюджетов или указание нормативных правовых актов Российской Федерации, регулирующих данные вопросы;</w:t>
      </w: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 xml:space="preserve">2.4. определение порядка и сроков </w:t>
      </w:r>
      <w:proofErr w:type="gramStart"/>
      <w:r w:rsidRPr="00BE28C1">
        <w:rPr>
          <w:rFonts w:ascii="Times New Roman" w:hAnsi="Times New Roman" w:cs="Times New Roman"/>
          <w:sz w:val="28"/>
          <w:szCs w:val="28"/>
        </w:rPr>
        <w:t>сверки</w:t>
      </w:r>
      <w:proofErr w:type="gramEnd"/>
      <w:r w:rsidRPr="00BE28C1">
        <w:rPr>
          <w:rFonts w:ascii="Times New Roman" w:hAnsi="Times New Roman" w:cs="Times New Roman"/>
          <w:sz w:val="28"/>
          <w:szCs w:val="28"/>
        </w:rPr>
        <w:t xml:space="preserve"> данных бюджетного учета </w:t>
      </w:r>
      <w:proofErr w:type="spellStart"/>
      <w:r w:rsidRPr="00BE28C1">
        <w:rPr>
          <w:rFonts w:ascii="Times New Roman" w:hAnsi="Times New Roman" w:cs="Times New Roman"/>
          <w:sz w:val="28"/>
          <w:szCs w:val="28"/>
        </w:rPr>
        <w:t>администрируемых</w:t>
      </w:r>
      <w:proofErr w:type="spellEnd"/>
      <w:r w:rsidRPr="00BE28C1">
        <w:rPr>
          <w:rFonts w:ascii="Times New Roman" w:hAnsi="Times New Roman" w:cs="Times New Roman"/>
          <w:sz w:val="28"/>
          <w:szCs w:val="28"/>
        </w:rPr>
        <w:t xml:space="preserve">  доходов бюджетов в соответствии с нормативными правовыми актами Российской Федерации;</w:t>
      </w: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2.5. определение порядка действий главных администраторов доходов (администраторов доходов) бюджетов при уточнении невыясненных поступлений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2.6. определение порядка, форм и сроков представления сведений и бюджетной отчетности, необходимых для осуществления полномочий главного администратора в соответствии с нормативными правовыми актами Российской Федерации;</w:t>
      </w:r>
    </w:p>
    <w:p w:rsidR="00BE28C1" w:rsidRPr="00BE28C1" w:rsidRDefault="00BE28C1" w:rsidP="00BE28C1">
      <w:pPr>
        <w:pStyle w:val="ConsPlusNormal"/>
        <w:outlineLvl w:val="0"/>
        <w:rPr>
          <w:rFonts w:ascii="Times New Roman" w:hAnsi="Times New Roman" w:cs="Times New Roman"/>
          <w:sz w:val="28"/>
          <w:szCs w:val="28"/>
        </w:rPr>
      </w:pPr>
      <w:proofErr w:type="gramStart"/>
      <w:r w:rsidRPr="00BE28C1">
        <w:rPr>
          <w:rFonts w:ascii="Times New Roman" w:hAnsi="Times New Roman" w:cs="Times New Roman"/>
          <w:sz w:val="28"/>
          <w:szCs w:val="28"/>
        </w:rPr>
        <w:t xml:space="preserve">2.7. определение порядка действий главных администраторов доходов (администраторов доходов) бюджетов при принудительном взыскании администраторами доходов бюджетов с плательщика платежей в бюджет, пеней и штрафов по ним через судебные органы или через судебных </w:t>
      </w:r>
      <w:r w:rsidRPr="00BE28C1">
        <w:rPr>
          <w:rFonts w:ascii="Times New Roman" w:hAnsi="Times New Roman" w:cs="Times New Roman"/>
          <w:sz w:val="28"/>
          <w:szCs w:val="28"/>
        </w:rPr>
        <w:lastRenderedPageBreak/>
        <w:t>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суда (мирового судьи) и (или) судебного</w:t>
      </w:r>
      <w:proofErr w:type="gramEnd"/>
      <w:r w:rsidRPr="00BE28C1">
        <w:rPr>
          <w:rFonts w:ascii="Times New Roman" w:hAnsi="Times New Roman" w:cs="Times New Roman"/>
          <w:sz w:val="28"/>
          <w:szCs w:val="28"/>
        </w:rPr>
        <w:t xml:space="preserve"> </w:t>
      </w:r>
      <w:proofErr w:type="gramStart"/>
      <w:r w:rsidRPr="00BE28C1">
        <w:rPr>
          <w:rFonts w:ascii="Times New Roman" w:hAnsi="Times New Roman" w:cs="Times New Roman"/>
          <w:sz w:val="28"/>
          <w:szCs w:val="28"/>
        </w:rPr>
        <w:t>пристава-исполнителя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roofErr w:type="gramEnd"/>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2.8. иные положения, необходимые для реализации полномочий главного администратора доходов (администратора доходов) бюджетов.</w:t>
      </w: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3.Главные администраторы доходов бюджетов обеспечивают заключение с Управлением Федерального казначейства по Саратовской области договоров (соглашений) об обмене электронными документами.</w:t>
      </w: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4.Главный администратор доходов бюджетов в случае изменения состава полномочий по оказанию им муниципальных услуг, полномочий по исполнению им муниципальных функций, доводит эту информацию до соответствующего финансового органа.</w:t>
      </w:r>
    </w:p>
    <w:p w:rsidR="00BE28C1" w:rsidRPr="00BE28C1" w:rsidRDefault="00BE28C1" w:rsidP="00BE28C1">
      <w:pPr>
        <w:pStyle w:val="ConsPlusNormal"/>
        <w:outlineLvl w:val="0"/>
        <w:rPr>
          <w:rFonts w:ascii="Times New Roman" w:hAnsi="Times New Roman" w:cs="Times New Roman"/>
          <w:sz w:val="28"/>
          <w:szCs w:val="28"/>
        </w:rPr>
      </w:pPr>
      <w:r w:rsidRPr="00BE28C1">
        <w:rPr>
          <w:rFonts w:ascii="Times New Roman" w:hAnsi="Times New Roman" w:cs="Times New Roman"/>
          <w:sz w:val="28"/>
          <w:szCs w:val="28"/>
        </w:rPr>
        <w:t>5.Органы местного самоуправления, реализующие переданные полномочия Саратовской области, осуществляют администрирование доходов, зачисляемых в областной бюджет и местные бюджеты, в соответствии с правовым актом, предусмотренным подпунктом 1.5 пункта 1 настоящих Правил.</w:t>
      </w:r>
    </w:p>
    <w:p w:rsidR="00BE28C1" w:rsidRPr="00BE28C1" w:rsidRDefault="00BE28C1" w:rsidP="00BE28C1">
      <w:pPr>
        <w:pStyle w:val="ConsPlusNormal"/>
        <w:outlineLvl w:val="0"/>
        <w:rPr>
          <w:rFonts w:ascii="Times New Roman" w:hAnsi="Times New Roman" w:cs="Times New Roman"/>
          <w:b/>
          <w:sz w:val="28"/>
          <w:szCs w:val="28"/>
        </w:rPr>
      </w:pPr>
      <w:r w:rsidRPr="00BE28C1">
        <w:rPr>
          <w:rFonts w:ascii="Times New Roman" w:hAnsi="Times New Roman" w:cs="Times New Roman"/>
          <w:sz w:val="28"/>
          <w:szCs w:val="28"/>
        </w:rPr>
        <w:t>6.Закрепление за органами государственной власти области (государственными органами), бюджетных полномочий главного администратора доходов бюджета производится с учетом выполняемых ими полномочий по оказанию государственных услуг, полномочий по исполнению государственных функций, при реализации которых возникают обязанности юридических и физических лиц по перечислению средств в областной бюджет, местные бюджеты</w:t>
      </w:r>
      <w:bookmarkStart w:id="0" w:name="_GoBack"/>
      <w:bookmarkEnd w:id="0"/>
      <w:r w:rsidRPr="00BE28C1">
        <w:rPr>
          <w:rFonts w:ascii="Times New Roman" w:hAnsi="Times New Roman" w:cs="Times New Roman"/>
          <w:b/>
          <w:sz w:val="28"/>
          <w:szCs w:val="28"/>
        </w:rPr>
        <w:t>.</w:t>
      </w:r>
    </w:p>
    <w:p w:rsidR="00BE28C1" w:rsidRPr="00BE28C1" w:rsidRDefault="00BE28C1" w:rsidP="00BE28C1">
      <w:pPr>
        <w:pStyle w:val="ConsPlusNormal"/>
        <w:outlineLvl w:val="0"/>
        <w:rPr>
          <w:rFonts w:ascii="Times New Roman" w:hAnsi="Times New Roman" w:cs="Times New Roman"/>
          <w:sz w:val="28"/>
          <w:szCs w:val="28"/>
        </w:rPr>
      </w:pPr>
      <w:proofErr w:type="gramStart"/>
      <w:r w:rsidRPr="00BE28C1">
        <w:rPr>
          <w:rFonts w:ascii="Times New Roman" w:hAnsi="Times New Roman" w:cs="Times New Roman"/>
          <w:sz w:val="28"/>
          <w:szCs w:val="28"/>
        </w:rPr>
        <w:t>Полномочия главного администратора доходов областного бюджета и местных бюджетов в отношении доходов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федеральными органами государственной власти (государственными органами, федеральными государственными учреждениями), а также Центральным банком Российской</w:t>
      </w:r>
      <w:proofErr w:type="gramEnd"/>
      <w:r w:rsidRPr="00BE28C1">
        <w:rPr>
          <w:rFonts w:ascii="Times New Roman" w:hAnsi="Times New Roman" w:cs="Times New Roman"/>
          <w:sz w:val="28"/>
          <w:szCs w:val="28"/>
        </w:rPr>
        <w:t xml:space="preserve"> Федерации, осуществляет Комитет по обеспечению деятельности мировых судей Саратовской области, органами местного самоуправления в соответствии с принятыми нормативными правовыми актами области и муниципальными правовыми актами.</w:t>
      </w:r>
    </w:p>
    <w:p w:rsidR="00BE28C1" w:rsidRPr="00BE28C1" w:rsidRDefault="00BE28C1" w:rsidP="00BE28C1">
      <w:pPr>
        <w:pStyle w:val="ConsPlusNormal"/>
        <w:outlineLvl w:val="0"/>
        <w:rPr>
          <w:rFonts w:ascii="Times New Roman" w:hAnsi="Times New Roman" w:cs="Times New Roman"/>
          <w:sz w:val="28"/>
          <w:szCs w:val="28"/>
        </w:rPr>
      </w:pPr>
      <w:proofErr w:type="gramStart"/>
      <w:r w:rsidRPr="00BE28C1">
        <w:rPr>
          <w:rFonts w:ascii="Times New Roman" w:hAnsi="Times New Roman" w:cs="Times New Roman"/>
          <w:sz w:val="28"/>
          <w:szCs w:val="28"/>
        </w:rPr>
        <w:t xml:space="preserve">Полномочия главного администратора доходов областного бюджета и местных бюджетов в отношении доходов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w:t>
      </w:r>
      <w:r w:rsidRPr="00BE28C1">
        <w:rPr>
          <w:rFonts w:ascii="Times New Roman" w:hAnsi="Times New Roman" w:cs="Times New Roman"/>
          <w:sz w:val="28"/>
          <w:szCs w:val="28"/>
        </w:rPr>
        <w:lastRenderedPageBreak/>
        <w:t>административных штрафов вынесены комиссиями по делам несовершеннолетних и защите их прав при осуществлении органами местного самоуправления переданных государственных полномочий области, осуществляются органами местного самоуправления в соответствии с принятыми нормативными правовыми актами области</w:t>
      </w:r>
      <w:proofErr w:type="gramEnd"/>
      <w:r w:rsidRPr="00BE28C1">
        <w:rPr>
          <w:rFonts w:ascii="Times New Roman" w:hAnsi="Times New Roman" w:cs="Times New Roman"/>
          <w:sz w:val="28"/>
          <w:szCs w:val="28"/>
        </w:rPr>
        <w:t xml:space="preserve"> и муниципальными правовыми актами.</w:t>
      </w:r>
    </w:p>
    <w:p w:rsidR="00BE28C1" w:rsidRPr="00BE28C1" w:rsidRDefault="00BE28C1" w:rsidP="00BE28C1">
      <w:pPr>
        <w:pStyle w:val="ConsPlusNormal"/>
        <w:outlineLvl w:val="0"/>
        <w:rPr>
          <w:rFonts w:ascii="Times New Roman" w:hAnsi="Times New Roman" w:cs="Times New Roman"/>
          <w:sz w:val="28"/>
          <w:szCs w:val="28"/>
        </w:rPr>
      </w:pPr>
      <w:proofErr w:type="gramStart"/>
      <w:r w:rsidRPr="00BE28C1">
        <w:rPr>
          <w:rFonts w:ascii="Times New Roman" w:hAnsi="Times New Roman" w:cs="Times New Roman"/>
          <w:sz w:val="28"/>
          <w:szCs w:val="28"/>
        </w:rPr>
        <w:t>Полномочия главного администратора доходов областного бюджета в отношении доходов от административных штрафов, установленных Кодексом Российской Федерации об административных правонарушениях, в случае вынесения постановления о наложении административных штрафов за нарушение Правил дорожного движения, правил эксплуатации транспортного средства комиссиями по делам несовершеннолетних и защите их прав при осуществлении органами местного самоуправления переданных государственных полномочий области осуществляются органами местного самоуправления, полномочия которых предусмотрены</w:t>
      </w:r>
      <w:proofErr w:type="gramEnd"/>
      <w:r w:rsidRPr="00BE28C1">
        <w:rPr>
          <w:rFonts w:ascii="Times New Roman" w:hAnsi="Times New Roman" w:cs="Times New Roman"/>
          <w:sz w:val="28"/>
          <w:szCs w:val="28"/>
        </w:rPr>
        <w:t xml:space="preserve"> нормативным правовым актом области и муниципальными правовыми актами.</w:t>
      </w:r>
    </w:p>
    <w:p w:rsidR="00BE28C1" w:rsidRPr="00BE28C1" w:rsidRDefault="00BE28C1" w:rsidP="00BE28C1">
      <w:pPr>
        <w:pStyle w:val="ConsPlusNormal"/>
        <w:outlineLvl w:val="0"/>
        <w:rPr>
          <w:rFonts w:ascii="Times New Roman" w:hAnsi="Times New Roman" w:cs="Times New Roman"/>
          <w:sz w:val="28"/>
          <w:szCs w:val="28"/>
        </w:rPr>
      </w:pPr>
      <w:proofErr w:type="gramStart"/>
      <w:r w:rsidRPr="00BE28C1">
        <w:rPr>
          <w:rFonts w:ascii="Times New Roman" w:hAnsi="Times New Roman" w:cs="Times New Roman"/>
          <w:sz w:val="28"/>
          <w:szCs w:val="28"/>
        </w:rPr>
        <w:t>Полномочия главного администратора доходов областного бюджета, местного бюджета в случае вынесения судьей федерального суда (мировым судьей), комиссией по делам несовершеннолетних и защите их прав постановления о наложении штрафа, в том числе постановления о наложении административного штрафа, установленного законом области,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w:t>
      </w:r>
      <w:proofErr w:type="gramEnd"/>
      <w:r w:rsidRPr="00BE28C1">
        <w:rPr>
          <w:rFonts w:ascii="Times New Roman" w:hAnsi="Times New Roman" w:cs="Times New Roman"/>
          <w:sz w:val="28"/>
          <w:szCs w:val="28"/>
        </w:rPr>
        <w:t xml:space="preserve">, </w:t>
      </w:r>
      <w:proofErr w:type="gramStart"/>
      <w:r w:rsidRPr="00BE28C1">
        <w:rPr>
          <w:rFonts w:ascii="Times New Roman" w:hAnsi="Times New Roman" w:cs="Times New Roman"/>
          <w:sz w:val="28"/>
          <w:szCs w:val="28"/>
        </w:rPr>
        <w:t>дела об административном правонарушении, административного дела либо перечисления денежных средств ответчиком до вынесения судьей федерального суда (мировым судьей) судебного акта (постановления) по результатам рассмотрения материалов, направленных должностными лицами органов прокуратуры, осуществляет Комитет по обеспечению деятельности мировых судей Саратовской области, органами местного самоуправления в соответствии с принятыми нормативными правовыми актами области и муниципальными правовыми актами.</w:t>
      </w:r>
      <w:proofErr w:type="gramEnd"/>
    </w:p>
    <w:p w:rsidR="00BE28C1" w:rsidRPr="00BE28C1" w:rsidRDefault="00BE28C1" w:rsidP="00BE28C1">
      <w:pPr>
        <w:pStyle w:val="ConsPlusNormal"/>
        <w:outlineLvl w:val="0"/>
        <w:rPr>
          <w:rFonts w:ascii="Times New Roman" w:hAnsi="Times New Roman" w:cs="Times New Roman"/>
          <w:sz w:val="28"/>
          <w:szCs w:val="28"/>
        </w:rPr>
      </w:pPr>
    </w:p>
    <w:p w:rsidR="00BE28C1" w:rsidRDefault="00BE28C1">
      <w:pPr>
        <w:rPr>
          <w:sz w:val="28"/>
          <w:szCs w:val="28"/>
        </w:rPr>
      </w:pPr>
    </w:p>
    <w:p w:rsidR="00BE28C1" w:rsidRPr="00ED7B7E" w:rsidRDefault="00BE28C1">
      <w:pPr>
        <w:rPr>
          <w:sz w:val="28"/>
          <w:szCs w:val="28"/>
        </w:rPr>
      </w:pPr>
    </w:p>
    <w:sectPr w:rsidR="00BE28C1" w:rsidRPr="00ED7B7E" w:rsidSect="007C1A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7D0"/>
    <w:rsid w:val="00006050"/>
    <w:rsid w:val="000541E3"/>
    <w:rsid w:val="00067CCC"/>
    <w:rsid w:val="00160918"/>
    <w:rsid w:val="00250AC2"/>
    <w:rsid w:val="00305088"/>
    <w:rsid w:val="00386C57"/>
    <w:rsid w:val="007C1AA1"/>
    <w:rsid w:val="009418C5"/>
    <w:rsid w:val="009E450A"/>
    <w:rsid w:val="00AE1384"/>
    <w:rsid w:val="00BE28C1"/>
    <w:rsid w:val="00CD27D0"/>
    <w:rsid w:val="00CE1170"/>
    <w:rsid w:val="00CE6974"/>
    <w:rsid w:val="00E97E00"/>
    <w:rsid w:val="00ED7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7D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6">
    <w:name w:val="heading 6"/>
    <w:basedOn w:val="a"/>
    <w:next w:val="a"/>
    <w:link w:val="60"/>
    <w:qFormat/>
    <w:rsid w:val="00ED7B7E"/>
    <w:pPr>
      <w:keepNext/>
      <w:overflowPunct/>
      <w:autoSpaceDE/>
      <w:autoSpaceDN/>
      <w:adjustRightInd/>
      <w:jc w:val="center"/>
      <w:textAlignment w:val="auto"/>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7D0"/>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3">
    <w:name w:val="List Paragraph"/>
    <w:basedOn w:val="a"/>
    <w:uiPriority w:val="34"/>
    <w:qFormat/>
    <w:rsid w:val="00CD27D0"/>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4">
    <w:name w:val="Подпись рукодителя"/>
    <w:basedOn w:val="a"/>
    <w:rsid w:val="00CD27D0"/>
    <w:pPr>
      <w:overflowPunct/>
      <w:autoSpaceDE/>
      <w:autoSpaceDN/>
      <w:adjustRightInd/>
      <w:textAlignment w:val="auto"/>
    </w:pPr>
    <w:rPr>
      <w:b/>
      <w:sz w:val="28"/>
      <w:szCs w:val="28"/>
    </w:rPr>
  </w:style>
  <w:style w:type="character" w:customStyle="1" w:styleId="60">
    <w:name w:val="Заголовок 6 Знак"/>
    <w:basedOn w:val="a0"/>
    <w:link w:val="6"/>
    <w:rsid w:val="00ED7B7E"/>
    <w:rPr>
      <w:rFonts w:ascii="Times New Roman" w:eastAsia="Times New Roman" w:hAnsi="Times New Roman" w:cs="Times New Roman"/>
      <w:b/>
      <w:bCs/>
      <w:sz w:val="24"/>
      <w:szCs w:val="20"/>
      <w:lang w:eastAsia="ru-RU"/>
    </w:rPr>
  </w:style>
  <w:style w:type="paragraph" w:styleId="a5">
    <w:name w:val="header"/>
    <w:basedOn w:val="a"/>
    <w:link w:val="a6"/>
    <w:rsid w:val="00ED7B7E"/>
    <w:pPr>
      <w:tabs>
        <w:tab w:val="center" w:pos="4153"/>
        <w:tab w:val="right" w:pos="8306"/>
      </w:tabs>
      <w:suppressAutoHyphens/>
      <w:overflowPunct/>
      <w:autoSpaceDE/>
      <w:autoSpaceDN/>
      <w:adjustRightInd/>
      <w:spacing w:line="348" w:lineRule="auto"/>
      <w:ind w:firstLine="709"/>
      <w:jc w:val="both"/>
      <w:textAlignment w:val="auto"/>
    </w:pPr>
    <w:rPr>
      <w:sz w:val="28"/>
    </w:rPr>
  </w:style>
  <w:style w:type="character" w:customStyle="1" w:styleId="a6">
    <w:name w:val="Верхний колонтитул Знак"/>
    <w:basedOn w:val="a0"/>
    <w:link w:val="a5"/>
    <w:rsid w:val="00ED7B7E"/>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ED7B7E"/>
    <w:rPr>
      <w:rFonts w:ascii="Tahoma" w:hAnsi="Tahoma" w:cs="Tahoma"/>
      <w:sz w:val="16"/>
      <w:szCs w:val="16"/>
    </w:rPr>
  </w:style>
  <w:style w:type="character" w:customStyle="1" w:styleId="a8">
    <w:name w:val="Текст выноски Знак"/>
    <w:basedOn w:val="a0"/>
    <w:link w:val="a7"/>
    <w:uiPriority w:val="99"/>
    <w:semiHidden/>
    <w:rsid w:val="00ED7B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AC7A5-22EB-45D8-B5C1-E861CF79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1685</Words>
  <Characters>9609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cp:lastModifiedBy>
  <cp:revision>2</cp:revision>
  <cp:lastPrinted>2021-12-17T11:35:00Z</cp:lastPrinted>
  <dcterms:created xsi:type="dcterms:W3CDTF">2021-12-21T07:16:00Z</dcterms:created>
  <dcterms:modified xsi:type="dcterms:W3CDTF">2021-12-21T07:16:00Z</dcterms:modified>
</cp:coreProperties>
</file>